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C36327" w:rsidRDefault="00C36327"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C36327" w:rsidRPr="00EE4BC3" w:rsidRDefault="00C36327" w:rsidP="000674C3">
      <w:pPr>
        <w:tabs>
          <w:tab w:val="center" w:pos="6840"/>
        </w:tabs>
        <w:spacing w:after="0" w:line="276" w:lineRule="auto"/>
        <w:jc w:val="right"/>
        <w:rPr>
          <w:rFonts w:ascii="Times New Roman" w:eastAsia="Times New Roman" w:hAnsi="Times New Roman" w:cs="Times New Roman"/>
          <w:sz w:val="24"/>
          <w:szCs w:val="24"/>
          <w:lang w:eastAsia="hr-HR"/>
        </w:rPr>
      </w:pP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GRAD SAMOBOR</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ODJEL ZA GOSPODARSTVO, RAZVOJ I PROJEKTE EU</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TRG KRALJA TOMISLAVA 5</w:t>
      </w:r>
    </w:p>
    <w:p w:rsidR="00EE4BC3" w:rsidRPr="00EE4B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SAMOBOR</w:t>
      </w:r>
    </w:p>
    <w:p w:rsidR="00C36327" w:rsidRPr="000674C3" w:rsidRDefault="00EE4BC3" w:rsidP="000674C3">
      <w:pPr>
        <w:tabs>
          <w:tab w:val="center" w:pos="6840"/>
        </w:tabs>
        <w:spacing w:after="0" w:line="276" w:lineRule="auto"/>
        <w:jc w:val="right"/>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                                                                                        </w:t>
      </w:r>
      <w:bookmarkStart w:id="0" w:name="_GoBack"/>
      <w:bookmarkEnd w:id="0"/>
    </w:p>
    <w:p w:rsidR="00C36327" w:rsidRDefault="00C36327" w:rsidP="000674C3">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426"/>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Na temelju </w:t>
      </w:r>
      <w:r w:rsidR="00790771">
        <w:rPr>
          <w:rFonts w:ascii="Times New Roman" w:eastAsia="Times New Roman" w:hAnsi="Times New Roman" w:cs="Times New Roman"/>
          <w:color w:val="000000"/>
          <w:sz w:val="24"/>
          <w:szCs w:val="24"/>
          <w:lang w:eastAsia="hr-HR"/>
        </w:rPr>
        <w:t>č</w:t>
      </w:r>
      <w:r w:rsidRPr="00EE4BC3">
        <w:rPr>
          <w:rFonts w:ascii="Times New Roman" w:eastAsia="Times New Roman" w:hAnsi="Times New Roman" w:cs="Times New Roman"/>
          <w:color w:val="000000"/>
          <w:sz w:val="24"/>
          <w:szCs w:val="24"/>
          <w:lang w:eastAsia="hr-HR"/>
        </w:rPr>
        <w:t>lanka 24. Odluke o načinu upravljanja i korištenja sportskim građevinama u vlasništvu Grada Samobora (Službene vijesti Grada Samobora br. 5/20) donosi se prijedlog:</w:t>
      </w: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color w:val="000000"/>
          <w:sz w:val="24"/>
          <w:szCs w:val="24"/>
          <w:lang w:eastAsia="hr-HR"/>
        </w:rPr>
      </w:pPr>
    </w:p>
    <w:p w:rsidR="00C36327" w:rsidRDefault="00C36327"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 xml:space="preserve">Plan tekućeg i investicijskog ulaganja u sportske građevine </w:t>
      </w: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kojima upravlja Ustanova Sportski objekti Samobor za 2022. godinu</w:t>
      </w: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I</w:t>
      </w:r>
    </w:p>
    <w:p w:rsid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Ustanova upravlja sa 6 (šest) objek</w:t>
      </w:r>
      <w:r w:rsidR="00C36327">
        <w:rPr>
          <w:rFonts w:ascii="Times New Roman" w:eastAsia="Times New Roman" w:hAnsi="Times New Roman" w:cs="Times New Roman"/>
          <w:color w:val="000000"/>
          <w:sz w:val="24"/>
          <w:szCs w:val="24"/>
          <w:lang w:eastAsia="hr-HR"/>
        </w:rPr>
        <w:t>a</w:t>
      </w:r>
      <w:r w:rsidRPr="00EE4BC3">
        <w:rPr>
          <w:rFonts w:ascii="Times New Roman" w:eastAsia="Times New Roman" w:hAnsi="Times New Roman" w:cs="Times New Roman"/>
          <w:color w:val="000000"/>
          <w:sz w:val="24"/>
          <w:szCs w:val="24"/>
          <w:lang w:eastAsia="hr-HR"/>
        </w:rPr>
        <w:t>ta:</w:t>
      </w:r>
    </w:p>
    <w:p w:rsidR="000674C3" w:rsidRPr="00EE4BC3" w:rsidRDefault="000674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 xml:space="preserve">1. </w:t>
      </w:r>
      <w:r w:rsidRPr="00EE4BC3">
        <w:rPr>
          <w:rFonts w:ascii="Times New Roman" w:eastAsia="Times New Roman" w:hAnsi="Times New Roman" w:cs="Times New Roman"/>
          <w:b/>
          <w:bCs/>
          <w:color w:val="000000"/>
          <w:sz w:val="24"/>
          <w:szCs w:val="24"/>
          <w:u w:val="single"/>
          <w:lang w:eastAsia="hr-HR"/>
        </w:rPr>
        <w:t>Sportska dvorana Samobor, A. Hebranga 26a,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Sporazumom o međusobnim pravima i obvezama vezanim uz zajedničko korištenje i upravljanje športskom dvoranom pri srednjim školama Grada Samobora, 19.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10.</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2007.g. utvrđeno je upravljanje objektom između Grada Samobora i srednjih škola (Srednja strukovna škola, Ekonomska, trgovačka i ugostiteljska škola i Gimnazija A.G. Matoš).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Dvorana ukupne površine od 3.623,58 m2, od toga </w:t>
      </w:r>
      <w:smartTag w:uri="urn:schemas-microsoft-com:office:smarttags" w:element="metricconverter">
        <w:smartTagPr>
          <w:attr w:name="ProductID" w:val="1.285,84 m2"/>
        </w:smartTagPr>
        <w:r w:rsidRPr="00EE4BC3">
          <w:rPr>
            <w:rFonts w:ascii="Times New Roman" w:eastAsia="Times New Roman" w:hAnsi="Times New Roman" w:cs="Times New Roman"/>
            <w:color w:val="000000"/>
            <w:sz w:val="24"/>
            <w:szCs w:val="24"/>
            <w:lang w:eastAsia="hr-HR"/>
          </w:rPr>
          <w:t>1.285,84 m2</w:t>
        </w:r>
      </w:smartTag>
      <w:r w:rsidRPr="00EE4BC3">
        <w:rPr>
          <w:rFonts w:ascii="Times New Roman" w:eastAsia="Times New Roman" w:hAnsi="Times New Roman" w:cs="Times New Roman"/>
          <w:color w:val="000000"/>
          <w:sz w:val="24"/>
          <w:szCs w:val="24"/>
          <w:lang w:eastAsia="hr-HR"/>
        </w:rPr>
        <w:t xml:space="preserve"> igrališta (parket), a preostali dio površine je gledalište, svlačionice, prostor hola, u sklopu kojeg se nalazi </w:t>
      </w:r>
      <w:proofErr w:type="spellStart"/>
      <w:r w:rsidRPr="00EE4BC3">
        <w:rPr>
          <w:rFonts w:ascii="Times New Roman" w:eastAsia="Times New Roman" w:hAnsi="Times New Roman" w:cs="Times New Roman"/>
          <w:color w:val="000000"/>
          <w:sz w:val="24"/>
          <w:szCs w:val="24"/>
          <w:lang w:eastAsia="hr-HR"/>
        </w:rPr>
        <w:t>caffe</w:t>
      </w:r>
      <w:proofErr w:type="spellEnd"/>
      <w:r w:rsidRPr="00EE4BC3">
        <w:rPr>
          <w:rFonts w:ascii="Times New Roman" w:eastAsia="Times New Roman" w:hAnsi="Times New Roman" w:cs="Times New Roman"/>
          <w:color w:val="000000"/>
          <w:sz w:val="24"/>
          <w:szCs w:val="24"/>
          <w:lang w:eastAsia="hr-HR"/>
        </w:rPr>
        <w:t xml:space="preserve"> bar, kancelarijski prostori i spremišta. Sportski kabinet od 80,74 m2 koji sadrži sprave za vježbanje te dodatna svlačionica od 31,70 m2.</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A1583E" w:rsidP="000674C3">
      <w:pPr>
        <w:numPr>
          <w:ilvl w:val="0"/>
          <w:numId w:val="1"/>
        </w:num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r w:rsidRPr="00A1583E">
        <w:rPr>
          <w:rFonts w:ascii="Times New Roman" w:eastAsia="Times New Roman" w:hAnsi="Times New Roman" w:cs="Times New Roman"/>
          <w:sz w:val="24"/>
          <w:szCs w:val="24"/>
          <w:lang w:eastAsia="hr-HR"/>
        </w:rPr>
        <w:t>Zamjena postojeće rasvjeta sa</w:t>
      </w:r>
      <w:r w:rsidR="00EE4BC3" w:rsidRPr="00A1583E">
        <w:rPr>
          <w:rFonts w:ascii="Times New Roman" w:eastAsia="Times New Roman" w:hAnsi="Times New Roman" w:cs="Times New Roman"/>
          <w:sz w:val="24"/>
          <w:szCs w:val="24"/>
          <w:lang w:eastAsia="hr-HR"/>
        </w:rPr>
        <w:t xml:space="preserve"> nov</w:t>
      </w:r>
      <w:r w:rsidRPr="00A1583E">
        <w:rPr>
          <w:rFonts w:ascii="Times New Roman" w:eastAsia="Times New Roman" w:hAnsi="Times New Roman" w:cs="Times New Roman"/>
          <w:sz w:val="24"/>
          <w:szCs w:val="24"/>
          <w:lang w:eastAsia="hr-HR"/>
        </w:rPr>
        <w:t>om</w:t>
      </w:r>
      <w:r w:rsidR="00EE4BC3" w:rsidRPr="00A1583E">
        <w:rPr>
          <w:rFonts w:ascii="Times New Roman" w:eastAsia="Times New Roman" w:hAnsi="Times New Roman" w:cs="Times New Roman"/>
          <w:sz w:val="24"/>
          <w:szCs w:val="24"/>
          <w:lang w:eastAsia="hr-HR"/>
        </w:rPr>
        <w:t xml:space="preserve"> led rasvjet</w:t>
      </w:r>
      <w:r w:rsidRPr="00A1583E">
        <w:rPr>
          <w:rFonts w:ascii="Times New Roman" w:eastAsia="Times New Roman" w:hAnsi="Times New Roman" w:cs="Times New Roman"/>
          <w:sz w:val="24"/>
          <w:szCs w:val="24"/>
          <w:lang w:eastAsia="hr-HR"/>
        </w:rPr>
        <w:t>om</w:t>
      </w:r>
      <w:r w:rsidR="00EE4BC3" w:rsidRPr="00A1583E">
        <w:rPr>
          <w:rFonts w:ascii="Times New Roman" w:eastAsia="Times New Roman" w:hAnsi="Times New Roman" w:cs="Times New Roman"/>
          <w:sz w:val="24"/>
          <w:szCs w:val="24"/>
          <w:lang w:eastAsia="hr-HR"/>
        </w:rPr>
        <w:t xml:space="preserve"> kao novo tehnološko rješenje radi uštede energije. Procijenjena </w:t>
      </w:r>
      <w:r w:rsidR="00EE4BC3" w:rsidRPr="00EE4BC3">
        <w:rPr>
          <w:rFonts w:ascii="Times New Roman" w:eastAsia="Times New Roman" w:hAnsi="Times New Roman" w:cs="Times New Roman"/>
          <w:color w:val="000000"/>
          <w:sz w:val="24"/>
          <w:szCs w:val="24"/>
          <w:lang w:eastAsia="hr-HR"/>
        </w:rPr>
        <w:t>vrijednost ulaganja je 188.000,00 kuna bez PDV-a.</w:t>
      </w:r>
    </w:p>
    <w:p w:rsidR="00EE4BC3" w:rsidRPr="00EE4BC3" w:rsidRDefault="00EE4BC3" w:rsidP="000674C3">
      <w:pPr>
        <w:numPr>
          <w:ilvl w:val="0"/>
          <w:numId w:val="1"/>
        </w:num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Sanacija ulaznih platoa - na istočnoj i zapadnoj strani ulaza u dvoranu nalaze se pločice koje su oštećene i svakim dolaskom </w:t>
      </w:r>
      <w:r w:rsidR="00A1583E">
        <w:rPr>
          <w:rFonts w:ascii="Times New Roman" w:eastAsia="Times New Roman" w:hAnsi="Times New Roman" w:cs="Times New Roman"/>
          <w:color w:val="000000"/>
          <w:sz w:val="24"/>
          <w:szCs w:val="24"/>
          <w:lang w:eastAsia="hr-HR"/>
        </w:rPr>
        <w:t>hladnijeg vremena</w:t>
      </w:r>
      <w:r w:rsidR="00B11EB0">
        <w:rPr>
          <w:rFonts w:ascii="Times New Roman" w:eastAsia="Times New Roman" w:hAnsi="Times New Roman" w:cs="Times New Roman"/>
          <w:color w:val="000000"/>
          <w:sz w:val="24"/>
          <w:szCs w:val="24"/>
          <w:lang w:eastAsia="hr-HR"/>
        </w:rPr>
        <w:t xml:space="preserve"> stanje sve lošije</w:t>
      </w:r>
      <w:r w:rsidRPr="00EE4BC3">
        <w:rPr>
          <w:rFonts w:ascii="Times New Roman" w:eastAsia="Times New Roman" w:hAnsi="Times New Roman" w:cs="Times New Roman"/>
          <w:color w:val="000000"/>
          <w:sz w:val="24"/>
          <w:szCs w:val="24"/>
          <w:lang w:eastAsia="hr-HR"/>
        </w:rPr>
        <w:t>.</w:t>
      </w:r>
      <w:r w:rsidR="00B11EB0">
        <w:rPr>
          <w:rFonts w:ascii="Times New Roman" w:eastAsia="Times New Roman" w:hAnsi="Times New Roman" w:cs="Times New Roman"/>
          <w:color w:val="000000"/>
          <w:sz w:val="24"/>
          <w:szCs w:val="24"/>
          <w:lang w:eastAsia="hr-HR"/>
        </w:rPr>
        <w:t xml:space="preserve"> Potrebna je obnova  zbog propuštanja i zadržavanja vode, stvaranja leda, a kao posljedica postoji opasnost za posjetitelje.</w:t>
      </w:r>
      <w:r w:rsidR="00A1583E">
        <w:rPr>
          <w:rFonts w:ascii="Times New Roman" w:eastAsia="Times New Roman" w:hAnsi="Times New Roman" w:cs="Times New Roman"/>
          <w:color w:val="000000"/>
          <w:sz w:val="24"/>
          <w:szCs w:val="24"/>
          <w:lang w:eastAsia="hr-HR"/>
        </w:rPr>
        <w:t xml:space="preserve"> N</w:t>
      </w:r>
      <w:r w:rsidR="00790771">
        <w:rPr>
          <w:rFonts w:ascii="Times New Roman" w:eastAsia="Times New Roman" w:hAnsi="Times New Roman" w:cs="Times New Roman"/>
          <w:color w:val="000000"/>
          <w:sz w:val="24"/>
          <w:szCs w:val="24"/>
          <w:lang w:eastAsia="hr-HR"/>
        </w:rPr>
        <w:t xml:space="preserve">ije </w:t>
      </w:r>
      <w:r w:rsidR="00A1583E">
        <w:rPr>
          <w:rFonts w:ascii="Times New Roman" w:eastAsia="Times New Roman" w:hAnsi="Times New Roman" w:cs="Times New Roman"/>
          <w:color w:val="000000"/>
          <w:sz w:val="24"/>
          <w:szCs w:val="24"/>
          <w:lang w:eastAsia="hr-HR"/>
        </w:rPr>
        <w:t>poznata vrijednost radova</w:t>
      </w:r>
      <w:r w:rsidRPr="00EE4BC3">
        <w:rPr>
          <w:rFonts w:ascii="Times New Roman" w:eastAsia="Times New Roman" w:hAnsi="Times New Roman" w:cs="Times New Roman"/>
          <w:color w:val="000000"/>
          <w:sz w:val="24"/>
          <w:szCs w:val="24"/>
          <w:lang w:eastAsia="hr-HR"/>
        </w:rPr>
        <w:t>.</w:t>
      </w:r>
    </w:p>
    <w:p w:rsidR="00EE4BC3" w:rsidRPr="00EE4BC3" w:rsidRDefault="00EE4BC3" w:rsidP="000674C3">
      <w:pPr>
        <w:autoSpaceDE w:val="0"/>
        <w:autoSpaceDN w:val="0"/>
        <w:adjustRightInd w:val="0"/>
        <w:spacing w:after="0" w:line="276" w:lineRule="auto"/>
        <w:ind w:left="106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w:t>
      </w:r>
    </w:p>
    <w:p w:rsidR="00EE4BC3" w:rsidRPr="00EE4BC3" w:rsidRDefault="00EE4BC3" w:rsidP="000674C3">
      <w:pPr>
        <w:autoSpaceDE w:val="0"/>
        <w:autoSpaceDN w:val="0"/>
        <w:adjustRightInd w:val="0"/>
        <w:spacing w:after="0" w:line="276" w:lineRule="auto"/>
        <w:contextualSpacing/>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w:t>
      </w:r>
      <w:r w:rsidR="00FA0519">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servisi toplinske podstanice, ventilacije (izmjena filtera, dodavanje plina u sustav…), video nadzora, vatrogasnih uređaja, vatrodojave  i rasvjete.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lastRenderedPageBreak/>
        <w:t>Bojanje prostora svlačionica i prema potrebi ostalih prostora dvorane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C36327" w:rsidRDefault="00C36327"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C36327" w:rsidRDefault="00C36327"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2. </w:t>
      </w:r>
      <w:r w:rsidRPr="00EE4BC3">
        <w:rPr>
          <w:rFonts w:ascii="Times New Roman" w:eastAsia="Times New Roman" w:hAnsi="Times New Roman" w:cs="Times New Roman"/>
          <w:b/>
          <w:bCs/>
          <w:color w:val="000000"/>
          <w:sz w:val="24"/>
          <w:szCs w:val="24"/>
          <w:u w:val="single"/>
          <w:lang w:eastAsia="hr-HR"/>
        </w:rPr>
        <w:t>Sportska dvorana OŠ Bogumila Tonija, I. Perkovca 90,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Sporazumom o međusobnim pravima i obvezama vezanim uz zajedničko korištenje i održavanje sportskih objekata škole, 28.</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2018.g. preuzeto je upravljanje nad objektom. Člankom 5. navedenog sporazuma škola koristi dvoranu tijekom školske godine za vrijeme nastavnih dana od 7</w:t>
      </w:r>
      <w:r w:rsidR="006F7452">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do 19</w:t>
      </w:r>
      <w:r w:rsidR="006F7452">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sati, a subotom i nedjeljom prema potrebi u dogovoru s Ustanovom.</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Dvorana se sastoji od velike dvorane izgrađene 1978. godine, ukupne površine 3</w:t>
      </w:r>
      <w:r w:rsidR="00FA0519">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 xml:space="preserve">300  m2 te borilačke dvorane izgrađene 1989. godine površine </w:t>
      </w:r>
      <w:smartTag w:uri="urn:schemas-microsoft-com:office:smarttags" w:element="metricconverter">
        <w:smartTagPr>
          <w:attr w:name="ProductID" w:val="603,5 m2"/>
        </w:smartTagPr>
        <w:r w:rsidRPr="00EE4BC3">
          <w:rPr>
            <w:rFonts w:ascii="Times New Roman" w:eastAsia="Times New Roman" w:hAnsi="Times New Roman" w:cs="Times New Roman"/>
            <w:color w:val="000000"/>
            <w:sz w:val="24"/>
            <w:szCs w:val="24"/>
            <w:lang w:eastAsia="hr-HR"/>
          </w:rPr>
          <w:t>603,5 m2</w:t>
        </w:r>
      </w:smartTag>
      <w:r w:rsidRPr="00EE4BC3">
        <w:rPr>
          <w:rFonts w:ascii="Times New Roman" w:eastAsia="Times New Roman" w:hAnsi="Times New Roman" w:cs="Times New Roman"/>
          <w:color w:val="000000"/>
          <w:sz w:val="24"/>
          <w:szCs w:val="24"/>
          <w:lang w:eastAsia="hr-HR"/>
        </w:rPr>
        <w:t>. U sklopu dvorana nalazi se osam svlačionica i spremište ispod tribina.</w:t>
      </w:r>
    </w:p>
    <w:p w:rsidR="00EE4BC3" w:rsidRPr="006F7452" w:rsidRDefault="00EE4BC3" w:rsidP="000674C3">
      <w:pPr>
        <w:autoSpaceDE w:val="0"/>
        <w:autoSpaceDN w:val="0"/>
        <w:adjustRightInd w:val="0"/>
        <w:spacing w:after="0" w:line="276" w:lineRule="auto"/>
        <w:ind w:firstLine="708"/>
        <w:jc w:val="both"/>
        <w:rPr>
          <w:rFonts w:ascii="Times New Roman" w:eastAsia="Times New Roman" w:hAnsi="Times New Roman" w:cs="Times New Roman"/>
          <w:sz w:val="24"/>
          <w:szCs w:val="24"/>
          <w:lang w:eastAsia="hr-HR"/>
        </w:rPr>
      </w:pPr>
      <w:r w:rsidRPr="00EE4BC3">
        <w:rPr>
          <w:rFonts w:ascii="Times New Roman" w:eastAsia="Times New Roman" w:hAnsi="Times New Roman" w:cs="Times New Roman"/>
          <w:color w:val="000000"/>
          <w:sz w:val="24"/>
          <w:szCs w:val="24"/>
          <w:lang w:eastAsia="hr-HR"/>
        </w:rPr>
        <w:t>Ugovorom o zakupu poslovnog prostora od 28.</w:t>
      </w:r>
      <w:r w:rsidR="006F745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9.</w:t>
      </w:r>
      <w:r w:rsidR="006F745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2018.g. zakupljen je sportski kompleks ukupne površine 4.341 m2 koji se sastoji od tri teniska terena, ograđenog asfaltnog igrališta s teniskim zidom, vanjskog rukometnog i košarkaškog igrališta te pripadajućeg objekta ukupne površine 46,80 m2, uredske prostorije u dvorani škole površina </w:t>
      </w:r>
      <w:r w:rsidRPr="006F7452">
        <w:rPr>
          <w:rFonts w:ascii="Times New Roman" w:eastAsia="Times New Roman" w:hAnsi="Times New Roman" w:cs="Times New Roman"/>
          <w:sz w:val="24"/>
          <w:szCs w:val="24"/>
          <w:lang w:eastAsia="hr-HR"/>
        </w:rPr>
        <w:t>24 m2, 13,5 m2 i 13,5 m2.</w:t>
      </w:r>
    </w:p>
    <w:p w:rsidR="00790771" w:rsidRDefault="00790771"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6F7452" w:rsidP="000674C3">
      <w:pPr>
        <w:numPr>
          <w:ilvl w:val="0"/>
          <w:numId w:val="3"/>
        </w:numPr>
        <w:spacing w:after="0" w:line="276" w:lineRule="auto"/>
        <w:contextualSpacing/>
        <w:rPr>
          <w:rFonts w:ascii="Times New Roman" w:eastAsia="Times New Roman" w:hAnsi="Times New Roman" w:cs="Times New Roman"/>
          <w:color w:val="000000"/>
          <w:sz w:val="24"/>
          <w:szCs w:val="24"/>
          <w:lang w:eastAsia="hr-HR"/>
        </w:rPr>
      </w:pPr>
      <w:r w:rsidRPr="00A1583E">
        <w:rPr>
          <w:rFonts w:ascii="Times New Roman" w:eastAsia="Times New Roman" w:hAnsi="Times New Roman" w:cs="Times New Roman"/>
          <w:sz w:val="24"/>
          <w:szCs w:val="24"/>
          <w:lang w:eastAsia="hr-HR"/>
        </w:rPr>
        <w:t xml:space="preserve">Zamjena postojeće rasvjeta sa novom led rasvjetom </w:t>
      </w:r>
      <w:r w:rsidR="00EE4BC3" w:rsidRPr="00EE4BC3">
        <w:rPr>
          <w:rFonts w:ascii="Times New Roman" w:eastAsia="Times New Roman" w:hAnsi="Times New Roman" w:cs="Times New Roman"/>
          <w:color w:val="000000"/>
          <w:sz w:val="24"/>
          <w:szCs w:val="24"/>
          <w:lang w:eastAsia="hr-HR"/>
        </w:rPr>
        <w:t>kao novo tehnološko rješenje radi uštede energije. Procijenjena vrijednost ulaganja je 188.000,00 kuna bez PDV-a.</w:t>
      </w:r>
    </w:p>
    <w:p w:rsidR="00EE4BC3" w:rsidRPr="00EE4BC3" w:rsidRDefault="00EE4BC3" w:rsidP="000674C3">
      <w:pPr>
        <w:numPr>
          <w:ilvl w:val="0"/>
          <w:numId w:val="3"/>
        </w:numPr>
        <w:autoSpaceDE w:val="0"/>
        <w:autoSpaceDN w:val="0"/>
        <w:adjustRightInd w:val="0"/>
        <w:spacing w:after="0" w:line="276" w:lineRule="auto"/>
        <w:ind w:left="709"/>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Sanacija krovišta. Iako je 2018. popravljan krov na sportskoj dvorani, krov opet prokišnjava te je potrebna nova sanacija. S vrijednosti navedene investicije nismo upoznati.</w:t>
      </w:r>
    </w:p>
    <w:p w:rsidR="00EE4BC3" w:rsidRPr="00EE4BC3" w:rsidRDefault="00EE4BC3" w:rsidP="000674C3">
      <w:pPr>
        <w:autoSpaceDE w:val="0"/>
        <w:autoSpaceDN w:val="0"/>
        <w:adjustRightInd w:val="0"/>
        <w:spacing w:after="0" w:line="276" w:lineRule="auto"/>
        <w:ind w:left="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4"/>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ventilacije, vatrogasnih uređaja, vatrodojave  i rasvjete.</w:t>
      </w:r>
    </w:p>
    <w:p w:rsidR="00EE4BC3" w:rsidRP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Default="00EE4BC3" w:rsidP="000674C3">
      <w:pPr>
        <w:numPr>
          <w:ilvl w:val="0"/>
          <w:numId w:val="2"/>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0674C3" w:rsidRPr="00EE4BC3" w:rsidRDefault="000674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3. </w:t>
      </w:r>
      <w:r w:rsidRPr="00790771">
        <w:rPr>
          <w:rFonts w:ascii="Times New Roman" w:eastAsia="Times New Roman" w:hAnsi="Times New Roman" w:cs="Times New Roman"/>
          <w:b/>
          <w:bCs/>
          <w:color w:val="000000"/>
          <w:sz w:val="24"/>
          <w:szCs w:val="24"/>
          <w:u w:val="single"/>
          <w:lang w:eastAsia="hr-HR"/>
        </w:rPr>
        <w:t>Sportska dvorana Rude, Rude 93, Rude</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Puštena u rad 14.</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9.</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2010.g. ukupne bruto površine </w:t>
      </w:r>
      <w:smartTag w:uri="urn:schemas-microsoft-com:office:smarttags" w:element="metricconverter">
        <w:smartTagPr>
          <w:attr w:name="ProductID" w:val="1.762,57 m2"/>
        </w:smartTagPr>
        <w:r w:rsidRPr="00EE4BC3">
          <w:rPr>
            <w:rFonts w:ascii="Times New Roman" w:eastAsia="Times New Roman" w:hAnsi="Times New Roman" w:cs="Times New Roman"/>
            <w:color w:val="000000"/>
            <w:sz w:val="24"/>
            <w:szCs w:val="24"/>
            <w:lang w:eastAsia="hr-HR"/>
          </w:rPr>
          <w:t>1.762,57 m2</w:t>
        </w:r>
      </w:smartTag>
      <w:r w:rsidRPr="00EE4BC3">
        <w:rPr>
          <w:rFonts w:ascii="Times New Roman" w:eastAsia="Times New Roman" w:hAnsi="Times New Roman" w:cs="Times New Roman"/>
          <w:color w:val="000000"/>
          <w:sz w:val="24"/>
          <w:szCs w:val="24"/>
          <w:lang w:eastAsia="hr-HR"/>
        </w:rPr>
        <w:t>. Dvorana se sastoji od borilišta veličine 1.140,50 m2, četiri svlačionice, dva profesorska kabineta, dva odvojena sanitarna čvora</w:t>
      </w:r>
      <w:r w:rsidR="00790771">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(muški, ženski i wc za potrebe invalida), dva ulazna hola, uredskog prostora, spremišta i kotlovnice u prizemlju. Na prvom katu osim ulaza i dječjeg igrališta nalazi se zatvoreni prostor kafića, sanitarni čvor, kancelarija, spremište i galerija za gledatelje. </w:t>
      </w:r>
    </w:p>
    <w:p w:rsidR="00790771" w:rsidRPr="00EE4BC3" w:rsidRDefault="00790771"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numPr>
          <w:ilvl w:val="0"/>
          <w:numId w:val="10"/>
        </w:numPr>
        <w:spacing w:after="0" w:line="276" w:lineRule="auto"/>
        <w:contextualSpacing/>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lastRenderedPageBreak/>
        <w:t>Postavljanje nove led rasvjete kao novo tehnološko rješenje radi uštede energije. Procijenjena vrijednost ulaganja je 148.000,00 kuna bez PDV-a.</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 toplinske stanice, ventilacije (izmjena filtera, dodavanje plina u sustav…), video nadzora, vatrogasnih uređaja, vatrodojave  i rasvjete</w:t>
      </w:r>
    </w:p>
    <w:p w:rsidR="00EE4BC3" w:rsidRPr="00EE4BC3" w:rsidRDefault="00EE4BC3" w:rsidP="000674C3">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Default="00EE4BC3" w:rsidP="000674C3">
      <w:pPr>
        <w:numPr>
          <w:ilvl w:val="0"/>
          <w:numId w:val="5"/>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C36327" w:rsidRPr="00EE4BC3" w:rsidRDefault="00C36327" w:rsidP="000674C3">
      <w:p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4. </w:t>
      </w:r>
      <w:r w:rsidRPr="00790771">
        <w:rPr>
          <w:rFonts w:ascii="Times New Roman" w:eastAsia="Times New Roman" w:hAnsi="Times New Roman" w:cs="Times New Roman"/>
          <w:b/>
          <w:bCs/>
          <w:color w:val="000000"/>
          <w:sz w:val="24"/>
          <w:szCs w:val="24"/>
          <w:u w:val="single"/>
          <w:lang w:eastAsia="hr-HR"/>
        </w:rPr>
        <w:t xml:space="preserve">Sportska dvorana pri OŠ Samobor, </w:t>
      </w:r>
      <w:proofErr w:type="spellStart"/>
      <w:r w:rsidRPr="00790771">
        <w:rPr>
          <w:rFonts w:ascii="Times New Roman" w:eastAsia="Times New Roman" w:hAnsi="Times New Roman" w:cs="Times New Roman"/>
          <w:b/>
          <w:bCs/>
          <w:color w:val="000000"/>
          <w:sz w:val="24"/>
          <w:szCs w:val="24"/>
          <w:u w:val="single"/>
          <w:lang w:eastAsia="hr-HR"/>
        </w:rPr>
        <w:t>Stražnička</w:t>
      </w:r>
      <w:proofErr w:type="spellEnd"/>
      <w:r w:rsidRPr="00790771">
        <w:rPr>
          <w:rFonts w:ascii="Times New Roman" w:eastAsia="Times New Roman" w:hAnsi="Times New Roman" w:cs="Times New Roman"/>
          <w:b/>
          <w:bCs/>
          <w:color w:val="000000"/>
          <w:sz w:val="24"/>
          <w:szCs w:val="24"/>
          <w:u w:val="single"/>
          <w:lang w:eastAsia="hr-HR"/>
        </w:rPr>
        <w:t xml:space="preserve"> 14, Samobor</w:t>
      </w:r>
    </w:p>
    <w:p w:rsidR="00C36327" w:rsidRPr="00EE4BC3" w:rsidRDefault="00C36327"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Sporazumom o međusobnim pravima i obvezama vezanim uz zajedničko korištenje i održavanje od 31.</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8.</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2016.g. preuzeto je upravljanje nad objektom. Člankom 5. navedenog sporazuma škola koristi dvoranu tijekom školske godine za vrijeme nastavnih dana od 7</w:t>
      </w:r>
      <w:r w:rsidR="00FA0519">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00 do 19</w:t>
      </w:r>
      <w:r w:rsidR="00FA0519">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15 sati, a subotom i nedjeljom prema potrebi u dogovoru s Ustanovom.</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Ukupna neto korisna površina dvorane je 1.048 m2, a sastoji se od 600 m2 dvodijelne sportske dvorane, 70 m2 male polivalentne dvorane, 42,80 m2 spremišta, 104 m2 svlačionica, 25 m2 kabineta, 30 m2 sanitarnih blokova, 56,20 m2 pratećih prostora te 120 m2 komunikacijskih prostora.</w:t>
      </w:r>
    </w:p>
    <w:p w:rsidR="00B11EB0" w:rsidRDefault="00B11EB0"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Nema plana investicijskog ulaganja u 2022. g.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 toplinske stanice, ventilacije (izmjena filtera, dodavanje plina u sustav…), vatrogasnih uređaja, vatrodojave  i rasvjete</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 dvorane</w:t>
      </w:r>
    </w:p>
    <w:p w:rsidR="00EE4BC3" w:rsidRPr="00EE4BC3" w:rsidRDefault="00EE4BC3" w:rsidP="000674C3">
      <w:pPr>
        <w:numPr>
          <w:ilvl w:val="0"/>
          <w:numId w:val="6"/>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EE4BC3" w:rsidRDefault="00EE4BC3" w:rsidP="000674C3">
      <w:pPr>
        <w:spacing w:after="0" w:line="276" w:lineRule="auto"/>
        <w:ind w:left="720"/>
        <w:jc w:val="both"/>
        <w:rPr>
          <w:rFonts w:ascii="Times New Roman" w:eastAsia="Times New Roman" w:hAnsi="Times New Roman" w:cs="Times New Roman"/>
          <w:sz w:val="24"/>
          <w:szCs w:val="24"/>
          <w:lang w:eastAsia="hr-HR"/>
        </w:rPr>
      </w:pPr>
    </w:p>
    <w:p w:rsidR="000674C3" w:rsidRPr="00EE4BC3" w:rsidRDefault="000674C3" w:rsidP="000674C3">
      <w:pPr>
        <w:spacing w:after="0" w:line="276" w:lineRule="auto"/>
        <w:ind w:left="720"/>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5. </w:t>
      </w:r>
      <w:r w:rsidRPr="00790771">
        <w:rPr>
          <w:rFonts w:ascii="Times New Roman" w:eastAsia="Times New Roman" w:hAnsi="Times New Roman" w:cs="Times New Roman"/>
          <w:b/>
          <w:bCs/>
          <w:color w:val="000000"/>
          <w:sz w:val="24"/>
          <w:szCs w:val="24"/>
          <w:u w:val="single"/>
          <w:lang w:eastAsia="hr-HR"/>
        </w:rPr>
        <w:t xml:space="preserve">Klizalište, </w:t>
      </w:r>
      <w:r w:rsidR="00790771" w:rsidRPr="00790771">
        <w:rPr>
          <w:rFonts w:ascii="Times New Roman" w:eastAsia="Times New Roman" w:hAnsi="Times New Roman" w:cs="Times New Roman"/>
          <w:b/>
          <w:bCs/>
          <w:color w:val="000000"/>
          <w:sz w:val="24"/>
          <w:szCs w:val="24"/>
          <w:u w:val="single"/>
          <w:lang w:eastAsia="hr-HR"/>
        </w:rPr>
        <w:t>Savke Dabčević Kučar 8</w:t>
      </w:r>
      <w:r w:rsidR="00790771">
        <w:rPr>
          <w:rFonts w:ascii="Times New Roman" w:eastAsia="Times New Roman" w:hAnsi="Times New Roman" w:cs="Times New Roman"/>
          <w:b/>
          <w:bCs/>
          <w:color w:val="000000"/>
          <w:sz w:val="24"/>
          <w:szCs w:val="24"/>
          <w:u w:val="single"/>
          <w:lang w:eastAsia="hr-HR"/>
        </w:rPr>
        <w:t>,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Ugovorom o zakupu od 1.</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2017.g. preuzeto je upravljanje nad prostorom klizališta na adresi Savke Dabčević Kučar 8, površine zatvorenog prostora 85,50 m2 te vanjske površine od 1.175,00 m2. Klizalište veličine 800,00 m2 sa svom potrebnom opremom (agregat, ograda, EPDM podloga)</w:t>
      </w:r>
      <w:r w:rsidR="00790771">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kupljeno 2011.g.  Klizalište radi od studenog do kraja veljače.  </w:t>
      </w:r>
    </w:p>
    <w:p w:rsidR="00790771" w:rsidRDefault="00790771"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a) </w:t>
      </w:r>
      <w:r w:rsidR="00FA0519">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Nabava stroja za </w:t>
      </w:r>
      <w:r w:rsidRPr="006F7452">
        <w:rPr>
          <w:rFonts w:ascii="Times New Roman" w:eastAsia="Times New Roman" w:hAnsi="Times New Roman" w:cs="Times New Roman"/>
          <w:sz w:val="24"/>
          <w:szCs w:val="24"/>
          <w:shd w:val="clear" w:color="auto" w:fill="FFFFFF"/>
          <w:lang w:eastAsia="hr-HR"/>
        </w:rPr>
        <w:t>čišćenje i zaglađivanje leda</w:t>
      </w:r>
      <w:r w:rsidR="006F7452">
        <w:rPr>
          <w:rFonts w:ascii="Times New Roman" w:eastAsia="Times New Roman" w:hAnsi="Times New Roman" w:cs="Times New Roman"/>
          <w:sz w:val="24"/>
          <w:szCs w:val="24"/>
          <w:shd w:val="clear" w:color="auto" w:fill="FFFFFF"/>
          <w:lang w:eastAsia="hr-HR"/>
        </w:rPr>
        <w:t>.</w:t>
      </w:r>
      <w:r w:rsidRPr="006F7452">
        <w:rPr>
          <w:rFonts w:ascii="Times New Roman" w:eastAsia="Times New Roman" w:hAnsi="Times New Roman" w:cs="Times New Roman"/>
          <w:sz w:val="24"/>
          <w:szCs w:val="24"/>
          <w:lang w:eastAsia="hr-HR"/>
        </w:rPr>
        <w:t xml:space="preserve"> </w:t>
      </w:r>
      <w:r w:rsidRPr="00EE4BC3">
        <w:rPr>
          <w:rFonts w:ascii="Times New Roman" w:eastAsia="Times New Roman" w:hAnsi="Times New Roman" w:cs="Times New Roman"/>
          <w:color w:val="000000"/>
          <w:sz w:val="24"/>
          <w:szCs w:val="24"/>
          <w:lang w:eastAsia="hr-HR"/>
        </w:rPr>
        <w:t>Procijenjena vrijednost je 100.000,000 kuna.</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b) Nabava </w:t>
      </w:r>
      <w:r w:rsidR="00790771">
        <w:rPr>
          <w:rFonts w:ascii="Times New Roman" w:eastAsia="Times New Roman" w:hAnsi="Times New Roman" w:cs="Times New Roman"/>
          <w:color w:val="000000"/>
          <w:sz w:val="24"/>
          <w:szCs w:val="24"/>
          <w:lang w:eastAsia="hr-HR"/>
        </w:rPr>
        <w:t>spremnika tople vode s grijačem. Procijenjena vrijednost 30.000,00.</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   c) </w:t>
      </w:r>
      <w:r w:rsidR="00B11EB0">
        <w:rPr>
          <w:rFonts w:ascii="Times New Roman" w:eastAsia="Times New Roman" w:hAnsi="Times New Roman" w:cs="Times New Roman"/>
          <w:color w:val="000000"/>
          <w:sz w:val="24"/>
          <w:szCs w:val="24"/>
          <w:lang w:eastAsia="hr-HR"/>
        </w:rPr>
        <w:t>Dogradanja sanitarnog čvora</w:t>
      </w:r>
      <w:r w:rsidRPr="00EE4BC3">
        <w:rPr>
          <w:rFonts w:ascii="Times New Roman" w:eastAsia="Times New Roman" w:hAnsi="Times New Roman" w:cs="Times New Roman"/>
          <w:color w:val="000000"/>
          <w:sz w:val="24"/>
          <w:szCs w:val="24"/>
          <w:lang w:eastAsia="hr-HR"/>
        </w:rPr>
        <w:t xml:space="preserve">. </w:t>
      </w:r>
      <w:r w:rsidR="006F7452">
        <w:rPr>
          <w:rFonts w:ascii="Times New Roman" w:eastAsia="Times New Roman" w:hAnsi="Times New Roman" w:cs="Times New Roman"/>
          <w:color w:val="000000"/>
          <w:sz w:val="24"/>
          <w:szCs w:val="24"/>
          <w:lang w:eastAsia="hr-HR"/>
        </w:rPr>
        <w:t>S</w:t>
      </w:r>
      <w:r w:rsidRPr="00EE4BC3">
        <w:rPr>
          <w:rFonts w:ascii="Times New Roman" w:eastAsia="Times New Roman" w:hAnsi="Times New Roman" w:cs="Times New Roman"/>
          <w:color w:val="000000"/>
          <w:sz w:val="24"/>
          <w:szCs w:val="24"/>
          <w:lang w:eastAsia="hr-HR"/>
        </w:rPr>
        <w:t>vake godine iznajmljujemo wc kabine št</w:t>
      </w:r>
      <w:r w:rsidR="006F7452">
        <w:rPr>
          <w:rFonts w:ascii="Times New Roman" w:eastAsia="Times New Roman" w:hAnsi="Times New Roman" w:cs="Times New Roman"/>
          <w:color w:val="000000"/>
          <w:sz w:val="24"/>
          <w:szCs w:val="24"/>
          <w:lang w:eastAsia="hr-HR"/>
        </w:rPr>
        <w:t xml:space="preserve">o čini trošak a </w:t>
      </w:r>
      <w:r w:rsidR="00790771">
        <w:rPr>
          <w:rFonts w:ascii="Times New Roman" w:eastAsia="Times New Roman" w:hAnsi="Times New Roman" w:cs="Times New Roman"/>
          <w:color w:val="000000"/>
          <w:sz w:val="24"/>
          <w:szCs w:val="24"/>
          <w:lang w:eastAsia="hr-HR"/>
        </w:rPr>
        <w:t xml:space="preserve"> </w:t>
      </w:r>
      <w:r w:rsidR="00790771">
        <w:rPr>
          <w:rFonts w:ascii="Times New Roman" w:eastAsia="Times New Roman" w:hAnsi="Times New Roman" w:cs="Times New Roman"/>
          <w:color w:val="000000"/>
          <w:sz w:val="24"/>
          <w:szCs w:val="24"/>
          <w:lang w:eastAsia="hr-HR"/>
        </w:rPr>
        <w:br/>
        <w:t xml:space="preserve">       </w:t>
      </w:r>
      <w:r w:rsidR="006F7452">
        <w:rPr>
          <w:rFonts w:ascii="Times New Roman" w:eastAsia="Times New Roman" w:hAnsi="Times New Roman" w:cs="Times New Roman"/>
          <w:color w:val="000000"/>
          <w:sz w:val="24"/>
          <w:szCs w:val="24"/>
          <w:lang w:eastAsia="hr-HR"/>
        </w:rPr>
        <w:t>kvaliteta usluge nije zadovoljavajuća. P</w:t>
      </w:r>
      <w:r w:rsidR="00B11EB0">
        <w:rPr>
          <w:rFonts w:ascii="Times New Roman" w:eastAsia="Times New Roman" w:hAnsi="Times New Roman" w:cs="Times New Roman"/>
          <w:color w:val="000000"/>
          <w:sz w:val="24"/>
          <w:szCs w:val="24"/>
          <w:lang w:eastAsia="hr-HR"/>
        </w:rPr>
        <w:t xml:space="preserve">rojektom nije </w:t>
      </w:r>
      <w:r w:rsidR="006F7452">
        <w:rPr>
          <w:rFonts w:ascii="Times New Roman" w:eastAsia="Times New Roman" w:hAnsi="Times New Roman" w:cs="Times New Roman"/>
          <w:color w:val="000000"/>
          <w:sz w:val="24"/>
          <w:szCs w:val="24"/>
          <w:lang w:eastAsia="hr-HR"/>
        </w:rPr>
        <w:t xml:space="preserve">bio </w:t>
      </w:r>
      <w:r w:rsidR="00B11EB0">
        <w:rPr>
          <w:rFonts w:ascii="Times New Roman" w:eastAsia="Times New Roman" w:hAnsi="Times New Roman" w:cs="Times New Roman"/>
          <w:color w:val="000000"/>
          <w:sz w:val="24"/>
          <w:szCs w:val="24"/>
          <w:lang w:eastAsia="hr-HR"/>
        </w:rPr>
        <w:t xml:space="preserve">predviđen sanitarni čvor što </w:t>
      </w:r>
      <w:r w:rsidR="00790771">
        <w:rPr>
          <w:rFonts w:ascii="Times New Roman" w:eastAsia="Times New Roman" w:hAnsi="Times New Roman" w:cs="Times New Roman"/>
          <w:color w:val="000000"/>
          <w:sz w:val="24"/>
          <w:szCs w:val="24"/>
          <w:lang w:eastAsia="hr-HR"/>
        </w:rPr>
        <w:br/>
      </w:r>
      <w:r w:rsidR="00790771">
        <w:rPr>
          <w:rFonts w:ascii="Times New Roman" w:eastAsia="Times New Roman" w:hAnsi="Times New Roman" w:cs="Times New Roman"/>
          <w:color w:val="000000"/>
          <w:sz w:val="24"/>
          <w:szCs w:val="24"/>
          <w:lang w:eastAsia="hr-HR"/>
        </w:rPr>
        <w:lastRenderedPageBreak/>
        <w:t xml:space="preserve">       </w:t>
      </w:r>
      <w:r w:rsidR="00B11EB0">
        <w:rPr>
          <w:rFonts w:ascii="Times New Roman" w:eastAsia="Times New Roman" w:hAnsi="Times New Roman" w:cs="Times New Roman"/>
          <w:color w:val="000000"/>
          <w:sz w:val="24"/>
          <w:szCs w:val="24"/>
          <w:lang w:eastAsia="hr-HR"/>
        </w:rPr>
        <w:t>pred</w:t>
      </w:r>
      <w:r w:rsidR="006F7452">
        <w:rPr>
          <w:rFonts w:ascii="Times New Roman" w:eastAsia="Times New Roman" w:hAnsi="Times New Roman" w:cs="Times New Roman"/>
          <w:color w:val="000000"/>
          <w:sz w:val="24"/>
          <w:szCs w:val="24"/>
          <w:lang w:eastAsia="hr-HR"/>
        </w:rPr>
        <w:t>s</w:t>
      </w:r>
      <w:r w:rsidR="00B11EB0">
        <w:rPr>
          <w:rFonts w:ascii="Times New Roman" w:eastAsia="Times New Roman" w:hAnsi="Times New Roman" w:cs="Times New Roman"/>
          <w:color w:val="000000"/>
          <w:sz w:val="24"/>
          <w:szCs w:val="24"/>
          <w:lang w:eastAsia="hr-HR"/>
        </w:rPr>
        <w:t xml:space="preserve">tavlja značajan propust.  </w:t>
      </w:r>
      <w:r w:rsidR="006F7452">
        <w:rPr>
          <w:rFonts w:ascii="Times New Roman" w:eastAsia="Times New Roman" w:hAnsi="Times New Roman" w:cs="Times New Roman"/>
          <w:color w:val="000000"/>
          <w:sz w:val="24"/>
          <w:szCs w:val="24"/>
          <w:lang w:eastAsia="hr-HR"/>
        </w:rPr>
        <w:t xml:space="preserve">Radi velikog broja korisnika  i atraktivnosti samog klizališta </w:t>
      </w:r>
      <w:r w:rsidR="00790771">
        <w:rPr>
          <w:rFonts w:ascii="Times New Roman" w:eastAsia="Times New Roman" w:hAnsi="Times New Roman" w:cs="Times New Roman"/>
          <w:color w:val="000000"/>
          <w:sz w:val="24"/>
          <w:szCs w:val="24"/>
          <w:lang w:eastAsia="hr-HR"/>
        </w:rPr>
        <w:br/>
        <w:t xml:space="preserve">       </w:t>
      </w:r>
      <w:r w:rsidR="006F7452">
        <w:rPr>
          <w:rFonts w:ascii="Times New Roman" w:eastAsia="Times New Roman" w:hAnsi="Times New Roman" w:cs="Times New Roman"/>
          <w:color w:val="000000"/>
          <w:sz w:val="24"/>
          <w:szCs w:val="24"/>
          <w:lang w:eastAsia="hr-HR"/>
        </w:rPr>
        <w:t xml:space="preserve">dogradnja sanitarnog čvora je </w:t>
      </w:r>
      <w:r w:rsidRPr="00EE4BC3">
        <w:rPr>
          <w:rFonts w:ascii="Times New Roman" w:eastAsia="Times New Roman" w:hAnsi="Times New Roman" w:cs="Times New Roman"/>
          <w:color w:val="000000"/>
          <w:sz w:val="24"/>
          <w:szCs w:val="24"/>
          <w:lang w:eastAsia="hr-HR"/>
        </w:rPr>
        <w:t>neophodn</w:t>
      </w:r>
      <w:r w:rsidR="006F7452">
        <w:rPr>
          <w:rFonts w:ascii="Times New Roman" w:eastAsia="Times New Roman" w:hAnsi="Times New Roman" w:cs="Times New Roman"/>
          <w:color w:val="000000"/>
          <w:sz w:val="24"/>
          <w:szCs w:val="24"/>
          <w:lang w:eastAsia="hr-HR"/>
        </w:rPr>
        <w:t>a</w:t>
      </w:r>
      <w:r w:rsidRPr="00EE4BC3">
        <w:rPr>
          <w:rFonts w:ascii="Times New Roman" w:eastAsia="Times New Roman" w:hAnsi="Times New Roman" w:cs="Times New Roman"/>
          <w:color w:val="000000"/>
          <w:sz w:val="24"/>
          <w:szCs w:val="24"/>
          <w:lang w:eastAsia="hr-HR"/>
        </w:rPr>
        <w:t>.</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 agregata, vatrogasnih uređaja, vatrodojave  i rasvjete.</w:t>
      </w:r>
    </w:p>
    <w:p w:rsidR="00EE4BC3" w:rsidRP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Bojanje prostora svlačionica i prema potrebi ostalih prostora</w:t>
      </w:r>
    </w:p>
    <w:p w:rsidR="00EE4BC3" w:rsidRDefault="00EE4BC3" w:rsidP="000674C3">
      <w:pPr>
        <w:numPr>
          <w:ilvl w:val="0"/>
          <w:numId w:val="7"/>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0674C3" w:rsidRPr="00EE4BC3" w:rsidRDefault="000674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spacing w:after="0" w:line="276" w:lineRule="auto"/>
        <w:ind w:left="709" w:hanging="1"/>
        <w:jc w:val="both"/>
        <w:rPr>
          <w:rFonts w:ascii="Times New Roman" w:eastAsia="Times New Roman" w:hAnsi="Times New Roman" w:cs="Times New Roman"/>
          <w:sz w:val="24"/>
          <w:szCs w:val="24"/>
          <w:lang w:eastAsia="hr-HR"/>
        </w:rPr>
      </w:pPr>
    </w:p>
    <w:p w:rsidR="00EE4BC3" w:rsidRPr="00790771"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u w:val="single"/>
          <w:lang w:eastAsia="hr-HR"/>
        </w:rPr>
      </w:pPr>
      <w:r w:rsidRPr="00EE4BC3">
        <w:rPr>
          <w:rFonts w:ascii="Times New Roman" w:eastAsia="Times New Roman" w:hAnsi="Times New Roman" w:cs="Times New Roman"/>
          <w:b/>
          <w:bCs/>
          <w:color w:val="000000"/>
          <w:sz w:val="24"/>
          <w:szCs w:val="24"/>
          <w:lang w:eastAsia="hr-HR"/>
        </w:rPr>
        <w:t xml:space="preserve">6. </w:t>
      </w:r>
      <w:r w:rsidR="00292A82">
        <w:rPr>
          <w:rFonts w:ascii="Times New Roman" w:eastAsia="Times New Roman" w:hAnsi="Times New Roman" w:cs="Times New Roman"/>
          <w:b/>
          <w:bCs/>
          <w:color w:val="000000"/>
          <w:sz w:val="24"/>
          <w:szCs w:val="24"/>
          <w:u w:val="single"/>
          <w:lang w:eastAsia="hr-HR"/>
        </w:rPr>
        <w:t>ŠRC</w:t>
      </w:r>
      <w:r w:rsidRPr="00790771">
        <w:rPr>
          <w:rFonts w:ascii="Times New Roman" w:eastAsia="Times New Roman" w:hAnsi="Times New Roman" w:cs="Times New Roman"/>
          <w:b/>
          <w:bCs/>
          <w:color w:val="000000"/>
          <w:sz w:val="24"/>
          <w:szCs w:val="24"/>
          <w:u w:val="single"/>
          <w:lang w:eastAsia="hr-HR"/>
        </w:rPr>
        <w:t xml:space="preserve"> </w:t>
      </w:r>
      <w:proofErr w:type="spellStart"/>
      <w:r w:rsidRPr="00790771">
        <w:rPr>
          <w:rFonts w:ascii="Times New Roman" w:eastAsia="Times New Roman" w:hAnsi="Times New Roman" w:cs="Times New Roman"/>
          <w:b/>
          <w:bCs/>
          <w:color w:val="000000"/>
          <w:sz w:val="24"/>
          <w:szCs w:val="24"/>
          <w:u w:val="single"/>
          <w:lang w:eastAsia="hr-HR"/>
        </w:rPr>
        <w:t>Vugrinščak</w:t>
      </w:r>
      <w:proofErr w:type="spellEnd"/>
      <w:r w:rsidRPr="00790771">
        <w:rPr>
          <w:rFonts w:ascii="Times New Roman" w:eastAsia="Times New Roman" w:hAnsi="Times New Roman" w:cs="Times New Roman"/>
          <w:b/>
          <w:bCs/>
          <w:color w:val="000000"/>
          <w:sz w:val="24"/>
          <w:szCs w:val="24"/>
          <w:u w:val="single"/>
          <w:lang w:eastAsia="hr-HR"/>
        </w:rPr>
        <w:t xml:space="preserve">, </w:t>
      </w:r>
      <w:proofErr w:type="spellStart"/>
      <w:r w:rsidRPr="00790771">
        <w:rPr>
          <w:rFonts w:ascii="Times New Roman" w:eastAsia="Times New Roman" w:hAnsi="Times New Roman" w:cs="Times New Roman"/>
          <w:b/>
          <w:bCs/>
          <w:color w:val="000000"/>
          <w:sz w:val="24"/>
          <w:szCs w:val="24"/>
          <w:u w:val="single"/>
          <w:lang w:eastAsia="hr-HR"/>
        </w:rPr>
        <w:t>Vugrinščak</w:t>
      </w:r>
      <w:proofErr w:type="spellEnd"/>
      <w:r w:rsidRPr="00790771">
        <w:rPr>
          <w:rFonts w:ascii="Times New Roman" w:eastAsia="Times New Roman" w:hAnsi="Times New Roman" w:cs="Times New Roman"/>
          <w:b/>
          <w:bCs/>
          <w:color w:val="000000"/>
          <w:sz w:val="24"/>
          <w:szCs w:val="24"/>
          <w:u w:val="single"/>
          <w:lang w:eastAsia="hr-HR"/>
        </w:rPr>
        <w:t xml:space="preserve"> 4</w:t>
      </w:r>
      <w:r w:rsidR="00790771">
        <w:rPr>
          <w:rFonts w:ascii="Times New Roman" w:eastAsia="Times New Roman" w:hAnsi="Times New Roman" w:cs="Times New Roman"/>
          <w:b/>
          <w:bCs/>
          <w:color w:val="000000"/>
          <w:sz w:val="24"/>
          <w:szCs w:val="24"/>
          <w:u w:val="single"/>
          <w:lang w:eastAsia="hr-HR"/>
        </w:rPr>
        <w:t>, Samobor</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Ugovorom o zakupu od 12.</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7.</w:t>
      </w:r>
      <w:r w:rsidR="00292A82">
        <w:rPr>
          <w:rFonts w:ascii="Times New Roman" w:eastAsia="Times New Roman" w:hAnsi="Times New Roman" w:cs="Times New Roman"/>
          <w:color w:val="000000"/>
          <w:sz w:val="24"/>
          <w:szCs w:val="24"/>
          <w:lang w:eastAsia="hr-HR"/>
        </w:rPr>
        <w:t xml:space="preserve"> </w:t>
      </w:r>
      <w:r w:rsidRPr="00EE4BC3">
        <w:rPr>
          <w:rFonts w:ascii="Times New Roman" w:eastAsia="Times New Roman" w:hAnsi="Times New Roman" w:cs="Times New Roman"/>
          <w:color w:val="000000"/>
          <w:sz w:val="24"/>
          <w:szCs w:val="24"/>
          <w:lang w:eastAsia="hr-HR"/>
        </w:rPr>
        <w:t xml:space="preserve">2018.g. preuzeto je upravljanje nad bazenima na ŠRC </w:t>
      </w:r>
      <w:proofErr w:type="spellStart"/>
      <w:r w:rsidRPr="00EE4BC3">
        <w:rPr>
          <w:rFonts w:ascii="Times New Roman" w:eastAsia="Times New Roman" w:hAnsi="Times New Roman" w:cs="Times New Roman"/>
          <w:color w:val="000000"/>
          <w:sz w:val="24"/>
          <w:szCs w:val="24"/>
          <w:lang w:eastAsia="hr-HR"/>
        </w:rPr>
        <w:t>Vugrinščak</w:t>
      </w:r>
      <w:proofErr w:type="spellEnd"/>
      <w:r w:rsidRPr="00EE4BC3">
        <w:rPr>
          <w:rFonts w:ascii="Times New Roman" w:eastAsia="Times New Roman" w:hAnsi="Times New Roman" w:cs="Times New Roman"/>
          <w:color w:val="000000"/>
          <w:sz w:val="24"/>
          <w:szCs w:val="24"/>
          <w:lang w:eastAsia="hr-HR"/>
        </w:rPr>
        <w:t xml:space="preserve"> dvorišne površine 2.673,00 m2 od toga 329,00 m2 bazenske površine. </w:t>
      </w:r>
    </w:p>
    <w:p w:rsidR="00790771" w:rsidRDefault="00790771"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investicijskog ulaganja:</w:t>
      </w:r>
    </w:p>
    <w:p w:rsidR="00EE4BC3" w:rsidRPr="00EE4BC3" w:rsidRDefault="00EE4BC3" w:rsidP="000674C3">
      <w:pPr>
        <w:numPr>
          <w:ilvl w:val="0"/>
          <w:numId w:val="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Uređenje </w:t>
      </w:r>
      <w:r w:rsidR="00292A82">
        <w:rPr>
          <w:rFonts w:ascii="Times New Roman" w:eastAsia="Times New Roman" w:hAnsi="Times New Roman" w:cs="Times New Roman"/>
          <w:color w:val="000000"/>
          <w:sz w:val="24"/>
          <w:szCs w:val="24"/>
          <w:lang w:eastAsia="hr-HR"/>
        </w:rPr>
        <w:t>Š</w:t>
      </w:r>
      <w:r w:rsidRPr="00EE4BC3">
        <w:rPr>
          <w:rFonts w:ascii="Times New Roman" w:eastAsia="Times New Roman" w:hAnsi="Times New Roman" w:cs="Times New Roman"/>
          <w:color w:val="000000"/>
          <w:sz w:val="24"/>
          <w:szCs w:val="24"/>
          <w:lang w:eastAsia="hr-HR"/>
        </w:rPr>
        <w:t xml:space="preserve">CR </w:t>
      </w:r>
      <w:proofErr w:type="spellStart"/>
      <w:r w:rsidRPr="00EE4BC3">
        <w:rPr>
          <w:rFonts w:ascii="Times New Roman" w:eastAsia="Times New Roman" w:hAnsi="Times New Roman" w:cs="Times New Roman"/>
          <w:color w:val="000000"/>
          <w:sz w:val="24"/>
          <w:szCs w:val="24"/>
          <w:lang w:eastAsia="hr-HR"/>
        </w:rPr>
        <w:t>Vugrinščaka</w:t>
      </w:r>
      <w:proofErr w:type="spellEnd"/>
      <w:r w:rsidRPr="00EE4BC3">
        <w:rPr>
          <w:rFonts w:ascii="Times New Roman" w:eastAsia="Times New Roman" w:hAnsi="Times New Roman" w:cs="Times New Roman"/>
          <w:color w:val="000000"/>
          <w:sz w:val="24"/>
          <w:szCs w:val="24"/>
          <w:lang w:eastAsia="hr-HR"/>
        </w:rPr>
        <w:t xml:space="preserve"> –sadnja drveća, zbog hlada kao i vizualne ljepote.</w:t>
      </w:r>
    </w:p>
    <w:p w:rsidR="00C36327" w:rsidRDefault="00C36327"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C36327" w:rsidRDefault="00C36327"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Default="00EE4BC3" w:rsidP="000674C3">
      <w:pPr>
        <w:numPr>
          <w:ilvl w:val="0"/>
          <w:numId w:val="8"/>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uređenje postojećeg objekta - u </w:t>
      </w:r>
      <w:r w:rsidR="00292A82">
        <w:rPr>
          <w:rFonts w:ascii="Times New Roman" w:eastAsia="Times New Roman" w:hAnsi="Times New Roman" w:cs="Times New Roman"/>
          <w:color w:val="000000"/>
          <w:sz w:val="24"/>
          <w:szCs w:val="24"/>
          <w:lang w:eastAsia="hr-HR"/>
        </w:rPr>
        <w:t>Š</w:t>
      </w:r>
      <w:r w:rsidRPr="00EE4BC3">
        <w:rPr>
          <w:rFonts w:ascii="Times New Roman" w:eastAsia="Times New Roman" w:hAnsi="Times New Roman" w:cs="Times New Roman"/>
          <w:color w:val="000000"/>
          <w:sz w:val="24"/>
          <w:szCs w:val="24"/>
          <w:lang w:eastAsia="hr-HR"/>
        </w:rPr>
        <w:t xml:space="preserve">CR </w:t>
      </w:r>
      <w:proofErr w:type="spellStart"/>
      <w:r w:rsidRPr="00EE4BC3">
        <w:rPr>
          <w:rFonts w:ascii="Times New Roman" w:eastAsia="Times New Roman" w:hAnsi="Times New Roman" w:cs="Times New Roman"/>
          <w:color w:val="000000"/>
          <w:sz w:val="24"/>
          <w:szCs w:val="24"/>
          <w:lang w:eastAsia="hr-HR"/>
        </w:rPr>
        <w:t>Vugrinščak</w:t>
      </w:r>
      <w:proofErr w:type="spellEnd"/>
      <w:r w:rsidRPr="00EE4BC3">
        <w:rPr>
          <w:rFonts w:ascii="Times New Roman" w:eastAsia="Times New Roman" w:hAnsi="Times New Roman" w:cs="Times New Roman"/>
          <w:color w:val="000000"/>
          <w:sz w:val="24"/>
          <w:szCs w:val="24"/>
          <w:lang w:eastAsia="hr-HR"/>
        </w:rPr>
        <w:t xml:space="preserve"> nalazi </w:t>
      </w:r>
      <w:r w:rsidR="00FA0519">
        <w:rPr>
          <w:rFonts w:ascii="Times New Roman" w:eastAsia="Times New Roman" w:hAnsi="Times New Roman" w:cs="Times New Roman"/>
          <w:color w:val="000000"/>
          <w:sz w:val="24"/>
          <w:szCs w:val="24"/>
          <w:lang w:eastAsia="hr-HR"/>
        </w:rPr>
        <w:t>objekt</w:t>
      </w:r>
      <w:r w:rsidRPr="00EE4BC3">
        <w:rPr>
          <w:rFonts w:ascii="Times New Roman" w:eastAsia="Times New Roman" w:hAnsi="Times New Roman" w:cs="Times New Roman"/>
          <w:color w:val="000000"/>
          <w:sz w:val="24"/>
          <w:szCs w:val="24"/>
          <w:lang w:eastAsia="hr-HR"/>
        </w:rPr>
        <w:t xml:space="preserve"> koj</w:t>
      </w:r>
      <w:r w:rsidR="00FA0519">
        <w:rPr>
          <w:rFonts w:ascii="Times New Roman" w:eastAsia="Times New Roman" w:hAnsi="Times New Roman" w:cs="Times New Roman"/>
          <w:color w:val="000000"/>
          <w:sz w:val="24"/>
          <w:szCs w:val="24"/>
          <w:lang w:eastAsia="hr-HR"/>
        </w:rPr>
        <w:t>em</w:t>
      </w:r>
      <w:r w:rsidRPr="00EE4BC3">
        <w:rPr>
          <w:rFonts w:ascii="Times New Roman" w:eastAsia="Times New Roman" w:hAnsi="Times New Roman" w:cs="Times New Roman"/>
          <w:color w:val="000000"/>
          <w:sz w:val="24"/>
          <w:szCs w:val="24"/>
          <w:lang w:eastAsia="hr-HR"/>
        </w:rPr>
        <w:t xml:space="preserve"> je neophodna kompletna rekonstrukcija </w:t>
      </w:r>
      <w:r w:rsidR="00790771">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od krovišta, instalacija, stolarije, fasade</w:t>
      </w:r>
      <w:r w:rsidR="00790771">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 xml:space="preserve"> Zbog zaštite konzervatorskog zavoda nije poznata vrijednost radova.</w:t>
      </w:r>
    </w:p>
    <w:p w:rsidR="00EE4BC3" w:rsidRPr="00EE4BC3" w:rsidRDefault="00EE4BC3" w:rsidP="000674C3">
      <w:pPr>
        <w:autoSpaceDE w:val="0"/>
        <w:autoSpaceDN w:val="0"/>
        <w:adjustRightInd w:val="0"/>
        <w:spacing w:after="0" w:line="276" w:lineRule="auto"/>
        <w:ind w:left="720"/>
        <w:contextualSpacing/>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Plan tekućeg ulaganja:</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Redovito održavanje i servisi pumpne stanice, vatrogasnih uređaja i rasvjete</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Nabava potopne pumpe za punjenje malog bazena</w:t>
      </w:r>
    </w:p>
    <w:p w:rsidR="00EE4BC3" w:rsidRPr="00EE4BC3" w:rsidRDefault="00EE4BC3" w:rsidP="000674C3">
      <w:pPr>
        <w:numPr>
          <w:ilvl w:val="0"/>
          <w:numId w:val="9"/>
        </w:numPr>
        <w:autoSpaceDE w:val="0"/>
        <w:autoSpaceDN w:val="0"/>
        <w:adjustRightInd w:val="0"/>
        <w:spacing w:after="0" w:line="276" w:lineRule="auto"/>
        <w:contextualSpacing/>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Ostalo tekuće održavanje prema potrebi.</w:t>
      </w:r>
    </w:p>
    <w:p w:rsidR="00EE4BC3" w:rsidRPr="00EE4BC3" w:rsidRDefault="00EE4BC3" w:rsidP="000674C3">
      <w:pPr>
        <w:autoSpaceDE w:val="0"/>
        <w:autoSpaceDN w:val="0"/>
        <w:adjustRightInd w:val="0"/>
        <w:spacing w:after="0" w:line="276" w:lineRule="auto"/>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center"/>
        <w:rPr>
          <w:rFonts w:ascii="Times New Roman" w:eastAsia="Times New Roman" w:hAnsi="Times New Roman" w:cs="Times New Roman"/>
          <w:b/>
          <w:bCs/>
          <w:color w:val="000000"/>
          <w:sz w:val="24"/>
          <w:szCs w:val="24"/>
          <w:lang w:eastAsia="hr-HR"/>
        </w:rPr>
      </w:pPr>
      <w:r w:rsidRPr="00EE4BC3">
        <w:rPr>
          <w:rFonts w:ascii="Times New Roman" w:eastAsia="Times New Roman" w:hAnsi="Times New Roman" w:cs="Times New Roman"/>
          <w:b/>
          <w:bCs/>
          <w:color w:val="000000"/>
          <w:sz w:val="24"/>
          <w:szCs w:val="24"/>
          <w:lang w:eastAsia="hr-HR"/>
        </w:rPr>
        <w:t>II</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Temeljem gore navedenog </w:t>
      </w:r>
      <w:r>
        <w:rPr>
          <w:rFonts w:ascii="Times New Roman" w:eastAsia="Times New Roman" w:hAnsi="Times New Roman" w:cs="Times New Roman"/>
          <w:color w:val="000000"/>
          <w:sz w:val="24"/>
          <w:szCs w:val="24"/>
          <w:lang w:eastAsia="hr-HR"/>
        </w:rPr>
        <w:t>akta, prema</w:t>
      </w:r>
      <w:r w:rsidRPr="00EE4BC3">
        <w:rPr>
          <w:rFonts w:ascii="Times New Roman" w:eastAsia="Times New Roman" w:hAnsi="Times New Roman" w:cs="Times New Roman"/>
          <w:color w:val="000000"/>
          <w:sz w:val="24"/>
          <w:szCs w:val="24"/>
          <w:lang w:eastAsia="hr-HR"/>
        </w:rPr>
        <w:t xml:space="preserve"> raspoloživim sredstvima</w:t>
      </w:r>
      <w:r>
        <w:rPr>
          <w:rFonts w:ascii="Times New Roman" w:eastAsia="Times New Roman" w:hAnsi="Times New Roman" w:cs="Times New Roman"/>
          <w:color w:val="000000"/>
          <w:sz w:val="24"/>
          <w:szCs w:val="24"/>
          <w:lang w:eastAsia="hr-HR"/>
        </w:rPr>
        <w:t>,</w:t>
      </w:r>
      <w:r w:rsidRPr="00EE4BC3">
        <w:rPr>
          <w:rFonts w:ascii="Times New Roman" w:eastAsia="Times New Roman" w:hAnsi="Times New Roman" w:cs="Times New Roman"/>
          <w:color w:val="000000"/>
          <w:sz w:val="24"/>
          <w:szCs w:val="24"/>
          <w:lang w:eastAsia="hr-HR"/>
        </w:rPr>
        <w:t xml:space="preserve"> realizirali </w:t>
      </w:r>
      <w:r>
        <w:rPr>
          <w:rFonts w:ascii="Times New Roman" w:eastAsia="Times New Roman" w:hAnsi="Times New Roman" w:cs="Times New Roman"/>
          <w:color w:val="000000"/>
          <w:sz w:val="24"/>
          <w:szCs w:val="24"/>
          <w:lang w:eastAsia="hr-HR"/>
        </w:rPr>
        <w:t xml:space="preserve">bi </w:t>
      </w:r>
      <w:r w:rsidRPr="00EE4BC3">
        <w:rPr>
          <w:rFonts w:ascii="Times New Roman" w:eastAsia="Times New Roman" w:hAnsi="Times New Roman" w:cs="Times New Roman"/>
          <w:color w:val="000000"/>
          <w:sz w:val="24"/>
          <w:szCs w:val="24"/>
          <w:lang w:eastAsia="hr-HR"/>
        </w:rPr>
        <w:t xml:space="preserve">plan tekućeg i investicijskog ulaganja u sportske građevine </w:t>
      </w:r>
      <w:r>
        <w:rPr>
          <w:rFonts w:ascii="Times New Roman" w:eastAsia="Times New Roman" w:hAnsi="Times New Roman" w:cs="Times New Roman"/>
          <w:color w:val="000000"/>
          <w:sz w:val="24"/>
          <w:szCs w:val="24"/>
          <w:lang w:eastAsia="hr-HR"/>
        </w:rPr>
        <w:t>u</w:t>
      </w:r>
      <w:r w:rsidRPr="00EE4BC3">
        <w:rPr>
          <w:rFonts w:ascii="Times New Roman" w:eastAsia="Times New Roman" w:hAnsi="Times New Roman" w:cs="Times New Roman"/>
          <w:color w:val="000000"/>
          <w:sz w:val="24"/>
          <w:szCs w:val="24"/>
          <w:lang w:eastAsia="hr-HR"/>
        </w:rPr>
        <w:t xml:space="preserve"> naredn</w:t>
      </w:r>
      <w:r>
        <w:rPr>
          <w:rFonts w:ascii="Times New Roman" w:eastAsia="Times New Roman" w:hAnsi="Times New Roman" w:cs="Times New Roman"/>
          <w:color w:val="000000"/>
          <w:sz w:val="24"/>
          <w:szCs w:val="24"/>
          <w:lang w:eastAsia="hr-HR"/>
        </w:rPr>
        <w:t>oj</w:t>
      </w:r>
      <w:r w:rsidRPr="00EE4BC3">
        <w:rPr>
          <w:rFonts w:ascii="Times New Roman" w:eastAsia="Times New Roman" w:hAnsi="Times New Roman" w:cs="Times New Roman"/>
          <w:color w:val="000000"/>
          <w:sz w:val="24"/>
          <w:szCs w:val="24"/>
          <w:lang w:eastAsia="hr-HR"/>
        </w:rPr>
        <w:t xml:space="preserve"> godin</w:t>
      </w:r>
      <w:r>
        <w:rPr>
          <w:rFonts w:ascii="Times New Roman" w:eastAsia="Times New Roman" w:hAnsi="Times New Roman" w:cs="Times New Roman"/>
          <w:color w:val="000000"/>
          <w:sz w:val="24"/>
          <w:szCs w:val="24"/>
          <w:lang w:eastAsia="hr-HR"/>
        </w:rPr>
        <w:t>i</w:t>
      </w:r>
      <w:r w:rsidRPr="00EE4BC3">
        <w:rPr>
          <w:rFonts w:ascii="Times New Roman" w:eastAsia="Times New Roman" w:hAnsi="Times New Roman" w:cs="Times New Roman"/>
          <w:color w:val="000000"/>
          <w:sz w:val="24"/>
          <w:szCs w:val="24"/>
          <w:lang w:eastAsia="hr-HR"/>
        </w:rPr>
        <w:t xml:space="preserve">. </w:t>
      </w:r>
    </w:p>
    <w:p w:rsidR="00EE4BC3" w:rsidRPr="00EE4BC3" w:rsidRDefault="00EE4BC3" w:rsidP="000674C3">
      <w:pPr>
        <w:autoSpaceDE w:val="0"/>
        <w:autoSpaceDN w:val="0"/>
        <w:adjustRightInd w:val="0"/>
        <w:spacing w:after="0" w:line="276" w:lineRule="auto"/>
        <w:ind w:firstLine="708"/>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ind w:left="360"/>
        <w:jc w:val="both"/>
        <w:rPr>
          <w:rFonts w:ascii="Times New Roman" w:eastAsia="Times New Roman" w:hAnsi="Times New Roman" w:cs="Times New Roman"/>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sz w:val="24"/>
          <w:szCs w:val="24"/>
          <w:lang w:eastAsia="hr-HR"/>
        </w:rPr>
      </w:pPr>
      <w:r w:rsidRPr="00EE4BC3">
        <w:rPr>
          <w:rFonts w:ascii="Times New Roman" w:eastAsia="Times New Roman" w:hAnsi="Times New Roman" w:cs="Times New Roman"/>
          <w:sz w:val="24"/>
          <w:szCs w:val="24"/>
          <w:lang w:eastAsia="hr-HR"/>
        </w:rPr>
        <w:t xml:space="preserve">Samobor, </w:t>
      </w:r>
      <w:r>
        <w:rPr>
          <w:rFonts w:ascii="Times New Roman" w:eastAsia="Times New Roman" w:hAnsi="Times New Roman" w:cs="Times New Roman"/>
          <w:sz w:val="24"/>
          <w:szCs w:val="24"/>
          <w:lang w:eastAsia="hr-HR"/>
        </w:rPr>
        <w:t>30</w:t>
      </w:r>
      <w:r w:rsidRPr="00EE4BC3">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1</w:t>
      </w:r>
      <w:r w:rsidRPr="00EE4BC3">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 xml:space="preserve"> </w:t>
      </w:r>
      <w:r w:rsidRPr="00EE4BC3">
        <w:rPr>
          <w:rFonts w:ascii="Times New Roman" w:eastAsia="Times New Roman" w:hAnsi="Times New Roman" w:cs="Times New Roman"/>
          <w:sz w:val="24"/>
          <w:szCs w:val="24"/>
          <w:lang w:eastAsia="hr-HR"/>
        </w:rPr>
        <w:t>2021.g</w:t>
      </w: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rPr>
          <w:rFonts w:ascii="Times New Roman" w:eastAsia="Times New Roman" w:hAnsi="Times New Roman" w:cs="Times New Roman"/>
          <w:b/>
          <w:bCs/>
          <w:color w:val="000000"/>
          <w:sz w:val="24"/>
          <w:szCs w:val="24"/>
          <w:lang w:eastAsia="hr-HR"/>
        </w:rPr>
      </w:pPr>
    </w:p>
    <w:p w:rsidR="00EE4BC3" w:rsidRPr="00EE4BC3" w:rsidRDefault="00EE4BC3" w:rsidP="000674C3">
      <w:pPr>
        <w:autoSpaceDE w:val="0"/>
        <w:autoSpaceDN w:val="0"/>
        <w:adjustRightInd w:val="0"/>
        <w:spacing w:after="0" w:line="276" w:lineRule="auto"/>
        <w:jc w:val="right"/>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v. d. ravnatelj</w:t>
      </w:r>
      <w:r w:rsidR="00292A82">
        <w:rPr>
          <w:rFonts w:ascii="Times New Roman" w:eastAsia="Times New Roman" w:hAnsi="Times New Roman" w:cs="Times New Roman"/>
          <w:color w:val="000000"/>
          <w:sz w:val="24"/>
          <w:szCs w:val="24"/>
          <w:lang w:eastAsia="hr-HR"/>
        </w:rPr>
        <w:t>a</w:t>
      </w:r>
    </w:p>
    <w:p w:rsidR="00EE4BC3" w:rsidRPr="000674C3" w:rsidRDefault="00EE4BC3" w:rsidP="000674C3">
      <w:pPr>
        <w:autoSpaceDE w:val="0"/>
        <w:autoSpaceDN w:val="0"/>
        <w:adjustRightInd w:val="0"/>
        <w:spacing w:after="0" w:line="276" w:lineRule="auto"/>
        <w:jc w:val="right"/>
        <w:rPr>
          <w:rFonts w:ascii="Times New Roman" w:eastAsia="Times New Roman" w:hAnsi="Times New Roman" w:cs="Times New Roman"/>
          <w:color w:val="000000"/>
          <w:sz w:val="24"/>
          <w:szCs w:val="24"/>
          <w:lang w:eastAsia="hr-HR"/>
        </w:rPr>
      </w:pPr>
      <w:r w:rsidRPr="00EE4BC3">
        <w:rPr>
          <w:rFonts w:ascii="Times New Roman" w:eastAsia="Times New Roman" w:hAnsi="Times New Roman" w:cs="Times New Roman"/>
          <w:color w:val="000000"/>
          <w:sz w:val="24"/>
          <w:szCs w:val="24"/>
          <w:lang w:eastAsia="hr-HR"/>
        </w:rPr>
        <w:t xml:space="preserve">Maja Biondić, mag. </w:t>
      </w:r>
      <w:proofErr w:type="spellStart"/>
      <w:r w:rsidRPr="00EE4BC3">
        <w:rPr>
          <w:rFonts w:ascii="Times New Roman" w:eastAsia="Times New Roman" w:hAnsi="Times New Roman" w:cs="Times New Roman"/>
          <w:color w:val="000000"/>
          <w:sz w:val="24"/>
          <w:szCs w:val="24"/>
          <w:lang w:eastAsia="hr-HR"/>
        </w:rPr>
        <w:t>rel</w:t>
      </w:r>
      <w:proofErr w:type="spellEnd"/>
      <w:r w:rsidRPr="00EE4BC3">
        <w:rPr>
          <w:rFonts w:ascii="Times New Roman" w:eastAsia="Times New Roman" w:hAnsi="Times New Roman" w:cs="Times New Roman"/>
          <w:color w:val="000000"/>
          <w:sz w:val="24"/>
          <w:szCs w:val="24"/>
          <w:lang w:eastAsia="hr-HR"/>
        </w:rPr>
        <w:t xml:space="preserve">. </w:t>
      </w:r>
      <w:proofErr w:type="spellStart"/>
      <w:r w:rsidRPr="00EE4BC3">
        <w:rPr>
          <w:rFonts w:ascii="Times New Roman" w:eastAsia="Times New Roman" w:hAnsi="Times New Roman" w:cs="Times New Roman"/>
          <w:color w:val="000000"/>
          <w:sz w:val="24"/>
          <w:szCs w:val="24"/>
          <w:lang w:eastAsia="hr-HR"/>
        </w:rPr>
        <w:t>publ</w:t>
      </w:r>
      <w:proofErr w:type="spellEnd"/>
      <w:r w:rsidR="000674C3">
        <w:rPr>
          <w:rFonts w:ascii="Times New Roman" w:eastAsia="Times New Roman" w:hAnsi="Times New Roman" w:cs="Times New Roman"/>
          <w:color w:val="000000"/>
          <w:sz w:val="24"/>
          <w:szCs w:val="24"/>
          <w:lang w:eastAsia="hr-HR"/>
        </w:rPr>
        <w:t>.</w:t>
      </w:r>
    </w:p>
    <w:sectPr w:rsidR="00EE4BC3" w:rsidRPr="000674C3" w:rsidSect="0086543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2485" w:rsidRDefault="00D42485">
      <w:pPr>
        <w:spacing w:after="0" w:line="240" w:lineRule="auto"/>
      </w:pPr>
      <w:r>
        <w:separator/>
      </w:r>
    </w:p>
  </w:endnote>
  <w:endnote w:type="continuationSeparator" w:id="0">
    <w:p w:rsidR="00D42485" w:rsidRDefault="00D4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Light"/>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2485" w:rsidRDefault="00D42485">
      <w:pPr>
        <w:spacing w:after="0" w:line="240" w:lineRule="auto"/>
      </w:pPr>
      <w:r>
        <w:separator/>
      </w:r>
    </w:p>
  </w:footnote>
  <w:footnote w:type="continuationSeparator" w:id="0">
    <w:p w:rsidR="00D42485" w:rsidRDefault="00D42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2226" w:rsidRPr="009E60CD" w:rsidRDefault="00EE4BC3" w:rsidP="00242226">
    <w:pPr>
      <w:pStyle w:val="Zaglavlje"/>
      <w:tabs>
        <w:tab w:val="left" w:pos="3921"/>
      </w:tabs>
      <w:jc w:val="right"/>
      <w:rPr>
        <w:rFonts w:ascii="Arial" w:hAnsi="Arial"/>
        <w:b/>
        <w:color w:val="00519E"/>
        <w:sz w:val="16"/>
        <w:szCs w:val="16"/>
      </w:rPr>
    </w:pPr>
    <w:r w:rsidRPr="009E60CD">
      <w:rPr>
        <w:rFonts w:ascii="Arial" w:hAnsi="Arial"/>
        <w:b/>
        <w:noProof/>
        <w:color w:val="00519E"/>
        <w:sz w:val="16"/>
        <w:szCs w:val="16"/>
      </w:rPr>
      <w:drawing>
        <wp:anchor distT="0" distB="0" distL="114300" distR="114300" simplePos="0" relativeHeight="251659264" behindDoc="0" locked="0" layoutInCell="1" allowOverlap="1" wp14:anchorId="02E701AE" wp14:editId="73381E4A">
          <wp:simplePos x="0" y="0"/>
          <wp:positionH relativeFrom="column">
            <wp:posOffset>-442595</wp:posOffset>
          </wp:positionH>
          <wp:positionV relativeFrom="paragraph">
            <wp:posOffset>-197167</wp:posOffset>
          </wp:positionV>
          <wp:extent cx="1595969" cy="642937"/>
          <wp:effectExtent l="0" t="0" r="444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614613" cy="650448"/>
                  </a:xfrm>
                  <a:prstGeom prst="rect">
                    <a:avLst/>
                  </a:prstGeom>
                </pic:spPr>
              </pic:pic>
            </a:graphicData>
          </a:graphic>
          <wp14:sizeRelH relativeFrom="page">
            <wp14:pctWidth>0</wp14:pctWidth>
          </wp14:sizeRelH>
          <wp14:sizeRelV relativeFrom="page">
            <wp14:pctHeight>0</wp14:pctHeight>
          </wp14:sizeRelV>
        </wp:anchor>
      </w:drawing>
    </w:r>
    <w:r w:rsidRPr="009E60CD">
      <w:rPr>
        <w:rFonts w:ascii="Arial" w:hAnsi="Arial"/>
        <w:b/>
        <w:color w:val="00519E"/>
        <w:sz w:val="16"/>
        <w:szCs w:val="16"/>
      </w:rPr>
      <w:t>Sportski objekti Samobor</w:t>
    </w:r>
  </w:p>
  <w:p w:rsidR="00242226" w:rsidRPr="00EE4BC3" w:rsidRDefault="00EE4BC3" w:rsidP="00242226">
    <w:pPr>
      <w:pStyle w:val="Zaglavlje"/>
      <w:tabs>
        <w:tab w:val="left" w:pos="3921"/>
      </w:tabs>
      <w:jc w:val="right"/>
      <w:rPr>
        <w:rFonts w:ascii="Arial" w:hAnsi="Arial"/>
        <w:color w:val="000000"/>
        <w:sz w:val="16"/>
        <w:szCs w:val="16"/>
      </w:rPr>
    </w:pPr>
    <w:r w:rsidRPr="00EE4BC3">
      <w:rPr>
        <w:rFonts w:ascii="Arial" w:hAnsi="Arial"/>
        <w:color w:val="000000"/>
        <w:sz w:val="16"/>
        <w:szCs w:val="16"/>
      </w:rPr>
      <w:t>Andrije Hebranga 26a, HR-10430 Samobor</w:t>
    </w:r>
  </w:p>
  <w:p w:rsidR="00242226" w:rsidRPr="00EE4BC3" w:rsidRDefault="00EE4BC3" w:rsidP="00242226">
    <w:pPr>
      <w:pStyle w:val="Zaglavlje"/>
      <w:tabs>
        <w:tab w:val="left" w:pos="3921"/>
      </w:tabs>
      <w:jc w:val="right"/>
      <w:rPr>
        <w:rFonts w:ascii="Arial" w:hAnsi="Arial"/>
        <w:color w:val="000000"/>
        <w:sz w:val="16"/>
        <w:szCs w:val="16"/>
      </w:rPr>
    </w:pPr>
    <w:r w:rsidRPr="00EE4BC3">
      <w:rPr>
        <w:rFonts w:ascii="Arial" w:hAnsi="Arial"/>
        <w:color w:val="000000"/>
        <w:sz w:val="16"/>
        <w:szCs w:val="16"/>
      </w:rPr>
      <w:t>T +385 (1)  3378 901 / F +385 (1) 3378 900</w:t>
    </w:r>
  </w:p>
  <w:p w:rsidR="00242226" w:rsidRPr="00EE4BC3" w:rsidRDefault="00EE4BC3" w:rsidP="00242226">
    <w:pPr>
      <w:pStyle w:val="Zaglavlje"/>
      <w:tabs>
        <w:tab w:val="left" w:pos="3921"/>
      </w:tabs>
      <w:jc w:val="right"/>
      <w:rPr>
        <w:color w:val="000000"/>
      </w:rPr>
    </w:pPr>
    <w:r w:rsidRPr="00EE4BC3">
      <w:rPr>
        <w:rFonts w:ascii="Arial" w:hAnsi="Arial"/>
        <w:b/>
        <w:color w:val="000000"/>
        <w:sz w:val="16"/>
        <w:szCs w:val="16"/>
      </w:rPr>
      <w:t>www.samobor.hr/sportski-objekti</w:t>
    </w:r>
  </w:p>
  <w:p w:rsidR="00242226" w:rsidRDefault="00D424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52D31"/>
    <w:multiLevelType w:val="hybridMultilevel"/>
    <w:tmpl w:val="DDF0F6AA"/>
    <w:lvl w:ilvl="0" w:tplc="86BC56DE">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2125407F"/>
    <w:multiLevelType w:val="hybridMultilevel"/>
    <w:tmpl w:val="05CA8A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97B1A50"/>
    <w:multiLevelType w:val="hybridMultilevel"/>
    <w:tmpl w:val="668209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5B303E"/>
    <w:multiLevelType w:val="hybridMultilevel"/>
    <w:tmpl w:val="DCE2874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9E19A7"/>
    <w:multiLevelType w:val="hybridMultilevel"/>
    <w:tmpl w:val="69E603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CA73D42"/>
    <w:multiLevelType w:val="hybridMultilevel"/>
    <w:tmpl w:val="300822A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FDA0383"/>
    <w:multiLevelType w:val="hybridMultilevel"/>
    <w:tmpl w:val="C0E80B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2977DE7"/>
    <w:multiLevelType w:val="hybridMultilevel"/>
    <w:tmpl w:val="D1F422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761F4C92"/>
    <w:multiLevelType w:val="hybridMultilevel"/>
    <w:tmpl w:val="2BE2CD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E096B78"/>
    <w:multiLevelType w:val="hybridMultilevel"/>
    <w:tmpl w:val="6A5A74C8"/>
    <w:lvl w:ilvl="0" w:tplc="28721642">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num w:numId="1">
    <w:abstractNumId w:val="0"/>
  </w:num>
  <w:num w:numId="2">
    <w:abstractNumId w:val="6"/>
  </w:num>
  <w:num w:numId="3">
    <w:abstractNumId w:val="9"/>
  </w:num>
  <w:num w:numId="4">
    <w:abstractNumId w:val="4"/>
  </w:num>
  <w:num w:numId="5">
    <w:abstractNumId w:val="7"/>
  </w:num>
  <w:num w:numId="6">
    <w:abstractNumId w:val="1"/>
  </w:num>
  <w:num w:numId="7">
    <w:abstractNumId w:val="8"/>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C3"/>
    <w:rsid w:val="000674C3"/>
    <w:rsid w:val="000C736F"/>
    <w:rsid w:val="0013729E"/>
    <w:rsid w:val="001530E7"/>
    <w:rsid w:val="0019161C"/>
    <w:rsid w:val="00257820"/>
    <w:rsid w:val="00292A82"/>
    <w:rsid w:val="005579F8"/>
    <w:rsid w:val="005C03E7"/>
    <w:rsid w:val="00617E05"/>
    <w:rsid w:val="0068579A"/>
    <w:rsid w:val="006F7452"/>
    <w:rsid w:val="00790771"/>
    <w:rsid w:val="007B719D"/>
    <w:rsid w:val="00A1583E"/>
    <w:rsid w:val="00B11EB0"/>
    <w:rsid w:val="00BB03ED"/>
    <w:rsid w:val="00C36327"/>
    <w:rsid w:val="00C44A83"/>
    <w:rsid w:val="00D42485"/>
    <w:rsid w:val="00EE4BC3"/>
    <w:rsid w:val="00FA05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82AA88"/>
  <w15:chartTrackingRefBased/>
  <w15:docId w15:val="{DAF5D721-5942-4F2E-8767-5D7BE71C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EE4BC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EE4BC3"/>
  </w:style>
  <w:style w:type="paragraph" w:styleId="Tekstbalonia">
    <w:name w:val="Balloon Text"/>
    <w:basedOn w:val="Normal"/>
    <w:link w:val="TekstbaloniaChar"/>
    <w:uiPriority w:val="99"/>
    <w:semiHidden/>
    <w:unhideWhenUsed/>
    <w:rsid w:val="00292A8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92A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1171</Words>
  <Characters>6677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4</cp:revision>
  <cp:lastPrinted>2021-12-07T09:30:00Z</cp:lastPrinted>
  <dcterms:created xsi:type="dcterms:W3CDTF">2022-01-14T08:40:00Z</dcterms:created>
  <dcterms:modified xsi:type="dcterms:W3CDTF">2022-01-25T10:20:00Z</dcterms:modified>
</cp:coreProperties>
</file>