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797027" w14:textId="07A3E94A" w:rsidR="001E7387" w:rsidRDefault="008B2514" w:rsidP="008B2514">
      <w:pPr>
        <w:autoSpaceDE w:val="0"/>
        <w:autoSpaceDN w:val="0"/>
        <w:adjustRightInd w:val="0"/>
        <w:ind w:firstLine="708"/>
        <w:jc w:val="both"/>
      </w:pPr>
      <w:r w:rsidRPr="008B2514">
        <w:t>Na temelju članka 35. Zakona o lokalnoj i područnoj (regionalnoj) samoupravi (Narodne novine br. 19/13. – pročišćeni tekst, 137/15., 123/17., 98/19. i 144/20.),</w:t>
      </w:r>
      <w:r w:rsidR="001E7387" w:rsidRPr="00EF35F1">
        <w:t xml:space="preserve"> članka 1</w:t>
      </w:r>
      <w:r w:rsidR="004909BE">
        <w:t>8</w:t>
      </w:r>
      <w:r w:rsidR="001E7387" w:rsidRPr="00EF35F1">
        <w:t>. Zakona o proračunu (Narodne novine br</w:t>
      </w:r>
      <w:r w:rsidR="004909BE">
        <w:t>.</w:t>
      </w:r>
      <w:r w:rsidR="001E7387" w:rsidRPr="00EF35F1">
        <w:t xml:space="preserve"> </w:t>
      </w:r>
      <w:r w:rsidR="004909BE">
        <w:t>144/21.</w:t>
      </w:r>
      <w:r w:rsidR="001E7387" w:rsidRPr="00EF35F1">
        <w:t xml:space="preserve">), </w:t>
      </w:r>
      <w:r w:rsidR="00D77CE9" w:rsidRPr="009B497D">
        <w:t xml:space="preserve">članka 30. točke 3. Statuta Grada Samobora (Službene vijesti Grada Samobora br. </w:t>
      </w:r>
      <w:r w:rsidR="00D77CE9">
        <w:t>2/21. – pročišćeni tekst</w:t>
      </w:r>
      <w:r w:rsidR="00D77CE9" w:rsidRPr="009B497D">
        <w:t>.) i članka 69. Poslovnika Gradskog vijeća Grada Samobora (Službene vijesti Grada Samobora br. 3/19.</w:t>
      </w:r>
      <w:r w:rsidR="00D77CE9">
        <w:t>,</w:t>
      </w:r>
      <w:r w:rsidR="00D77CE9" w:rsidRPr="009B497D">
        <w:t xml:space="preserve"> 3/20.</w:t>
      </w:r>
      <w:r w:rsidR="00D77CE9">
        <w:t xml:space="preserve"> i 2/21.</w:t>
      </w:r>
      <w:r w:rsidR="00D77CE9" w:rsidRPr="009B497D">
        <w:t>), Gradsko vijeće Grada Samobora na</w:t>
      </w:r>
      <w:r w:rsidR="00720BD2">
        <w:t xml:space="preserve"> 8</w:t>
      </w:r>
      <w:r w:rsidR="00D77CE9" w:rsidRPr="009B497D">
        <w:t>. sjednici održanoj</w:t>
      </w:r>
      <w:r w:rsidR="00720BD2">
        <w:t xml:space="preserve"> 23. ožujka</w:t>
      </w:r>
      <w:r w:rsidR="00D77CE9" w:rsidRPr="009B497D">
        <w:t xml:space="preserve"> 202</w:t>
      </w:r>
      <w:r w:rsidR="00D77CE9">
        <w:t>2</w:t>
      </w:r>
      <w:r w:rsidR="00D77CE9" w:rsidRPr="009B497D">
        <w:t>. godine donijelo je</w:t>
      </w:r>
    </w:p>
    <w:p w14:paraId="176D4F31" w14:textId="77777777" w:rsidR="00EA60FE" w:rsidRPr="008B2514" w:rsidRDefault="00EA60FE" w:rsidP="008B2514">
      <w:pPr>
        <w:pStyle w:val="naslov"/>
        <w:jc w:val="both"/>
        <w:outlineLvl w:val="0"/>
        <w:rPr>
          <w:rFonts w:ascii="Times New Roman" w:hAnsi="Times New Roman"/>
          <w:b w:val="0"/>
          <w:sz w:val="24"/>
          <w:szCs w:val="24"/>
        </w:rPr>
      </w:pPr>
    </w:p>
    <w:p w14:paraId="53D06E38" w14:textId="77777777" w:rsidR="001E7387" w:rsidRPr="00EF35F1" w:rsidRDefault="001E7387" w:rsidP="001E7387">
      <w:pPr>
        <w:pStyle w:val="naslov"/>
        <w:outlineLvl w:val="0"/>
        <w:rPr>
          <w:rFonts w:ascii="Times New Roman" w:hAnsi="Times New Roman"/>
          <w:sz w:val="24"/>
          <w:szCs w:val="24"/>
        </w:rPr>
      </w:pPr>
      <w:r w:rsidRPr="00EF35F1">
        <w:rPr>
          <w:rFonts w:ascii="Times New Roman" w:hAnsi="Times New Roman"/>
          <w:sz w:val="24"/>
          <w:szCs w:val="24"/>
        </w:rPr>
        <w:t>ODLUKU</w:t>
      </w:r>
    </w:p>
    <w:p w14:paraId="7E214351" w14:textId="4ACC2A4F" w:rsidR="001E7387" w:rsidRPr="00EF35F1" w:rsidRDefault="001E7387" w:rsidP="001E7387">
      <w:pPr>
        <w:pStyle w:val="naslov"/>
        <w:outlineLvl w:val="0"/>
        <w:rPr>
          <w:rFonts w:ascii="Times New Roman" w:hAnsi="Times New Roman"/>
          <w:bCs/>
          <w:sz w:val="24"/>
          <w:szCs w:val="24"/>
        </w:rPr>
      </w:pPr>
      <w:r w:rsidRPr="00045E1E">
        <w:rPr>
          <w:rFonts w:ascii="Times New Roman" w:hAnsi="Times New Roman"/>
          <w:bCs/>
          <w:sz w:val="24"/>
          <w:szCs w:val="24"/>
        </w:rPr>
        <w:t>O IZMJEN</w:t>
      </w:r>
      <w:r w:rsidR="00BE5CCF" w:rsidRPr="00045E1E">
        <w:rPr>
          <w:rFonts w:ascii="Times New Roman" w:hAnsi="Times New Roman"/>
          <w:bCs/>
          <w:sz w:val="24"/>
          <w:szCs w:val="24"/>
        </w:rPr>
        <w:t>AMA I DOPUNAMA</w:t>
      </w:r>
      <w:r w:rsidR="00CA517D" w:rsidRPr="00045E1E">
        <w:rPr>
          <w:rFonts w:ascii="Times New Roman" w:hAnsi="Times New Roman"/>
          <w:bCs/>
          <w:sz w:val="24"/>
          <w:szCs w:val="24"/>
        </w:rPr>
        <w:t xml:space="preserve"> </w:t>
      </w:r>
      <w:r w:rsidRPr="00045E1E">
        <w:rPr>
          <w:rFonts w:ascii="Times New Roman" w:hAnsi="Times New Roman"/>
          <w:bCs/>
          <w:sz w:val="24"/>
          <w:szCs w:val="24"/>
        </w:rPr>
        <w:t xml:space="preserve">ODLUKE </w:t>
      </w:r>
      <w:r w:rsidRPr="00EF35F1">
        <w:rPr>
          <w:rFonts w:ascii="Times New Roman" w:hAnsi="Times New Roman"/>
          <w:bCs/>
          <w:sz w:val="24"/>
          <w:szCs w:val="24"/>
        </w:rPr>
        <w:t>O IZVRŠAVANJU PRORAČUNA</w:t>
      </w:r>
    </w:p>
    <w:p w14:paraId="5D20669F" w14:textId="23E4D463" w:rsidR="001E7387" w:rsidRPr="00EF35F1" w:rsidRDefault="001E7387" w:rsidP="001E7387">
      <w:pPr>
        <w:pStyle w:val="naslov"/>
        <w:outlineLvl w:val="0"/>
        <w:rPr>
          <w:rFonts w:ascii="Times New Roman" w:hAnsi="Times New Roman"/>
          <w:bCs/>
          <w:sz w:val="24"/>
          <w:szCs w:val="24"/>
        </w:rPr>
      </w:pPr>
      <w:r w:rsidRPr="00EF35F1">
        <w:rPr>
          <w:rFonts w:ascii="Times New Roman" w:hAnsi="Times New Roman"/>
          <w:bCs/>
          <w:sz w:val="24"/>
          <w:szCs w:val="24"/>
        </w:rPr>
        <w:t>GRADA SAMOBORA ZA 20</w:t>
      </w:r>
      <w:r w:rsidR="009F5336">
        <w:rPr>
          <w:rFonts w:ascii="Times New Roman" w:hAnsi="Times New Roman"/>
          <w:bCs/>
          <w:sz w:val="24"/>
          <w:szCs w:val="24"/>
        </w:rPr>
        <w:t>2</w:t>
      </w:r>
      <w:r w:rsidR="004909BE">
        <w:rPr>
          <w:rFonts w:ascii="Times New Roman" w:hAnsi="Times New Roman"/>
          <w:bCs/>
          <w:sz w:val="24"/>
          <w:szCs w:val="24"/>
        </w:rPr>
        <w:t>2</w:t>
      </w:r>
      <w:r w:rsidRPr="00EF35F1">
        <w:rPr>
          <w:rFonts w:ascii="Times New Roman" w:hAnsi="Times New Roman"/>
          <w:bCs/>
          <w:sz w:val="24"/>
          <w:szCs w:val="24"/>
        </w:rPr>
        <w:t>. GODINU</w:t>
      </w:r>
    </w:p>
    <w:p w14:paraId="0E8C417B" w14:textId="5783DB0C" w:rsidR="001E7387" w:rsidRDefault="001E7387" w:rsidP="001E7387">
      <w:pPr>
        <w:pStyle w:val="Default"/>
        <w:rPr>
          <w:b/>
          <w:bCs/>
        </w:rPr>
      </w:pPr>
    </w:p>
    <w:p w14:paraId="787749CD" w14:textId="77777777" w:rsidR="00EA60FE" w:rsidRPr="00EF35F1" w:rsidRDefault="00EA60FE" w:rsidP="001E7387">
      <w:pPr>
        <w:pStyle w:val="Default"/>
        <w:rPr>
          <w:b/>
          <w:bCs/>
        </w:rPr>
      </w:pPr>
    </w:p>
    <w:p w14:paraId="35B8C29B" w14:textId="59F5BD81" w:rsidR="00BA2164" w:rsidRDefault="00BA2164" w:rsidP="00BA2164">
      <w:pPr>
        <w:pStyle w:val="Default"/>
        <w:jc w:val="center"/>
        <w:rPr>
          <w:b/>
          <w:bCs/>
        </w:rPr>
      </w:pPr>
      <w:r w:rsidRPr="00EF35F1">
        <w:rPr>
          <w:b/>
          <w:bCs/>
        </w:rPr>
        <w:t>Članak 1.</w:t>
      </w:r>
    </w:p>
    <w:p w14:paraId="61AB268E" w14:textId="40539367" w:rsidR="007973EF" w:rsidRDefault="00D36EC3" w:rsidP="00677628">
      <w:pPr>
        <w:pStyle w:val="Default"/>
        <w:ind w:firstLine="709"/>
        <w:jc w:val="both"/>
      </w:pPr>
      <w:r w:rsidRPr="00EF35F1">
        <w:t>U Odluci o izvršavanju Proračuna Grada Samobora za 20</w:t>
      </w:r>
      <w:r>
        <w:t>22</w:t>
      </w:r>
      <w:r w:rsidRPr="00EF35F1">
        <w:t xml:space="preserve">. godinu (Službene vijesti Grada Samobora br. </w:t>
      </w:r>
      <w:r>
        <w:t>8</w:t>
      </w:r>
      <w:r w:rsidRPr="00EF35F1">
        <w:t>/</w:t>
      </w:r>
      <w:r>
        <w:t>21</w:t>
      </w:r>
      <w:r w:rsidRPr="00EF35F1">
        <w:t xml:space="preserve">.), </w:t>
      </w:r>
      <w:r w:rsidR="009A713C">
        <w:t>u članku 7. iza stavka 6. dodaj</w:t>
      </w:r>
      <w:r w:rsidR="0042731F">
        <w:t>u</w:t>
      </w:r>
      <w:r w:rsidR="009A713C">
        <w:t xml:space="preserve"> se </w:t>
      </w:r>
      <w:r w:rsidR="00F775CE">
        <w:t xml:space="preserve">novi </w:t>
      </w:r>
      <w:r w:rsidR="009A713C">
        <w:t>stav</w:t>
      </w:r>
      <w:r w:rsidR="0042731F">
        <w:t>ci</w:t>
      </w:r>
      <w:r w:rsidR="009A713C">
        <w:t xml:space="preserve"> 7. </w:t>
      </w:r>
      <w:r w:rsidR="0042731F">
        <w:t xml:space="preserve">i 8. </w:t>
      </w:r>
      <w:r w:rsidR="009A713C">
        <w:t>koji glas</w:t>
      </w:r>
      <w:r w:rsidR="0042731F">
        <w:t>e</w:t>
      </w:r>
      <w:r w:rsidR="009A713C">
        <w:t>:</w:t>
      </w:r>
    </w:p>
    <w:p w14:paraId="10AE3A6E" w14:textId="77777777" w:rsidR="00AE212B" w:rsidRDefault="009A713C" w:rsidP="00677628">
      <w:pPr>
        <w:pStyle w:val="Obinitekst"/>
        <w:ind w:firstLine="709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 w:rsidRPr="009A713C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„Gradonačelni</w:t>
      </w: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ca</w:t>
      </w:r>
      <w:r w:rsidRPr="009A713C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može, na prijedlog nadležnog upravnog tijela i uz suglasnost Upravnog  odjela za financije, posebnim aktom propisati mjerila i način korištenja nenamjenskih donacija i vlastitih prihoda proračunskih korisnika iz svoje nadležnosti.</w:t>
      </w:r>
    </w:p>
    <w:p w14:paraId="23692374" w14:textId="465F33E7" w:rsidR="009A713C" w:rsidRPr="009A713C" w:rsidRDefault="00AE212B" w:rsidP="00677628">
      <w:pPr>
        <w:pStyle w:val="Obinitekst"/>
        <w:ind w:firstLine="709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 w:rsidRPr="00AE212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Upravljačko tijelo proračunskog korisnika donosi odluku ili pravilnik kojima se uređuje ostvarivanje i korištenje nenamjenskih donacija i vlastitih prihoda, a koji mora biti u skladu s pravilnikom odnosno aktom iz stavka </w:t>
      </w: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7</w:t>
      </w:r>
      <w:r w:rsidRPr="00AE212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. ovoga članka.</w:t>
      </w:r>
      <w:r w:rsidR="009A713C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“</w:t>
      </w:r>
    </w:p>
    <w:p w14:paraId="6D395600" w14:textId="77777777" w:rsidR="007973EF" w:rsidRDefault="007973EF" w:rsidP="00D36EC3">
      <w:pPr>
        <w:pStyle w:val="Default"/>
        <w:ind w:firstLine="709"/>
      </w:pPr>
    </w:p>
    <w:p w14:paraId="29487303" w14:textId="1808B1D2" w:rsidR="007973EF" w:rsidRDefault="007973EF" w:rsidP="007973EF">
      <w:pPr>
        <w:pStyle w:val="Default"/>
        <w:jc w:val="center"/>
        <w:rPr>
          <w:b/>
          <w:bCs/>
        </w:rPr>
      </w:pPr>
      <w:r w:rsidRPr="00EF35F1">
        <w:rPr>
          <w:b/>
          <w:bCs/>
        </w:rPr>
        <w:t xml:space="preserve">Članak </w:t>
      </w:r>
      <w:r>
        <w:rPr>
          <w:b/>
          <w:bCs/>
        </w:rPr>
        <w:t>2</w:t>
      </w:r>
      <w:r w:rsidRPr="00EF35F1">
        <w:rPr>
          <w:b/>
          <w:bCs/>
        </w:rPr>
        <w:t>.</w:t>
      </w:r>
    </w:p>
    <w:p w14:paraId="03B57203" w14:textId="3E623566" w:rsidR="00D36EC3" w:rsidRDefault="007973EF" w:rsidP="00007D38">
      <w:pPr>
        <w:pStyle w:val="Default"/>
        <w:ind w:firstLine="709"/>
        <w:jc w:val="both"/>
      </w:pPr>
      <w:r>
        <w:t>U</w:t>
      </w:r>
      <w:r w:rsidR="00D36EC3" w:rsidRPr="004872C5">
        <w:t xml:space="preserve"> članku </w:t>
      </w:r>
      <w:r w:rsidR="00D36EC3">
        <w:t>8</w:t>
      </w:r>
      <w:r w:rsidR="00D36EC3" w:rsidRPr="004872C5">
        <w:t xml:space="preserve">. </w:t>
      </w:r>
      <w:r w:rsidR="00D36EC3">
        <w:t>stavak 2. briše se.</w:t>
      </w:r>
    </w:p>
    <w:p w14:paraId="4373F5F9" w14:textId="347DED39" w:rsidR="00D36EC3" w:rsidRDefault="00D36EC3" w:rsidP="00007D38">
      <w:pPr>
        <w:pStyle w:val="Default"/>
        <w:ind w:firstLine="709"/>
        <w:jc w:val="both"/>
        <w:rPr>
          <w:b/>
          <w:bCs/>
        </w:rPr>
      </w:pPr>
      <w:r>
        <w:t xml:space="preserve">Dosadašnji stavci 3. i 4. postaju stavci 2. i 3. </w:t>
      </w:r>
      <w:r>
        <w:rPr>
          <w:b/>
          <w:bCs/>
        </w:rPr>
        <w:t xml:space="preserve"> </w:t>
      </w:r>
    </w:p>
    <w:p w14:paraId="4C73E908" w14:textId="15BFA409" w:rsidR="00D36EC3" w:rsidRDefault="00D36EC3" w:rsidP="00BA2164">
      <w:pPr>
        <w:pStyle w:val="Default"/>
        <w:jc w:val="center"/>
        <w:rPr>
          <w:b/>
          <w:bCs/>
        </w:rPr>
      </w:pPr>
    </w:p>
    <w:p w14:paraId="5F775533" w14:textId="6027F6A8" w:rsidR="004B171D" w:rsidRPr="00B91A6A" w:rsidRDefault="004B171D" w:rsidP="004B171D">
      <w:pPr>
        <w:pStyle w:val="Default"/>
        <w:jc w:val="center"/>
        <w:rPr>
          <w:b/>
          <w:bCs/>
          <w:color w:val="auto"/>
        </w:rPr>
      </w:pPr>
      <w:r w:rsidRPr="00B91A6A">
        <w:rPr>
          <w:b/>
          <w:bCs/>
          <w:color w:val="auto"/>
        </w:rPr>
        <w:t xml:space="preserve">Članak </w:t>
      </w:r>
      <w:r w:rsidR="00380EF2" w:rsidRPr="00B91A6A">
        <w:rPr>
          <w:b/>
          <w:bCs/>
          <w:color w:val="auto"/>
        </w:rPr>
        <w:t>3</w:t>
      </w:r>
      <w:r w:rsidRPr="00B91A6A">
        <w:rPr>
          <w:b/>
          <w:bCs/>
          <w:color w:val="auto"/>
        </w:rPr>
        <w:t>.</w:t>
      </w:r>
    </w:p>
    <w:p w14:paraId="6759FEE4" w14:textId="23D0E1A2" w:rsidR="00AC1DB3" w:rsidRPr="005B2F6F" w:rsidRDefault="00AC1DB3" w:rsidP="00007D38">
      <w:pPr>
        <w:pStyle w:val="Default"/>
        <w:ind w:firstLine="709"/>
        <w:jc w:val="both"/>
      </w:pPr>
      <w:r w:rsidRPr="005B2F6F">
        <w:t>U članku 10. stavak 2. mijenja se i glasi:</w:t>
      </w:r>
    </w:p>
    <w:p w14:paraId="46E1D2FF" w14:textId="0DA23B7D" w:rsidR="00B91A6A" w:rsidRPr="005B2F6F" w:rsidRDefault="00AC1DB3" w:rsidP="00007D38">
      <w:pPr>
        <w:pStyle w:val="Default"/>
        <w:ind w:firstLine="709"/>
        <w:jc w:val="both"/>
      </w:pPr>
      <w:r w:rsidRPr="005B2F6F">
        <w:t>„</w:t>
      </w:r>
      <w:r w:rsidR="00B91A6A" w:rsidRPr="005B2F6F">
        <w:t>Proračunski korisnici mogu preuzeti obveze po ugovorima koji zahtijevaju plaćanje u sljedećim godinama, neovisno o izvoru financiranja, isključivo na temelju odluke gradonačelnice odnosno Gradskog vijeća koju predlaže nadležno upravno tijelo i na koju je prethodnu suglasnost dao Upravni odjel za financije, a sukladno Statutu Grada Samobora te odredbama propisa kojima se uređuje područje proračuna.“</w:t>
      </w:r>
    </w:p>
    <w:p w14:paraId="60699FAF" w14:textId="5D0368B4" w:rsidR="00F170C7" w:rsidRPr="005B2F6F" w:rsidRDefault="00AC1DB3" w:rsidP="00007D38">
      <w:pPr>
        <w:pStyle w:val="Default"/>
        <w:ind w:firstLine="709"/>
        <w:jc w:val="both"/>
      </w:pPr>
      <w:r w:rsidRPr="005B2F6F">
        <w:t>S</w:t>
      </w:r>
      <w:r w:rsidR="00F170C7" w:rsidRPr="005B2F6F">
        <w:t>tavak 3. mijenja se i glasi:</w:t>
      </w:r>
    </w:p>
    <w:p w14:paraId="187EF7FC" w14:textId="69213077" w:rsidR="00F170C7" w:rsidRPr="00B91A6A" w:rsidRDefault="00F170C7" w:rsidP="00007D38">
      <w:pPr>
        <w:pStyle w:val="Default"/>
        <w:ind w:firstLine="709"/>
        <w:jc w:val="both"/>
        <w:rPr>
          <w:color w:val="auto"/>
        </w:rPr>
      </w:pPr>
      <w:r w:rsidRPr="00B91A6A">
        <w:rPr>
          <w:color w:val="auto"/>
        </w:rPr>
        <w:t>„Iznimno od stavka 2. ovog članka, proračunski korisnici mogu preuzeti obvez</w:t>
      </w:r>
      <w:r w:rsidR="00DA4581">
        <w:rPr>
          <w:color w:val="auto"/>
        </w:rPr>
        <w:t>e</w:t>
      </w:r>
      <w:r w:rsidRPr="00B91A6A">
        <w:rPr>
          <w:color w:val="auto"/>
        </w:rPr>
        <w:t xml:space="preserve"> po ugovor</w:t>
      </w:r>
      <w:r w:rsidR="00674D19">
        <w:rPr>
          <w:color w:val="auto"/>
        </w:rPr>
        <w:t>ima</w:t>
      </w:r>
      <w:r w:rsidRPr="00B91A6A">
        <w:rPr>
          <w:color w:val="auto"/>
        </w:rPr>
        <w:t xml:space="preserve"> koji zahtijeva</w:t>
      </w:r>
      <w:r w:rsidR="00674D19">
        <w:rPr>
          <w:color w:val="auto"/>
        </w:rPr>
        <w:t>ju</w:t>
      </w:r>
      <w:r w:rsidRPr="00B91A6A">
        <w:rPr>
          <w:color w:val="auto"/>
        </w:rPr>
        <w:t xml:space="preserve"> plaćanje u sljedećim godinama bez suglasnosti iz stavka 2. ovog članka:</w:t>
      </w:r>
    </w:p>
    <w:p w14:paraId="59FC4AE6" w14:textId="6E98B9CF" w:rsidR="00F170C7" w:rsidRPr="00B91A6A" w:rsidRDefault="00F170C7" w:rsidP="00007D38">
      <w:pPr>
        <w:pStyle w:val="Default"/>
        <w:numPr>
          <w:ilvl w:val="0"/>
          <w:numId w:val="2"/>
        </w:numPr>
        <w:ind w:left="851" w:hanging="142"/>
        <w:jc w:val="both"/>
        <w:rPr>
          <w:color w:val="auto"/>
        </w:rPr>
      </w:pPr>
      <w:r w:rsidRPr="00B91A6A">
        <w:rPr>
          <w:color w:val="auto"/>
        </w:rPr>
        <w:t xml:space="preserve">ako visina ukupne obveze po ugovoru ne prelazi iznos od </w:t>
      </w:r>
      <w:r w:rsidR="0017372C">
        <w:rPr>
          <w:color w:val="auto"/>
        </w:rPr>
        <w:t>1</w:t>
      </w:r>
      <w:r w:rsidRPr="00B91A6A">
        <w:rPr>
          <w:color w:val="auto"/>
        </w:rPr>
        <w:t>00.000</w:t>
      </w:r>
      <w:r w:rsidR="00F97D57" w:rsidRPr="00B91A6A">
        <w:rPr>
          <w:color w:val="auto"/>
        </w:rPr>
        <w:t>,00</w:t>
      </w:r>
      <w:r w:rsidRPr="00B91A6A">
        <w:rPr>
          <w:color w:val="auto"/>
        </w:rPr>
        <w:t xml:space="preserve"> kn s PDV-om,</w:t>
      </w:r>
    </w:p>
    <w:p w14:paraId="3ED236EA" w14:textId="057D7876" w:rsidR="00F170C7" w:rsidRPr="00737EAD" w:rsidRDefault="00F170C7" w:rsidP="00007D38">
      <w:pPr>
        <w:pStyle w:val="Default"/>
        <w:numPr>
          <w:ilvl w:val="0"/>
          <w:numId w:val="2"/>
        </w:numPr>
        <w:ind w:left="851" w:hanging="142"/>
        <w:jc w:val="both"/>
        <w:rPr>
          <w:color w:val="auto"/>
        </w:rPr>
      </w:pPr>
      <w:r w:rsidRPr="00737EAD">
        <w:rPr>
          <w:color w:val="auto"/>
        </w:rPr>
        <w:t xml:space="preserve">za pojedinačne ugovore za </w:t>
      </w:r>
      <w:bookmarkStart w:id="0" w:name="_Hlk97798432"/>
      <w:r w:rsidRPr="00737EAD">
        <w:rPr>
          <w:color w:val="auto"/>
        </w:rPr>
        <w:t xml:space="preserve">provedbu projekata sufinanciranih iz sredstava Europske unije i sredstava pomoći inozemnih vlada čija vrijednost ne prelazi </w:t>
      </w:r>
      <w:r w:rsidR="0017372C" w:rsidRPr="00737EAD">
        <w:rPr>
          <w:color w:val="auto"/>
        </w:rPr>
        <w:t>1</w:t>
      </w:r>
      <w:r w:rsidRPr="00737EAD">
        <w:rPr>
          <w:color w:val="auto"/>
        </w:rPr>
        <w:t>00.000</w:t>
      </w:r>
      <w:r w:rsidR="00F97D57" w:rsidRPr="00737EAD">
        <w:rPr>
          <w:color w:val="auto"/>
        </w:rPr>
        <w:t>,00</w:t>
      </w:r>
      <w:r w:rsidRPr="00737EAD">
        <w:rPr>
          <w:color w:val="auto"/>
        </w:rPr>
        <w:t xml:space="preserve"> kn s PDV-om.</w:t>
      </w:r>
      <w:bookmarkEnd w:id="0"/>
      <w:r w:rsidRPr="00737EAD">
        <w:rPr>
          <w:color w:val="auto"/>
        </w:rPr>
        <w:t>“</w:t>
      </w:r>
    </w:p>
    <w:p w14:paraId="6918E909" w14:textId="12126E58" w:rsidR="00F170C7" w:rsidRPr="00B91A6A" w:rsidRDefault="00F170C7" w:rsidP="00007D38">
      <w:pPr>
        <w:pStyle w:val="Default"/>
        <w:ind w:firstLine="709"/>
        <w:jc w:val="both"/>
        <w:rPr>
          <w:color w:val="auto"/>
        </w:rPr>
      </w:pPr>
      <w:r w:rsidRPr="00B91A6A">
        <w:rPr>
          <w:color w:val="auto"/>
        </w:rPr>
        <w:t xml:space="preserve">Iza stavka 3. dodaje se </w:t>
      </w:r>
      <w:r w:rsidR="00F97D57" w:rsidRPr="00B91A6A">
        <w:rPr>
          <w:color w:val="auto"/>
        </w:rPr>
        <w:t xml:space="preserve">novi </w:t>
      </w:r>
      <w:r w:rsidRPr="00B91A6A">
        <w:rPr>
          <w:color w:val="auto"/>
        </w:rPr>
        <w:t>stavak 4. koji glasi:</w:t>
      </w:r>
    </w:p>
    <w:p w14:paraId="7BB0DE19" w14:textId="77777777" w:rsidR="00F170C7" w:rsidRPr="00B91A6A" w:rsidRDefault="00F170C7" w:rsidP="00007D38">
      <w:pPr>
        <w:pStyle w:val="Default"/>
        <w:ind w:firstLine="709"/>
        <w:jc w:val="both"/>
        <w:rPr>
          <w:color w:val="auto"/>
        </w:rPr>
      </w:pPr>
      <w:r w:rsidRPr="00B91A6A">
        <w:rPr>
          <w:color w:val="auto"/>
        </w:rPr>
        <w:t>„Odredbe iz stavka 2. ovog članka ne primjenjuju se na rashode za redovito poslovanje koji nastaju kontinuirano, a koji se odnose na:</w:t>
      </w:r>
    </w:p>
    <w:p w14:paraId="4B45717F" w14:textId="3B8F6F2C" w:rsidR="00F170C7" w:rsidRPr="00B91A6A" w:rsidRDefault="00F170C7" w:rsidP="00007D38">
      <w:pPr>
        <w:pStyle w:val="Default"/>
        <w:numPr>
          <w:ilvl w:val="0"/>
          <w:numId w:val="2"/>
        </w:numPr>
        <w:ind w:left="851" w:hanging="142"/>
        <w:jc w:val="both"/>
        <w:rPr>
          <w:color w:val="auto"/>
        </w:rPr>
      </w:pPr>
      <w:r w:rsidRPr="00B91A6A">
        <w:rPr>
          <w:color w:val="auto"/>
        </w:rPr>
        <w:t>režijske troškove (troškovi energenata, komunalnih usluga, TV pretplate, usluge telefona i interneta</w:t>
      </w:r>
      <w:r w:rsidR="00A52178" w:rsidRPr="00B91A6A">
        <w:rPr>
          <w:color w:val="auto"/>
        </w:rPr>
        <w:t xml:space="preserve"> i sl.</w:t>
      </w:r>
      <w:r w:rsidRPr="00B91A6A">
        <w:rPr>
          <w:color w:val="auto"/>
        </w:rPr>
        <w:t>),</w:t>
      </w:r>
    </w:p>
    <w:p w14:paraId="421FFE43" w14:textId="77777777" w:rsidR="00F170C7" w:rsidRPr="00B91A6A" w:rsidRDefault="00F170C7" w:rsidP="00007D38">
      <w:pPr>
        <w:pStyle w:val="Default"/>
        <w:numPr>
          <w:ilvl w:val="0"/>
          <w:numId w:val="2"/>
        </w:numPr>
        <w:ind w:left="851" w:hanging="142"/>
        <w:jc w:val="both"/>
        <w:rPr>
          <w:color w:val="auto"/>
        </w:rPr>
      </w:pPr>
      <w:r w:rsidRPr="00B91A6A">
        <w:rPr>
          <w:color w:val="auto"/>
        </w:rPr>
        <w:t>troškove poštarine, mjesečne naknade FINA-i za korištenje sustava e-računi,</w:t>
      </w:r>
    </w:p>
    <w:p w14:paraId="606A241C" w14:textId="77777777" w:rsidR="00F170C7" w:rsidRPr="00B91A6A" w:rsidRDefault="00F170C7" w:rsidP="00007D38">
      <w:pPr>
        <w:pStyle w:val="Default"/>
        <w:numPr>
          <w:ilvl w:val="0"/>
          <w:numId w:val="2"/>
        </w:numPr>
        <w:ind w:left="851" w:hanging="142"/>
        <w:jc w:val="both"/>
        <w:rPr>
          <w:color w:val="auto"/>
        </w:rPr>
      </w:pPr>
      <w:r w:rsidRPr="00B91A6A">
        <w:rPr>
          <w:color w:val="auto"/>
        </w:rPr>
        <w:t>troškove redovnog održavanja i servisa postrojenja i opreme,</w:t>
      </w:r>
    </w:p>
    <w:p w14:paraId="62F822DB" w14:textId="77777777" w:rsidR="00F170C7" w:rsidRPr="00B91A6A" w:rsidRDefault="00F170C7" w:rsidP="00007D38">
      <w:pPr>
        <w:pStyle w:val="Default"/>
        <w:numPr>
          <w:ilvl w:val="0"/>
          <w:numId w:val="2"/>
        </w:numPr>
        <w:ind w:left="851" w:hanging="142"/>
        <w:jc w:val="both"/>
        <w:rPr>
          <w:color w:val="auto"/>
        </w:rPr>
      </w:pPr>
      <w:r w:rsidRPr="00B91A6A">
        <w:rPr>
          <w:color w:val="auto"/>
        </w:rPr>
        <w:t>troškove namirnica za prehranu djece u dječjim vrtićima i osnovnim školama, ukoliko se odnose na ugovore sklopljene za pojedinu školsku godinu,</w:t>
      </w:r>
    </w:p>
    <w:p w14:paraId="645E1FD8" w14:textId="77777777" w:rsidR="00F170C7" w:rsidRPr="00B91A6A" w:rsidRDefault="00F170C7" w:rsidP="00007D38">
      <w:pPr>
        <w:pStyle w:val="Default"/>
        <w:numPr>
          <w:ilvl w:val="0"/>
          <w:numId w:val="2"/>
        </w:numPr>
        <w:ind w:left="851" w:hanging="142"/>
        <w:jc w:val="both"/>
        <w:rPr>
          <w:color w:val="auto"/>
        </w:rPr>
      </w:pPr>
      <w:r w:rsidRPr="00B91A6A">
        <w:rPr>
          <w:color w:val="auto"/>
        </w:rPr>
        <w:t xml:space="preserve">troškove zakupa prava na prikazivanje filmskih naslova kod </w:t>
      </w:r>
      <w:proofErr w:type="spellStart"/>
      <w:r w:rsidRPr="00B91A6A">
        <w:rPr>
          <w:color w:val="auto"/>
        </w:rPr>
        <w:t>kinoprikazivača</w:t>
      </w:r>
      <w:proofErr w:type="spellEnd"/>
      <w:r w:rsidRPr="00B91A6A">
        <w:rPr>
          <w:color w:val="auto"/>
        </w:rPr>
        <w:t>,</w:t>
      </w:r>
    </w:p>
    <w:p w14:paraId="09F89E14" w14:textId="77777777" w:rsidR="00F170C7" w:rsidRPr="00B91A6A" w:rsidRDefault="00F170C7" w:rsidP="00007D38">
      <w:pPr>
        <w:pStyle w:val="Default"/>
        <w:numPr>
          <w:ilvl w:val="0"/>
          <w:numId w:val="2"/>
        </w:numPr>
        <w:ind w:left="851" w:hanging="142"/>
        <w:jc w:val="both"/>
        <w:rPr>
          <w:color w:val="auto"/>
        </w:rPr>
      </w:pPr>
      <w:r w:rsidRPr="00B91A6A">
        <w:rPr>
          <w:color w:val="auto"/>
        </w:rPr>
        <w:t>troškove premija osiguranja osoba i imovine.“</w:t>
      </w:r>
    </w:p>
    <w:p w14:paraId="07879E2C" w14:textId="42CC6639" w:rsidR="00F170C7" w:rsidRPr="006F1E39" w:rsidRDefault="00F170C7" w:rsidP="006F1E39">
      <w:pPr>
        <w:pStyle w:val="Default"/>
        <w:ind w:firstLine="709"/>
      </w:pPr>
      <w:r w:rsidRPr="006F1E39">
        <w:lastRenderedPageBreak/>
        <w:t>Dosadašnji stavak 4.</w:t>
      </w:r>
      <w:r w:rsidR="00737EAD" w:rsidRPr="006F1E39">
        <w:t xml:space="preserve"> koji postaje</w:t>
      </w:r>
      <w:r w:rsidRPr="006F1E39">
        <w:t xml:space="preserve"> stavak 5.</w:t>
      </w:r>
      <w:r w:rsidR="00737EAD" w:rsidRPr="006F1E39">
        <w:t xml:space="preserve"> mijenja se i glasi:</w:t>
      </w:r>
    </w:p>
    <w:p w14:paraId="50EEAB66" w14:textId="26355B7B" w:rsidR="009E18B3" w:rsidRPr="006F1E39" w:rsidRDefault="00737EAD" w:rsidP="006F1E39">
      <w:pPr>
        <w:pStyle w:val="Default"/>
        <w:ind w:firstLine="709"/>
        <w:jc w:val="both"/>
        <w:rPr>
          <w:color w:val="auto"/>
        </w:rPr>
      </w:pPr>
      <w:r w:rsidRPr="006F1E39">
        <w:rPr>
          <w:color w:val="auto"/>
        </w:rPr>
        <w:t>„Plaćanja koja proizlaze iz obveza preuzetih u skladu s ovim člankom proračunski korisnici moraju kao obvezu uključiti u financijski plan u godini u kojoj obveza dospijeva</w:t>
      </w:r>
      <w:r w:rsidR="009E18B3" w:rsidRPr="006F1E39">
        <w:rPr>
          <w:color w:val="auto"/>
        </w:rPr>
        <w:t>, a analitičku evidenciju obveza po ugovorima koji zahtijevaju plaćanje u sljedećim godinama dostav</w:t>
      </w:r>
      <w:r w:rsidR="006D5D12" w:rsidRPr="006F1E39">
        <w:rPr>
          <w:color w:val="auto"/>
        </w:rPr>
        <w:t>iti</w:t>
      </w:r>
      <w:r w:rsidR="009E18B3" w:rsidRPr="006F1E39">
        <w:rPr>
          <w:color w:val="auto"/>
        </w:rPr>
        <w:t xml:space="preserve"> nadležnom upravnom tijelu zajedno sa svojim financijsk</w:t>
      </w:r>
      <w:r w:rsidR="006D5D12" w:rsidRPr="006F1E39">
        <w:rPr>
          <w:color w:val="auto"/>
        </w:rPr>
        <w:t>im</w:t>
      </w:r>
      <w:r w:rsidR="009E18B3" w:rsidRPr="006F1E39">
        <w:rPr>
          <w:color w:val="auto"/>
        </w:rPr>
        <w:t xml:space="preserve"> plano</w:t>
      </w:r>
      <w:r w:rsidR="006D5D12" w:rsidRPr="006F1E39">
        <w:rPr>
          <w:color w:val="auto"/>
        </w:rPr>
        <w:t>m</w:t>
      </w:r>
      <w:r w:rsidR="009E18B3" w:rsidRPr="006F1E39">
        <w:rPr>
          <w:color w:val="auto"/>
        </w:rPr>
        <w:t xml:space="preserve"> u postupku izrade prijedloga proračuna i projekcija za sljedeće dvije godine.</w:t>
      </w:r>
      <w:r w:rsidR="006D5D12" w:rsidRPr="006F1E39">
        <w:rPr>
          <w:color w:val="auto"/>
        </w:rPr>
        <w:t>“</w:t>
      </w:r>
    </w:p>
    <w:p w14:paraId="337B424D" w14:textId="77777777" w:rsidR="009E18B3" w:rsidRDefault="009E18B3" w:rsidP="00737EAD">
      <w:pPr>
        <w:autoSpaceDE w:val="0"/>
        <w:autoSpaceDN w:val="0"/>
        <w:adjustRightInd w:val="0"/>
        <w:ind w:firstLine="709"/>
        <w:rPr>
          <w:rFonts w:ascii="TimesNewRomanPSMT" w:eastAsiaTheme="minorHAnsi" w:hAnsi="TimesNewRomanPSMT" w:cs="TimesNewRomanPSMT"/>
          <w:sz w:val="22"/>
          <w:szCs w:val="22"/>
          <w:lang w:eastAsia="en-US"/>
        </w:rPr>
      </w:pPr>
    </w:p>
    <w:p w14:paraId="72FECDB9" w14:textId="4725EBB9" w:rsidR="00D36EC3" w:rsidRDefault="00D36EC3" w:rsidP="00D36EC3">
      <w:pPr>
        <w:pStyle w:val="Default"/>
        <w:jc w:val="center"/>
        <w:rPr>
          <w:b/>
          <w:bCs/>
        </w:rPr>
      </w:pPr>
      <w:r w:rsidRPr="00EF35F1">
        <w:rPr>
          <w:b/>
          <w:bCs/>
        </w:rPr>
        <w:t xml:space="preserve">Članak </w:t>
      </w:r>
      <w:r w:rsidR="00380EF2">
        <w:rPr>
          <w:b/>
          <w:bCs/>
        </w:rPr>
        <w:t>4</w:t>
      </w:r>
      <w:r w:rsidRPr="00EF35F1">
        <w:rPr>
          <w:b/>
          <w:bCs/>
        </w:rPr>
        <w:t>.</w:t>
      </w:r>
    </w:p>
    <w:p w14:paraId="14D0F280" w14:textId="4ABEAC87" w:rsidR="00FE7EFD" w:rsidRDefault="00103032" w:rsidP="00103032">
      <w:pPr>
        <w:pStyle w:val="Default"/>
        <w:ind w:firstLine="709"/>
      </w:pPr>
      <w:r>
        <w:t>U članku 12. iza stavka 1. dodaju se novi stavci 2. i 3. koji glase:</w:t>
      </w:r>
    </w:p>
    <w:p w14:paraId="0FED85CC" w14:textId="6880C183" w:rsidR="00103032" w:rsidRDefault="00103032" w:rsidP="006F53DC">
      <w:pPr>
        <w:pStyle w:val="Default"/>
        <w:ind w:firstLine="709"/>
        <w:jc w:val="both"/>
      </w:pPr>
      <w:r>
        <w:t>„</w:t>
      </w:r>
      <w:r w:rsidRPr="00017CE2">
        <w:t xml:space="preserve">Rashodi za koje je nastala obveza u 2022. godini rashodi su </w:t>
      </w:r>
      <w:r w:rsidR="00093069" w:rsidRPr="00017CE2">
        <w:t>p</w:t>
      </w:r>
      <w:r w:rsidRPr="00017CE2">
        <w:t>roračuna za 2022. godinu, neovisno o plaćanju.</w:t>
      </w:r>
    </w:p>
    <w:p w14:paraId="76F57830" w14:textId="6D664AE6" w:rsidR="006F53DC" w:rsidRPr="006F53DC" w:rsidRDefault="006F53DC" w:rsidP="006F53DC">
      <w:pPr>
        <w:pStyle w:val="Default"/>
        <w:ind w:firstLine="709"/>
        <w:jc w:val="both"/>
      </w:pPr>
      <w:r w:rsidRPr="006F53DC">
        <w:t xml:space="preserve"> Aktivnosti i projekti </w:t>
      </w:r>
      <w:r w:rsidR="00093069" w:rsidRPr="006F53DC">
        <w:t>koji se financiraju iz sredstava Europske unije te kapitalni projekti koji ne budu izvršeni do kraja 2022. godine</w:t>
      </w:r>
      <w:r w:rsidR="00093069">
        <w:t>, a</w:t>
      </w:r>
      <w:r w:rsidR="00093069">
        <w:rPr>
          <w:color w:val="231F20"/>
          <w:shd w:val="clear" w:color="auto" w:fill="FFFFFF"/>
        </w:rPr>
        <w:t xml:space="preserve"> </w:t>
      </w:r>
      <w:r w:rsidR="005D2930">
        <w:rPr>
          <w:color w:val="231F20"/>
          <w:shd w:val="clear" w:color="auto" w:fill="FFFFFF"/>
        </w:rPr>
        <w:t>za koje su sredstva osigurana u proračunu tekuće godine</w:t>
      </w:r>
      <w:r w:rsidR="00093069">
        <w:rPr>
          <w:color w:val="231F20"/>
          <w:shd w:val="clear" w:color="auto" w:fill="FFFFFF"/>
        </w:rPr>
        <w:t>,</w:t>
      </w:r>
      <w:r w:rsidRPr="006F53DC">
        <w:t xml:space="preserve"> mogu se prenijeti i izvršavati u 2023. godini ako su</w:t>
      </w:r>
      <w:r w:rsidR="001F3773">
        <w:t xml:space="preserve"> </w:t>
      </w:r>
      <w:r w:rsidRPr="006F53DC">
        <w:t>ispunjeni osnovni preduvjeti:</w:t>
      </w:r>
    </w:p>
    <w:p w14:paraId="4210D04F" w14:textId="77777777" w:rsidR="006F53DC" w:rsidRPr="006F53DC" w:rsidRDefault="006F53DC" w:rsidP="006F53DC">
      <w:pPr>
        <w:pStyle w:val="Default"/>
        <w:ind w:firstLine="709"/>
        <w:jc w:val="both"/>
      </w:pPr>
      <w:r w:rsidRPr="006F53DC">
        <w:t>1. proračunska sredstva osigurana u Proračunu za 2022. godinu za aktivnosti i projekte koji se prenose moraju ostati na kraju 2022. godine neizvršena ili izvršena u iznosu manjem od planiranog, bez izvršenih preraspodjela tijekom 2022. godine</w:t>
      </w:r>
    </w:p>
    <w:p w14:paraId="1A143EBE" w14:textId="51416087" w:rsidR="006F53DC" w:rsidRPr="006F53DC" w:rsidRDefault="006F53DC" w:rsidP="006F53DC">
      <w:pPr>
        <w:pStyle w:val="Default"/>
        <w:ind w:firstLine="709"/>
        <w:jc w:val="both"/>
      </w:pPr>
      <w:r w:rsidRPr="006F53DC">
        <w:t xml:space="preserve">2. prenesene aktivnosti i projekti mogu se izvršavati u 2023. godini </w:t>
      </w:r>
      <w:r w:rsidR="00286C78">
        <w:rPr>
          <w:color w:val="231F20"/>
          <w:shd w:val="clear" w:color="auto" w:fill="FFFFFF"/>
        </w:rPr>
        <w:t>pod uvjetom da su aktivni u sljedećoj godini</w:t>
      </w:r>
      <w:r w:rsidR="000E2591">
        <w:rPr>
          <w:color w:val="231F20"/>
          <w:shd w:val="clear" w:color="auto" w:fill="FFFFFF"/>
        </w:rPr>
        <w:t xml:space="preserve"> i</w:t>
      </w:r>
      <w:r w:rsidR="00286C78" w:rsidRPr="006F53DC">
        <w:t xml:space="preserve"> </w:t>
      </w:r>
      <w:r w:rsidRPr="006F53DC">
        <w:t xml:space="preserve">uz prethodnu suglasnost </w:t>
      </w:r>
      <w:r w:rsidR="005D2930">
        <w:t>gradonačelnice</w:t>
      </w:r>
    </w:p>
    <w:p w14:paraId="15B7C2E9" w14:textId="26D151D8" w:rsidR="006F53DC" w:rsidRDefault="006F53DC" w:rsidP="006F53DC">
      <w:pPr>
        <w:pStyle w:val="Default"/>
        <w:ind w:firstLine="709"/>
        <w:jc w:val="both"/>
      </w:pPr>
      <w:r w:rsidRPr="006F53DC">
        <w:t>3. korisnici podnose zahtjev za prijenos najkasnije do 31. ožujka 2023.</w:t>
      </w:r>
      <w:r w:rsidR="00286C78">
        <w:t>,</w:t>
      </w:r>
      <w:r w:rsidRPr="006F53DC">
        <w:t xml:space="preserve"> s dospijećem plaćanja u 2023. godini.</w:t>
      </w:r>
      <w:r w:rsidR="00BD59DA">
        <w:t>“</w:t>
      </w:r>
    </w:p>
    <w:p w14:paraId="1E416FD2" w14:textId="50A20027" w:rsidR="00F367F1" w:rsidRDefault="00F367F1" w:rsidP="00F367F1">
      <w:pPr>
        <w:pStyle w:val="Default"/>
        <w:ind w:firstLine="709"/>
        <w:rPr>
          <w:b/>
          <w:bCs/>
        </w:rPr>
      </w:pPr>
      <w:r>
        <w:t>Dosadašnji stavci 2., 3., 4., 5. i 6. postaju stavci 4., 5., 6.</w:t>
      </w:r>
      <w:r w:rsidR="000B5D4D">
        <w:t>, 7.</w:t>
      </w:r>
      <w:r>
        <w:t xml:space="preserve"> i </w:t>
      </w:r>
      <w:r w:rsidR="000B5D4D">
        <w:t>8</w:t>
      </w:r>
      <w:r>
        <w:t>.</w:t>
      </w:r>
    </w:p>
    <w:p w14:paraId="7E0680C1" w14:textId="5A866F63" w:rsidR="00FE7EFD" w:rsidRDefault="00FE7EFD" w:rsidP="00D36EC3">
      <w:pPr>
        <w:pStyle w:val="Default"/>
        <w:jc w:val="center"/>
        <w:rPr>
          <w:b/>
          <w:bCs/>
        </w:rPr>
      </w:pPr>
    </w:p>
    <w:p w14:paraId="360D5AFD" w14:textId="780F91B2" w:rsidR="00FE7EFD" w:rsidRDefault="00FE7EFD" w:rsidP="00FE7EFD">
      <w:pPr>
        <w:pStyle w:val="Default"/>
        <w:jc w:val="center"/>
        <w:rPr>
          <w:b/>
          <w:bCs/>
        </w:rPr>
      </w:pPr>
      <w:r w:rsidRPr="00EF35F1">
        <w:rPr>
          <w:b/>
          <w:bCs/>
        </w:rPr>
        <w:t xml:space="preserve">Članak </w:t>
      </w:r>
      <w:r>
        <w:rPr>
          <w:b/>
          <w:bCs/>
        </w:rPr>
        <w:t>5</w:t>
      </w:r>
      <w:r w:rsidRPr="00EF35F1">
        <w:rPr>
          <w:b/>
          <w:bCs/>
        </w:rPr>
        <w:t>.</w:t>
      </w:r>
    </w:p>
    <w:p w14:paraId="5A34E8CE" w14:textId="0ADD8E1F" w:rsidR="00D609C3" w:rsidRDefault="00D609C3" w:rsidP="00CB267A">
      <w:pPr>
        <w:pStyle w:val="Bezproreda1"/>
        <w:widowControl w:val="0"/>
      </w:pPr>
      <w:r>
        <w:t>Članak 14. mijenja se i glasi:</w:t>
      </w:r>
    </w:p>
    <w:p w14:paraId="6FAF41D7" w14:textId="61112E21" w:rsidR="00D609C3" w:rsidRDefault="00D609C3" w:rsidP="00D609C3">
      <w:pPr>
        <w:pStyle w:val="Obinitek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t>„</w:t>
      </w:r>
      <w:r w:rsidRPr="0002363B">
        <w:rPr>
          <w:rFonts w:ascii="Times New Roman" w:hAnsi="Times New Roman" w:cs="Times New Roman"/>
          <w:sz w:val="24"/>
          <w:szCs w:val="24"/>
        </w:rPr>
        <w:t xml:space="preserve">U Razdjelu 002 Gradonačelnica, Programu i Aktivnosti Proračunske zalihe na podskupini računa 385 Izvanredni rashodi Posebnog dijela Proračuna planirana su sredstva proračunske zalihe u iznosu od </w:t>
      </w:r>
      <w:r>
        <w:rPr>
          <w:rFonts w:ascii="Times New Roman" w:hAnsi="Times New Roman" w:cs="Times New Roman"/>
          <w:sz w:val="24"/>
          <w:szCs w:val="24"/>
        </w:rPr>
        <w:t>700.000,00</w:t>
      </w:r>
      <w:r w:rsidRPr="0002363B">
        <w:rPr>
          <w:rFonts w:ascii="Times New Roman" w:hAnsi="Times New Roman" w:cs="Times New Roman"/>
          <w:sz w:val="24"/>
          <w:szCs w:val="24"/>
        </w:rPr>
        <w:t xml:space="preserve"> kn.</w:t>
      </w:r>
    </w:p>
    <w:p w14:paraId="01D5A95A" w14:textId="41E90A1F" w:rsidR="00E82CE1" w:rsidRDefault="00E82CE1" w:rsidP="00D609C3">
      <w:pPr>
        <w:pStyle w:val="Obinitek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2CE1">
        <w:rPr>
          <w:rFonts w:ascii="Times New Roman" w:hAnsi="Times New Roman" w:cs="Times New Roman"/>
          <w:sz w:val="24"/>
          <w:szCs w:val="24"/>
        </w:rPr>
        <w:t xml:space="preserve">Iznos sredstava proračunske zalihe iz stavka 1. ovoga članka može se preraspodjeljivati i može, sukladno članku </w:t>
      </w:r>
      <w:r>
        <w:rPr>
          <w:rFonts w:ascii="Times New Roman" w:hAnsi="Times New Roman" w:cs="Times New Roman"/>
          <w:sz w:val="24"/>
          <w:szCs w:val="24"/>
        </w:rPr>
        <w:t>65</w:t>
      </w:r>
      <w:r w:rsidRPr="00E82CE1">
        <w:rPr>
          <w:rFonts w:ascii="Times New Roman" w:hAnsi="Times New Roman" w:cs="Times New Roman"/>
          <w:sz w:val="24"/>
          <w:szCs w:val="24"/>
        </w:rPr>
        <w:t xml:space="preserve">. stavku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E82CE1">
        <w:rPr>
          <w:rFonts w:ascii="Times New Roman" w:hAnsi="Times New Roman" w:cs="Times New Roman"/>
          <w:sz w:val="24"/>
          <w:szCs w:val="24"/>
        </w:rPr>
        <w:t xml:space="preserve">. Zakona o proračunu, </w:t>
      </w:r>
      <w:r w:rsidR="003B121D">
        <w:rPr>
          <w:rFonts w:ascii="Times New Roman" w:hAnsi="Times New Roman" w:cs="Times New Roman"/>
          <w:sz w:val="24"/>
          <w:szCs w:val="24"/>
        </w:rPr>
        <w:t xml:space="preserve">iznositi </w:t>
      </w:r>
      <w:r w:rsidRPr="00E82CE1">
        <w:rPr>
          <w:rFonts w:ascii="Times New Roman" w:hAnsi="Times New Roman" w:cs="Times New Roman"/>
          <w:sz w:val="24"/>
          <w:szCs w:val="24"/>
        </w:rPr>
        <w:t>najviše 0,50% planiranih općih prihoda proračuna tekuće godine bez primitaka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61F247F" w14:textId="7921AC01" w:rsidR="00D609C3" w:rsidRPr="00D609C3" w:rsidRDefault="00D609C3" w:rsidP="00D609C3">
      <w:pPr>
        <w:pStyle w:val="Obinitek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09C3">
        <w:rPr>
          <w:rFonts w:ascii="Times New Roman" w:hAnsi="Times New Roman" w:cs="Times New Roman"/>
          <w:sz w:val="24"/>
          <w:szCs w:val="24"/>
        </w:rPr>
        <w:t>Sredstva proračunske zalihe koriste se za financiranje rashoda nastalih pri otklanjanju posljedica elementarnih nepogoda, epidemija, ekoloških i ostalih nepredvidivih nesreća odnosno izvanrednih događaja tijekom godine, a njihovo izvršenje prati se prema prirodnoj vrsti rashoda.</w:t>
      </w:r>
    </w:p>
    <w:p w14:paraId="0E8839BC" w14:textId="77777777" w:rsidR="005B4131" w:rsidRDefault="00D609C3" w:rsidP="00D609C3">
      <w:pPr>
        <w:pStyle w:val="Bezproreda1"/>
        <w:widowControl w:val="0"/>
      </w:pPr>
      <w:r w:rsidRPr="0002363B">
        <w:t>O korištenju sredstava proračunske zalihe odlučuje gradonačelnica</w:t>
      </w:r>
      <w:r w:rsidR="005B4131">
        <w:t>.</w:t>
      </w:r>
    </w:p>
    <w:p w14:paraId="7DA32478" w14:textId="304B655B" w:rsidR="00D609C3" w:rsidRDefault="00D609C3" w:rsidP="00D609C3">
      <w:pPr>
        <w:pStyle w:val="Bezproreda1"/>
        <w:widowControl w:val="0"/>
      </w:pPr>
      <w:r>
        <w:rPr>
          <w:color w:val="231F20"/>
          <w:shd w:val="clear" w:color="auto" w:fill="FFFFFF"/>
        </w:rPr>
        <w:t xml:space="preserve">U rješenju o odobravanju sredstava na teret proračunske zalihe utvrđuje se namjena, način, dinamika isplate i rokovi utroška sredstava, izvještavanje o zakonitom, namjenskom i svrhovitom utrošku sredstava, </w:t>
      </w:r>
      <w:r w:rsidRPr="0002363B">
        <w:t>te obveza povrata neutrošenih i nenamjensko utrošenih sredstava proračunske zalihe na račun proračuna</w:t>
      </w:r>
      <w:r>
        <w:t>.</w:t>
      </w:r>
    </w:p>
    <w:p w14:paraId="0CB6FB24" w14:textId="79C77272" w:rsidR="005B4131" w:rsidRDefault="00D609C3" w:rsidP="00D609C3">
      <w:pPr>
        <w:pStyle w:val="Obinitek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363B">
        <w:rPr>
          <w:rFonts w:ascii="Times New Roman" w:hAnsi="Times New Roman" w:cs="Times New Roman"/>
          <w:sz w:val="24"/>
          <w:szCs w:val="24"/>
        </w:rPr>
        <w:t>Sredstva proračunske zalihe ne mogu se koristiti za pozajmljivanje.</w:t>
      </w:r>
    </w:p>
    <w:p w14:paraId="43E1E3B9" w14:textId="3867DCCF" w:rsidR="00AC0500" w:rsidRDefault="005B4131" w:rsidP="00D609C3">
      <w:pPr>
        <w:pStyle w:val="Obinitek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0500">
        <w:rPr>
          <w:rFonts w:ascii="Times New Roman" w:hAnsi="Times New Roman" w:cs="Times New Roman"/>
          <w:sz w:val="24"/>
          <w:szCs w:val="24"/>
        </w:rPr>
        <w:t xml:space="preserve">Ako se tijekom godine u proračunu osiguraju sredstva za namjenu za koju su sredstva proračunske zalihe dodijeljena, </w:t>
      </w:r>
      <w:r w:rsidR="00AC0500" w:rsidRPr="00AC0500">
        <w:rPr>
          <w:rFonts w:ascii="Times New Roman" w:hAnsi="Times New Roman" w:cs="Times New Roman"/>
          <w:sz w:val="24"/>
          <w:szCs w:val="24"/>
        </w:rPr>
        <w:t xml:space="preserve">nadležni pročelnik izdaje nalog za </w:t>
      </w:r>
      <w:proofErr w:type="spellStart"/>
      <w:r w:rsidR="00AC0500" w:rsidRPr="00AC0500">
        <w:rPr>
          <w:rFonts w:ascii="Times New Roman" w:hAnsi="Times New Roman" w:cs="Times New Roman"/>
          <w:sz w:val="24"/>
          <w:szCs w:val="24"/>
        </w:rPr>
        <w:t>preknjiženje</w:t>
      </w:r>
      <w:proofErr w:type="spellEnd"/>
      <w:r w:rsidR="00AC0500" w:rsidRPr="00AC0500">
        <w:rPr>
          <w:rFonts w:ascii="Times New Roman" w:hAnsi="Times New Roman" w:cs="Times New Roman"/>
          <w:sz w:val="24"/>
          <w:szCs w:val="24"/>
        </w:rPr>
        <w:t xml:space="preserve"> na planiranu poziciju.</w:t>
      </w:r>
    </w:p>
    <w:p w14:paraId="737E738D" w14:textId="4D2D5940" w:rsidR="005B4131" w:rsidRPr="00AC0500" w:rsidRDefault="00AC0500" w:rsidP="00D609C3">
      <w:pPr>
        <w:pStyle w:val="Obinitek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0500">
        <w:rPr>
          <w:rFonts w:ascii="Times New Roman" w:hAnsi="Times New Roman" w:cs="Times New Roman"/>
          <w:sz w:val="24"/>
          <w:szCs w:val="24"/>
        </w:rPr>
        <w:t>Ako se tijekom godine u proračunu osiguraju sredstva za namjenu za koju su sredstva proračunske zalihe dodijeljena,</w:t>
      </w:r>
      <w:r>
        <w:rPr>
          <w:rFonts w:ascii="Times New Roman" w:hAnsi="Times New Roman" w:cs="Times New Roman"/>
          <w:sz w:val="24"/>
          <w:szCs w:val="24"/>
        </w:rPr>
        <w:t xml:space="preserve"> r</w:t>
      </w:r>
      <w:r w:rsidR="005B4131" w:rsidRPr="00AC0500">
        <w:rPr>
          <w:rFonts w:ascii="Times New Roman" w:hAnsi="Times New Roman" w:cs="Times New Roman"/>
          <w:sz w:val="24"/>
          <w:szCs w:val="24"/>
        </w:rPr>
        <w:t>ješenja kojima su sredstva proračunske zalihe odobrena stavljaju se izvan snage po sili zakona</w:t>
      </w:r>
      <w:r w:rsidRPr="00AC0500">
        <w:rPr>
          <w:rFonts w:ascii="Times New Roman" w:hAnsi="Times New Roman" w:cs="Times New Roman"/>
          <w:sz w:val="24"/>
          <w:szCs w:val="24"/>
        </w:rPr>
        <w:t>.</w:t>
      </w:r>
    </w:p>
    <w:p w14:paraId="72699043" w14:textId="4EE9C8C1" w:rsidR="00D609C3" w:rsidRPr="0002363B" w:rsidRDefault="005B4131" w:rsidP="00D609C3">
      <w:pPr>
        <w:pStyle w:val="Obinitek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Upravni odjel za financije</w:t>
      </w:r>
      <w:r w:rsidRPr="005B4131">
        <w:rPr>
          <w:rFonts w:ascii="Times New Roman" w:hAnsi="Times New Roman" w:cs="Times New Roman"/>
          <w:sz w:val="24"/>
          <w:szCs w:val="24"/>
        </w:rPr>
        <w:t xml:space="preserve"> obvez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5B4131">
        <w:rPr>
          <w:rFonts w:ascii="Times New Roman" w:hAnsi="Times New Roman" w:cs="Times New Roman"/>
          <w:sz w:val="24"/>
          <w:szCs w:val="24"/>
        </w:rPr>
        <w:t>n je tromjesečno izvijestiti gradonačelni</w:t>
      </w:r>
      <w:r>
        <w:rPr>
          <w:rFonts w:ascii="Times New Roman" w:hAnsi="Times New Roman" w:cs="Times New Roman"/>
          <w:sz w:val="24"/>
          <w:szCs w:val="24"/>
        </w:rPr>
        <w:t>cu</w:t>
      </w:r>
      <w:r w:rsidRPr="005B413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a gradonačelnica Gradsko vijeće </w:t>
      </w:r>
      <w:r w:rsidRPr="005B4131">
        <w:rPr>
          <w:rFonts w:ascii="Times New Roman" w:hAnsi="Times New Roman" w:cs="Times New Roman"/>
          <w:sz w:val="24"/>
          <w:szCs w:val="24"/>
        </w:rPr>
        <w:t>o korištenju sredstava proračunske zalihe.</w:t>
      </w:r>
      <w:r w:rsidR="00D609C3">
        <w:rPr>
          <w:rFonts w:ascii="Times New Roman" w:hAnsi="Times New Roman" w:cs="Times New Roman"/>
          <w:sz w:val="24"/>
          <w:szCs w:val="24"/>
        </w:rPr>
        <w:t>“</w:t>
      </w:r>
    </w:p>
    <w:p w14:paraId="70A1F541" w14:textId="56D05393" w:rsidR="00D609C3" w:rsidRDefault="00D609C3" w:rsidP="00CB267A">
      <w:pPr>
        <w:pStyle w:val="Bezproreda1"/>
        <w:widowControl w:val="0"/>
      </w:pPr>
    </w:p>
    <w:p w14:paraId="6F090D86" w14:textId="57E05008" w:rsidR="009E4608" w:rsidRDefault="009E4608" w:rsidP="009E4608">
      <w:pPr>
        <w:pStyle w:val="Default"/>
        <w:jc w:val="center"/>
        <w:rPr>
          <w:b/>
          <w:bCs/>
        </w:rPr>
      </w:pPr>
      <w:r w:rsidRPr="00EF35F1">
        <w:rPr>
          <w:b/>
          <w:bCs/>
        </w:rPr>
        <w:t xml:space="preserve">Članak </w:t>
      </w:r>
      <w:r w:rsidR="00FE7EFD">
        <w:rPr>
          <w:b/>
          <w:bCs/>
        </w:rPr>
        <w:t>6</w:t>
      </w:r>
      <w:r w:rsidRPr="00EF35F1">
        <w:rPr>
          <w:b/>
          <w:bCs/>
        </w:rPr>
        <w:t>.</w:t>
      </w:r>
    </w:p>
    <w:p w14:paraId="0C08839D" w14:textId="3DDECBDA" w:rsidR="000D511B" w:rsidRPr="009E4608" w:rsidRDefault="00331FCE" w:rsidP="00AE243F">
      <w:pPr>
        <w:pStyle w:val="Default"/>
        <w:ind w:firstLine="708"/>
        <w:jc w:val="both"/>
      </w:pPr>
      <w:r w:rsidRPr="009E4608">
        <w:t>U članku 19. stavak 3. mijenja se i glasi:</w:t>
      </w:r>
    </w:p>
    <w:p w14:paraId="1F2861F5" w14:textId="5E6D6897" w:rsidR="00331FCE" w:rsidRDefault="00331FCE" w:rsidP="009B0DF4">
      <w:pPr>
        <w:pStyle w:val="Default"/>
        <w:ind w:firstLine="708"/>
        <w:jc w:val="both"/>
        <w:rPr>
          <w:b/>
          <w:bCs/>
        </w:rPr>
      </w:pPr>
      <w:r>
        <w:lastRenderedPageBreak/>
        <w:t>„</w:t>
      </w:r>
      <w:r w:rsidRPr="009A102B">
        <w:t xml:space="preserve">Rješenje o povratu donosi upravno tijelo u čijoj su nadležnosti pogrešno ili više uplaćeni prihodi na temelju dokumentiranog zahtjeva za povrat </w:t>
      </w:r>
      <w:r w:rsidR="009B0DF4">
        <w:t xml:space="preserve">pogrešno ili više uplaćenih prihoda na </w:t>
      </w:r>
      <w:r w:rsidRPr="009A102B">
        <w:t>račun proračuna</w:t>
      </w:r>
      <w:r>
        <w:t>.“</w:t>
      </w:r>
    </w:p>
    <w:p w14:paraId="60AA3059" w14:textId="7C0DC09D" w:rsidR="00720829" w:rsidRDefault="00720829" w:rsidP="008E20E8">
      <w:pPr>
        <w:pStyle w:val="Default"/>
        <w:ind w:firstLine="708"/>
        <w:jc w:val="both"/>
        <w:rPr>
          <w:b/>
          <w:bCs/>
        </w:rPr>
      </w:pPr>
    </w:p>
    <w:p w14:paraId="2DB4E627" w14:textId="2515F8C8" w:rsidR="00720829" w:rsidRDefault="00720829" w:rsidP="00720829">
      <w:pPr>
        <w:pStyle w:val="Default"/>
        <w:jc w:val="center"/>
        <w:rPr>
          <w:b/>
          <w:bCs/>
        </w:rPr>
      </w:pPr>
      <w:r w:rsidRPr="00EF35F1">
        <w:rPr>
          <w:b/>
          <w:bCs/>
        </w:rPr>
        <w:t xml:space="preserve">Članak </w:t>
      </w:r>
      <w:r w:rsidR="00FE7EFD">
        <w:rPr>
          <w:b/>
          <w:bCs/>
        </w:rPr>
        <w:t>7</w:t>
      </w:r>
      <w:r w:rsidRPr="00EF35F1">
        <w:rPr>
          <w:b/>
          <w:bCs/>
        </w:rPr>
        <w:t>.</w:t>
      </w:r>
    </w:p>
    <w:p w14:paraId="64552016" w14:textId="6330E2D0" w:rsidR="00167A37" w:rsidRPr="00720829" w:rsidRDefault="00135172" w:rsidP="00720829">
      <w:pPr>
        <w:pStyle w:val="Default"/>
        <w:ind w:firstLine="708"/>
      </w:pPr>
      <w:r>
        <w:t>U č</w:t>
      </w:r>
      <w:r w:rsidR="00400CA1" w:rsidRPr="00720829">
        <w:t>lank</w:t>
      </w:r>
      <w:r>
        <w:t>u</w:t>
      </w:r>
      <w:r w:rsidR="00400CA1" w:rsidRPr="00720829">
        <w:t xml:space="preserve"> 22. stavak 3.</w:t>
      </w:r>
      <w:r w:rsidR="00720829">
        <w:t xml:space="preserve"> briše se.</w:t>
      </w:r>
    </w:p>
    <w:p w14:paraId="6F271B14" w14:textId="424B8808" w:rsidR="00720829" w:rsidRDefault="00720829" w:rsidP="00142011">
      <w:pPr>
        <w:pStyle w:val="Default"/>
        <w:ind w:firstLine="708"/>
        <w:jc w:val="both"/>
        <w:rPr>
          <w:b/>
          <w:bCs/>
        </w:rPr>
      </w:pPr>
      <w:r>
        <w:t xml:space="preserve">Dosadašnji stavak 4. postaje </w:t>
      </w:r>
      <w:r w:rsidRPr="00AF3C5A">
        <w:rPr>
          <w:color w:val="auto"/>
        </w:rPr>
        <w:t xml:space="preserve">stavak 3. </w:t>
      </w:r>
    </w:p>
    <w:p w14:paraId="0238028C" w14:textId="77777777" w:rsidR="00842C4A" w:rsidRDefault="00842C4A" w:rsidP="00142011">
      <w:pPr>
        <w:pStyle w:val="Default"/>
        <w:ind w:firstLine="708"/>
        <w:jc w:val="both"/>
        <w:rPr>
          <w:b/>
          <w:bCs/>
        </w:rPr>
      </w:pPr>
    </w:p>
    <w:p w14:paraId="46304048" w14:textId="31AAED66" w:rsidR="00167A37" w:rsidRDefault="00167A37" w:rsidP="00167A37">
      <w:pPr>
        <w:pStyle w:val="Default"/>
        <w:jc w:val="center"/>
        <w:rPr>
          <w:b/>
          <w:bCs/>
        </w:rPr>
      </w:pPr>
      <w:r w:rsidRPr="00EF35F1">
        <w:rPr>
          <w:b/>
          <w:bCs/>
        </w:rPr>
        <w:t xml:space="preserve">Članak </w:t>
      </w:r>
      <w:r w:rsidR="00FE7EFD">
        <w:rPr>
          <w:b/>
          <w:bCs/>
        </w:rPr>
        <w:t>8</w:t>
      </w:r>
      <w:r w:rsidRPr="00EF35F1">
        <w:rPr>
          <w:b/>
          <w:bCs/>
        </w:rPr>
        <w:t>.</w:t>
      </w:r>
    </w:p>
    <w:p w14:paraId="647E87D6" w14:textId="6B4F2179" w:rsidR="00AC3F64" w:rsidRPr="00AC3F64" w:rsidRDefault="00AC3F64" w:rsidP="00AC3F64">
      <w:pPr>
        <w:pStyle w:val="Default"/>
        <w:ind w:firstLine="709"/>
      </w:pPr>
      <w:r>
        <w:t>Članak 28</w:t>
      </w:r>
      <w:r w:rsidRPr="009E4608">
        <w:t xml:space="preserve">. </w:t>
      </w:r>
      <w:r>
        <w:t xml:space="preserve">mijenja se </w:t>
      </w:r>
      <w:r w:rsidRPr="009E4608">
        <w:t>i glasi:</w:t>
      </w:r>
    </w:p>
    <w:p w14:paraId="7035BEAA" w14:textId="72F3ACE9" w:rsidR="00BC7E6C" w:rsidRPr="00AC3F64" w:rsidRDefault="00AC3F64" w:rsidP="00BC7E6C">
      <w:pPr>
        <w:pStyle w:val="Default"/>
        <w:ind w:firstLine="708"/>
        <w:jc w:val="both"/>
        <w:rPr>
          <w:color w:val="auto"/>
        </w:rPr>
      </w:pPr>
      <w:r w:rsidRPr="00AC3F64">
        <w:rPr>
          <w:color w:val="auto"/>
        </w:rPr>
        <w:t>„</w:t>
      </w:r>
      <w:r w:rsidR="00BC7E6C" w:rsidRPr="00AC3F64">
        <w:rPr>
          <w:color w:val="auto"/>
        </w:rPr>
        <w:t xml:space="preserve">Korisnici – nositelji projekata obvezni su planirati sredstva pomoći, namjenskih primitaka i učešća za projekte financirane iz pomoći i/ili namjenskih primitaka u iznosu koji je predviđen za financiranje projekata, razmjerno sredstvima koja će se koristiti u </w:t>
      </w:r>
      <w:r w:rsidR="00CC36EB" w:rsidRPr="00AC3F64">
        <w:rPr>
          <w:color w:val="auto"/>
        </w:rPr>
        <w:t xml:space="preserve">tekućoj proračunskoj </w:t>
      </w:r>
      <w:r w:rsidR="00BC7E6C" w:rsidRPr="00AC3F64">
        <w:rPr>
          <w:color w:val="auto"/>
        </w:rPr>
        <w:t>godini.</w:t>
      </w:r>
    </w:p>
    <w:p w14:paraId="11A214A3" w14:textId="260A335E" w:rsidR="00737F6E" w:rsidRPr="00AC3F64" w:rsidRDefault="002A643C" w:rsidP="00BC7E6C">
      <w:pPr>
        <w:pStyle w:val="Default"/>
        <w:ind w:firstLine="708"/>
        <w:jc w:val="both"/>
        <w:rPr>
          <w:color w:val="auto"/>
        </w:rPr>
      </w:pPr>
      <w:r w:rsidRPr="00AC3F64">
        <w:rPr>
          <w:rFonts w:eastAsia="SimSun"/>
          <w:bCs/>
          <w:color w:val="auto"/>
          <w:lang w:eastAsia="zh-CN"/>
        </w:rPr>
        <w:t>Gradonačelnica donosi preraspodjelu sredstava planiranih u Proračunu n</w:t>
      </w:r>
      <w:r w:rsidR="00737F6E" w:rsidRPr="00AC3F64">
        <w:rPr>
          <w:color w:val="auto"/>
        </w:rPr>
        <w:t xml:space="preserve">a način </w:t>
      </w:r>
      <w:r w:rsidRPr="00AC3F64">
        <w:rPr>
          <w:color w:val="auto"/>
        </w:rPr>
        <w:t xml:space="preserve">i pod uvjetima </w:t>
      </w:r>
      <w:r w:rsidR="00737F6E" w:rsidRPr="00AC3F64">
        <w:rPr>
          <w:color w:val="auto"/>
        </w:rPr>
        <w:t>propisan</w:t>
      </w:r>
      <w:r w:rsidRPr="00AC3F64">
        <w:rPr>
          <w:color w:val="auto"/>
        </w:rPr>
        <w:t>im</w:t>
      </w:r>
      <w:r w:rsidR="00737F6E" w:rsidRPr="00AC3F64">
        <w:rPr>
          <w:color w:val="auto"/>
        </w:rPr>
        <w:t xml:space="preserve"> odredbama </w:t>
      </w:r>
      <w:r w:rsidR="00AF5364" w:rsidRPr="00AC3F64">
        <w:rPr>
          <w:color w:val="auto"/>
        </w:rPr>
        <w:t>Zakona o proračunu</w:t>
      </w:r>
      <w:r w:rsidR="00AC3F64" w:rsidRPr="00AC3F64">
        <w:rPr>
          <w:color w:val="auto"/>
        </w:rPr>
        <w:t>.</w:t>
      </w:r>
    </w:p>
    <w:p w14:paraId="501F1D80" w14:textId="43BD73A7" w:rsidR="0050456C" w:rsidRPr="00AC3F64" w:rsidRDefault="0050456C" w:rsidP="0050456C">
      <w:pPr>
        <w:autoSpaceDE w:val="0"/>
        <w:autoSpaceDN w:val="0"/>
        <w:adjustRightInd w:val="0"/>
        <w:ind w:firstLine="709"/>
        <w:jc w:val="both"/>
        <w:rPr>
          <w:rFonts w:eastAsia="SimSun"/>
          <w:bCs/>
          <w:lang w:eastAsia="zh-CN"/>
        </w:rPr>
      </w:pPr>
      <w:r w:rsidRPr="00AC3F64">
        <w:rPr>
          <w:rFonts w:eastAsia="SimSun"/>
          <w:bCs/>
          <w:lang w:eastAsia="zh-CN"/>
        </w:rPr>
        <w:t>Gradonačelnica će o izvršenoj preraspodjeli proračunskih sredstava izvijestiti Gradsko vijeće u polugodišnjem i godišnjem izvještaju o izvršenju proračuna.</w:t>
      </w:r>
      <w:r w:rsidR="00AC3F64" w:rsidRPr="00AC3F64">
        <w:rPr>
          <w:rFonts w:eastAsia="SimSun"/>
          <w:bCs/>
          <w:lang w:eastAsia="zh-CN"/>
        </w:rPr>
        <w:t>“</w:t>
      </w:r>
    </w:p>
    <w:p w14:paraId="0D9E86EE" w14:textId="15AB051F" w:rsidR="00BA3EB7" w:rsidRDefault="00BA3EB7" w:rsidP="002775DE">
      <w:pPr>
        <w:pStyle w:val="Default"/>
        <w:jc w:val="center"/>
        <w:rPr>
          <w:b/>
          <w:bCs/>
        </w:rPr>
      </w:pPr>
    </w:p>
    <w:p w14:paraId="5A4079B4" w14:textId="3C85F4FB" w:rsidR="00BA3EB7" w:rsidRDefault="00BA3EB7" w:rsidP="00BA3EB7">
      <w:pPr>
        <w:pStyle w:val="Default"/>
        <w:jc w:val="center"/>
        <w:rPr>
          <w:b/>
          <w:bCs/>
        </w:rPr>
      </w:pPr>
      <w:r w:rsidRPr="00647020">
        <w:rPr>
          <w:b/>
          <w:bCs/>
        </w:rPr>
        <w:t xml:space="preserve">Članak </w:t>
      </w:r>
      <w:r w:rsidR="00832858" w:rsidRPr="00647020">
        <w:rPr>
          <w:b/>
          <w:bCs/>
        </w:rPr>
        <w:t>9</w:t>
      </w:r>
      <w:r w:rsidRPr="00647020">
        <w:rPr>
          <w:b/>
          <w:bCs/>
        </w:rPr>
        <w:t>.</w:t>
      </w:r>
      <w:r w:rsidR="00AF3C5A" w:rsidRPr="00647020">
        <w:rPr>
          <w:b/>
          <w:bCs/>
        </w:rPr>
        <w:t xml:space="preserve"> </w:t>
      </w:r>
      <w:bookmarkStart w:id="1" w:name="_Hlk97570752"/>
    </w:p>
    <w:bookmarkEnd w:id="1"/>
    <w:p w14:paraId="7F9C3C4F" w14:textId="77777777" w:rsidR="00C63A87" w:rsidRDefault="00C63A87" w:rsidP="00C63A87">
      <w:pPr>
        <w:autoSpaceDE w:val="0"/>
        <w:autoSpaceDN w:val="0"/>
        <w:adjustRightInd w:val="0"/>
        <w:ind w:firstLine="709"/>
        <w:jc w:val="both"/>
        <w:rPr>
          <w:rFonts w:eastAsia="SimSun"/>
          <w:bCs/>
          <w:lang w:eastAsia="zh-CN"/>
        </w:rPr>
      </w:pPr>
      <w:r w:rsidRPr="00AB564B">
        <w:rPr>
          <w:rFonts w:eastAsia="SimSun"/>
          <w:bCs/>
          <w:lang w:eastAsia="zh-CN"/>
        </w:rPr>
        <w:t>U članku 29. stav</w:t>
      </w:r>
      <w:r>
        <w:rPr>
          <w:rFonts w:eastAsia="SimSun"/>
          <w:bCs/>
          <w:lang w:eastAsia="zh-CN"/>
        </w:rPr>
        <w:t>a</w:t>
      </w:r>
      <w:r w:rsidRPr="00AB564B">
        <w:rPr>
          <w:rFonts w:eastAsia="SimSun"/>
          <w:bCs/>
          <w:lang w:eastAsia="zh-CN"/>
        </w:rPr>
        <w:t xml:space="preserve">k 1. </w:t>
      </w:r>
      <w:r>
        <w:rPr>
          <w:rFonts w:eastAsia="SimSun"/>
          <w:bCs/>
          <w:lang w:eastAsia="zh-CN"/>
        </w:rPr>
        <w:t>mijenja se i glasi:</w:t>
      </w:r>
    </w:p>
    <w:p w14:paraId="3956F847" w14:textId="706AE558" w:rsidR="00C63A87" w:rsidRPr="00C63A87" w:rsidRDefault="00C63A87" w:rsidP="00AB564B">
      <w:pPr>
        <w:autoSpaceDE w:val="0"/>
        <w:autoSpaceDN w:val="0"/>
        <w:adjustRightInd w:val="0"/>
        <w:ind w:firstLine="709"/>
        <w:jc w:val="both"/>
      </w:pPr>
      <w:bookmarkStart w:id="2" w:name="_Hlk97816861"/>
      <w:r>
        <w:t>„Gradonačelnica može na prijedlog nadležnog upravnog tijela, a na zahtjev dužnika, odgoditi plaćanje ili odobriti obročnu otplatu duga, prodati, otpisati ili djelomično otpisati potraživanje, koje se ne smatra javnim davanjem izuzev naknade za koncesiju, ako dužnik zadovoljava uvjete propisane</w:t>
      </w:r>
      <w:r w:rsidRPr="00C63A87">
        <w:t> Uredbom o kriterijima, mjerilima i postupku za odgodu plaćanja, obročnu otplatu duga te prodaju, otpis ili djelomičan otpis potraživanja (Narodne novine br</w:t>
      </w:r>
      <w:r w:rsidR="001761D7">
        <w:t>.</w:t>
      </w:r>
      <w:r w:rsidRPr="00C63A87">
        <w:t xml:space="preserve"> 52/13</w:t>
      </w:r>
      <w:r w:rsidR="001761D7">
        <w:t>.</w:t>
      </w:r>
      <w:r w:rsidRPr="00C63A87">
        <w:t xml:space="preserve"> i 94/14</w:t>
      </w:r>
      <w:r w:rsidR="001761D7">
        <w:t>.</w:t>
      </w:r>
      <w:r w:rsidRPr="00C63A87">
        <w:t>)</w:t>
      </w:r>
      <w:r w:rsidR="00B76FB3">
        <w:t xml:space="preserve">, koja se primjenjuje do stupanja na snagu uredbe koja će se donijeti </w:t>
      </w:r>
      <w:r w:rsidRPr="00C63A87">
        <w:t>temelj</w:t>
      </w:r>
      <w:r w:rsidR="00B76FB3">
        <w:t>em</w:t>
      </w:r>
      <w:r w:rsidRPr="00C63A87">
        <w:t xml:space="preserve"> članka 100. Zakona o proračunu</w:t>
      </w:r>
      <w:r>
        <w:t>.</w:t>
      </w:r>
    </w:p>
    <w:bookmarkEnd w:id="2"/>
    <w:p w14:paraId="190B9568" w14:textId="77777777" w:rsidR="005E5393" w:rsidRDefault="005E5393" w:rsidP="00450D96">
      <w:pPr>
        <w:pStyle w:val="Default"/>
        <w:jc w:val="center"/>
        <w:rPr>
          <w:b/>
          <w:bCs/>
        </w:rPr>
      </w:pPr>
    </w:p>
    <w:p w14:paraId="60668523" w14:textId="6F4DDC5C" w:rsidR="00450D96" w:rsidRDefault="00450D96" w:rsidP="00450D96">
      <w:pPr>
        <w:pStyle w:val="Default"/>
        <w:jc w:val="center"/>
        <w:rPr>
          <w:b/>
          <w:bCs/>
        </w:rPr>
      </w:pPr>
      <w:r w:rsidRPr="00EF35F1">
        <w:rPr>
          <w:b/>
          <w:bCs/>
        </w:rPr>
        <w:t xml:space="preserve">Članak </w:t>
      </w:r>
      <w:r w:rsidR="00832858">
        <w:rPr>
          <w:b/>
          <w:bCs/>
        </w:rPr>
        <w:t>10</w:t>
      </w:r>
      <w:r w:rsidRPr="00EF35F1">
        <w:rPr>
          <w:b/>
          <w:bCs/>
        </w:rPr>
        <w:t>.</w:t>
      </w:r>
    </w:p>
    <w:p w14:paraId="19D5970C" w14:textId="77777777" w:rsidR="004F34F4" w:rsidRPr="009E7774" w:rsidRDefault="004F34F4" w:rsidP="00450D96">
      <w:pPr>
        <w:pStyle w:val="Default"/>
      </w:pPr>
      <w:r w:rsidRPr="009E7774">
        <w:tab/>
        <w:t>U članku 33. stavak 2. mijenja se i glasi:</w:t>
      </w:r>
    </w:p>
    <w:p w14:paraId="62861224" w14:textId="3F78F51A" w:rsidR="004F34F4" w:rsidRPr="008D2603" w:rsidRDefault="008D2603" w:rsidP="008D2603">
      <w:pPr>
        <w:autoSpaceDE w:val="0"/>
        <w:autoSpaceDN w:val="0"/>
        <w:adjustRightInd w:val="0"/>
        <w:ind w:firstLine="709"/>
        <w:jc w:val="both"/>
        <w:rPr>
          <w:rFonts w:eastAsia="SimSun"/>
          <w:bCs/>
          <w:lang w:eastAsia="zh-CN"/>
        </w:rPr>
      </w:pPr>
      <w:r>
        <w:rPr>
          <w:rFonts w:eastAsia="SimSun"/>
          <w:bCs/>
          <w:lang w:eastAsia="zh-CN"/>
        </w:rPr>
        <w:t>„</w:t>
      </w:r>
      <w:r w:rsidRPr="008D2603">
        <w:rPr>
          <w:rFonts w:eastAsia="SimSun"/>
          <w:bCs/>
          <w:lang w:eastAsia="zh-CN"/>
        </w:rPr>
        <w:t>U iznos ukupne godišnje obveze iz stavka 1. ovoga članka uključen je iznos prosječnoga godišnjeg anuiteta po kreditima, zajmovima, obvezama na osnovi izdanih vrijednosnih papira, danih jamstava i suglasnosti iz članka 127. stavka 1. Zakona</w:t>
      </w:r>
      <w:r w:rsidR="001804F1">
        <w:rPr>
          <w:rFonts w:eastAsia="SimSun"/>
          <w:bCs/>
          <w:lang w:eastAsia="zh-CN"/>
        </w:rPr>
        <w:t xml:space="preserve"> o proračunu,</w:t>
      </w:r>
      <w:r w:rsidRPr="008D2603">
        <w:rPr>
          <w:rFonts w:eastAsia="SimSun"/>
          <w:bCs/>
          <w:lang w:eastAsia="zh-CN"/>
        </w:rPr>
        <w:t xml:space="preserve"> te dospjele obveze iskazane u zadnjem raspoloživom financijskom izvještaju</w:t>
      </w:r>
      <w:r>
        <w:rPr>
          <w:rFonts w:eastAsia="SimSun"/>
          <w:bCs/>
          <w:lang w:eastAsia="zh-CN"/>
        </w:rPr>
        <w:t>.“</w:t>
      </w:r>
    </w:p>
    <w:p w14:paraId="70476375" w14:textId="77777777" w:rsidR="000D511B" w:rsidRPr="00042CFE" w:rsidRDefault="004F34F4" w:rsidP="00450D96">
      <w:pPr>
        <w:pStyle w:val="Default"/>
      </w:pPr>
      <w:r w:rsidRPr="00042CFE">
        <w:tab/>
        <w:t>Stavak 9. mijenja se i glasi:</w:t>
      </w:r>
    </w:p>
    <w:p w14:paraId="379BAB01" w14:textId="39BA119B" w:rsidR="00C62E08" w:rsidRDefault="00C62E08" w:rsidP="00C62E08">
      <w:pPr>
        <w:autoSpaceDE w:val="0"/>
        <w:autoSpaceDN w:val="0"/>
        <w:adjustRightInd w:val="0"/>
        <w:ind w:firstLine="709"/>
        <w:jc w:val="both"/>
        <w:rPr>
          <w:rFonts w:eastAsia="SimSun"/>
          <w:bCs/>
          <w:lang w:eastAsia="zh-CN"/>
        </w:rPr>
      </w:pPr>
      <w:r w:rsidRPr="00042CFE">
        <w:rPr>
          <w:rFonts w:eastAsia="SimSun"/>
          <w:bCs/>
          <w:lang w:eastAsia="zh-CN"/>
        </w:rPr>
        <w:t>„Proračunski korisni</w:t>
      </w:r>
      <w:r>
        <w:rPr>
          <w:rFonts w:eastAsia="SimSun"/>
          <w:bCs/>
          <w:lang w:eastAsia="zh-CN"/>
        </w:rPr>
        <w:t>k Grada Samobora i ostale ustanove čije je osnivač Grad ili suosnivač Grad s drugim jedinicama lokalne i područne (regionalne) samouprave, te</w:t>
      </w:r>
      <w:r w:rsidRPr="00042CFE">
        <w:rPr>
          <w:rFonts w:eastAsia="SimSun"/>
          <w:bCs/>
          <w:lang w:eastAsia="zh-CN"/>
        </w:rPr>
        <w:t xml:space="preserve"> druge pravne osobe u većinskom vlasništvu ili suvlasništvu Grada Samobora mogu se dugoročno zaduživati sukladno </w:t>
      </w:r>
      <w:r w:rsidRPr="00042CFE">
        <w:t xml:space="preserve">propisima kojima se uređuje područje proračuna te Statutu Grada Samobora i uz suglasnost osnivača odnosno </w:t>
      </w:r>
      <w:r w:rsidRPr="00042CFE">
        <w:rPr>
          <w:rFonts w:eastAsia="SimSun"/>
          <w:bCs/>
          <w:lang w:eastAsia="zh-CN"/>
        </w:rPr>
        <w:t>većinskog vlasnika.“</w:t>
      </w:r>
    </w:p>
    <w:p w14:paraId="4EBDFADD" w14:textId="499A2DE6" w:rsidR="00042CFE" w:rsidRDefault="00042CFE" w:rsidP="00705246">
      <w:pPr>
        <w:autoSpaceDE w:val="0"/>
        <w:autoSpaceDN w:val="0"/>
        <w:adjustRightInd w:val="0"/>
        <w:ind w:firstLine="709"/>
        <w:jc w:val="both"/>
        <w:rPr>
          <w:rFonts w:eastAsia="SimSun"/>
          <w:bCs/>
          <w:lang w:eastAsia="zh-CN"/>
        </w:rPr>
      </w:pPr>
    </w:p>
    <w:p w14:paraId="3ADF9D48" w14:textId="77777777" w:rsidR="00131011" w:rsidRDefault="00131011" w:rsidP="00705246">
      <w:pPr>
        <w:autoSpaceDE w:val="0"/>
        <w:autoSpaceDN w:val="0"/>
        <w:adjustRightInd w:val="0"/>
        <w:ind w:firstLine="709"/>
        <w:jc w:val="both"/>
        <w:rPr>
          <w:rFonts w:eastAsia="SimSun"/>
          <w:bCs/>
          <w:lang w:eastAsia="zh-CN"/>
        </w:rPr>
      </w:pPr>
    </w:p>
    <w:p w14:paraId="7B79F08A" w14:textId="0F03F7AF" w:rsidR="00DE46B5" w:rsidRPr="00AE243F" w:rsidRDefault="00DE46B5" w:rsidP="00DE46B5">
      <w:pPr>
        <w:pStyle w:val="Default"/>
        <w:jc w:val="center"/>
        <w:rPr>
          <w:b/>
          <w:bCs/>
          <w:color w:val="auto"/>
        </w:rPr>
      </w:pPr>
      <w:r w:rsidRPr="00AE243F">
        <w:rPr>
          <w:b/>
          <w:bCs/>
          <w:color w:val="auto"/>
        </w:rPr>
        <w:t xml:space="preserve">Članak </w:t>
      </w:r>
      <w:r w:rsidR="00FE7EFD" w:rsidRPr="00AE243F">
        <w:rPr>
          <w:b/>
          <w:bCs/>
          <w:color w:val="auto"/>
        </w:rPr>
        <w:t>1</w:t>
      </w:r>
      <w:r w:rsidR="00832858" w:rsidRPr="00AE243F">
        <w:rPr>
          <w:b/>
          <w:bCs/>
          <w:color w:val="auto"/>
        </w:rPr>
        <w:t>1</w:t>
      </w:r>
      <w:r w:rsidRPr="00AE243F">
        <w:rPr>
          <w:b/>
          <w:bCs/>
          <w:color w:val="auto"/>
        </w:rPr>
        <w:t>.</w:t>
      </w:r>
    </w:p>
    <w:p w14:paraId="30CD4DB1" w14:textId="15C71F8B" w:rsidR="00DE46B5" w:rsidRPr="009E7774" w:rsidRDefault="00DE46B5" w:rsidP="005B2F6F">
      <w:pPr>
        <w:pStyle w:val="Bezproreda1"/>
        <w:widowControl w:val="0"/>
      </w:pPr>
      <w:r w:rsidRPr="009E7774">
        <w:t>U članku 3</w:t>
      </w:r>
      <w:r>
        <w:t>5</w:t>
      </w:r>
      <w:r w:rsidRPr="009E7774">
        <w:t>. stavak 2. mijenja se i glasi:</w:t>
      </w:r>
    </w:p>
    <w:p w14:paraId="14B62AB4" w14:textId="1311E08E" w:rsidR="000D511B" w:rsidRPr="005B2F6F" w:rsidRDefault="00DE46B5" w:rsidP="005B2F6F">
      <w:pPr>
        <w:pStyle w:val="Bezproreda1"/>
        <w:widowControl w:val="0"/>
      </w:pPr>
      <w:r w:rsidRPr="005B2F6F">
        <w:t xml:space="preserve">„Izvještaji o izvršenju financijskog plana proračunskog korisnika izrađuju se, usvajaju i podnose na način i u rokovima </w:t>
      </w:r>
      <w:r w:rsidR="006F7D0B" w:rsidRPr="005B2F6F">
        <w:t xml:space="preserve">sukladno </w:t>
      </w:r>
      <w:r w:rsidR="006F7D0B" w:rsidRPr="00042CFE">
        <w:t>propisima kojima se uređuje područje proračuna</w:t>
      </w:r>
      <w:r w:rsidR="000E051E">
        <w:t>.“</w:t>
      </w:r>
    </w:p>
    <w:p w14:paraId="54E4997B" w14:textId="7A18D9A7" w:rsidR="004B0E47" w:rsidRDefault="004B0E47" w:rsidP="00450D96">
      <w:pPr>
        <w:pStyle w:val="Default"/>
        <w:rPr>
          <w:b/>
          <w:bCs/>
        </w:rPr>
      </w:pPr>
    </w:p>
    <w:p w14:paraId="2662CDC9" w14:textId="377D6413" w:rsidR="00131011" w:rsidRDefault="00131011" w:rsidP="00450D96">
      <w:pPr>
        <w:pStyle w:val="Default"/>
        <w:rPr>
          <w:b/>
          <w:bCs/>
        </w:rPr>
      </w:pPr>
    </w:p>
    <w:p w14:paraId="6074EE63" w14:textId="00EA42BB" w:rsidR="00131011" w:rsidRDefault="00131011" w:rsidP="00450D96">
      <w:pPr>
        <w:pStyle w:val="Default"/>
        <w:rPr>
          <w:b/>
          <w:bCs/>
        </w:rPr>
      </w:pPr>
    </w:p>
    <w:p w14:paraId="1223E25C" w14:textId="05AF969A" w:rsidR="00131011" w:rsidRDefault="00131011" w:rsidP="00450D96">
      <w:pPr>
        <w:pStyle w:val="Default"/>
        <w:rPr>
          <w:b/>
          <w:bCs/>
        </w:rPr>
      </w:pPr>
    </w:p>
    <w:p w14:paraId="3C3147BF" w14:textId="77777777" w:rsidR="00131011" w:rsidRDefault="00131011" w:rsidP="00450D96">
      <w:pPr>
        <w:pStyle w:val="Default"/>
        <w:rPr>
          <w:b/>
          <w:bCs/>
        </w:rPr>
      </w:pPr>
    </w:p>
    <w:p w14:paraId="1D73BB41" w14:textId="10420BD4" w:rsidR="000E051E" w:rsidRDefault="000E051E" w:rsidP="000E051E">
      <w:pPr>
        <w:pStyle w:val="Default"/>
        <w:jc w:val="center"/>
        <w:rPr>
          <w:b/>
          <w:bCs/>
        </w:rPr>
      </w:pPr>
      <w:r w:rsidRPr="00EF35F1">
        <w:rPr>
          <w:b/>
          <w:bCs/>
        </w:rPr>
        <w:lastRenderedPageBreak/>
        <w:t xml:space="preserve">Članak </w:t>
      </w:r>
      <w:r w:rsidR="00FE7EFD">
        <w:rPr>
          <w:b/>
          <w:bCs/>
        </w:rPr>
        <w:t>1</w:t>
      </w:r>
      <w:r w:rsidR="00832858">
        <w:rPr>
          <w:b/>
          <w:bCs/>
        </w:rPr>
        <w:t>2</w:t>
      </w:r>
      <w:r w:rsidRPr="00EF35F1">
        <w:rPr>
          <w:b/>
          <w:bCs/>
        </w:rPr>
        <w:t>.</w:t>
      </w:r>
    </w:p>
    <w:p w14:paraId="7BE38074" w14:textId="43D5C6D3" w:rsidR="000E051E" w:rsidRDefault="000E051E" w:rsidP="000E051E">
      <w:pPr>
        <w:pStyle w:val="Bezproreda1"/>
        <w:widowControl w:val="0"/>
      </w:pPr>
      <w:r w:rsidRPr="00EF35F1">
        <w:t>Ova Odluka stupa na snagu dan nakon dana objave u Službenim vijestima Grada Samobora.</w:t>
      </w:r>
    </w:p>
    <w:p w14:paraId="7B3960B8" w14:textId="2FA1ACFF" w:rsidR="00720BD2" w:rsidRDefault="00720BD2" w:rsidP="000E051E">
      <w:pPr>
        <w:pStyle w:val="Bezproreda1"/>
        <w:widowControl w:val="0"/>
      </w:pPr>
    </w:p>
    <w:p w14:paraId="6876844E" w14:textId="77777777" w:rsidR="00131011" w:rsidRDefault="00131011" w:rsidP="000E051E">
      <w:pPr>
        <w:pStyle w:val="Bezproreda1"/>
        <w:widowControl w:val="0"/>
      </w:pPr>
    </w:p>
    <w:p w14:paraId="193D1BE6" w14:textId="5554289A" w:rsidR="00065EA2" w:rsidRPr="00EF35F1" w:rsidRDefault="00065EA2" w:rsidP="00065EA2">
      <w:pPr>
        <w:outlineLvl w:val="0"/>
        <w:rPr>
          <w:sz w:val="20"/>
          <w:szCs w:val="20"/>
        </w:rPr>
      </w:pPr>
      <w:r w:rsidRPr="00EF35F1">
        <w:rPr>
          <w:sz w:val="20"/>
          <w:szCs w:val="20"/>
        </w:rPr>
        <w:t xml:space="preserve">KLASA: </w:t>
      </w:r>
      <w:r w:rsidR="00720BD2">
        <w:rPr>
          <w:sz w:val="20"/>
          <w:szCs w:val="20"/>
        </w:rPr>
        <w:t>024-02/22-02/1</w:t>
      </w:r>
    </w:p>
    <w:p w14:paraId="5863FA67" w14:textId="13E4490A" w:rsidR="00065EA2" w:rsidRDefault="00065EA2" w:rsidP="00065EA2">
      <w:pPr>
        <w:outlineLvl w:val="0"/>
        <w:rPr>
          <w:sz w:val="20"/>
          <w:szCs w:val="20"/>
        </w:rPr>
      </w:pPr>
      <w:r w:rsidRPr="00EF35F1">
        <w:rPr>
          <w:sz w:val="20"/>
          <w:szCs w:val="20"/>
        </w:rPr>
        <w:t>URBRO</w:t>
      </w:r>
      <w:r>
        <w:rPr>
          <w:sz w:val="20"/>
          <w:szCs w:val="20"/>
        </w:rPr>
        <w:t xml:space="preserve">J: </w:t>
      </w:r>
      <w:r w:rsidR="00720BD2">
        <w:rPr>
          <w:sz w:val="20"/>
          <w:szCs w:val="20"/>
        </w:rPr>
        <w:t>238-27-04-01/02-22-5</w:t>
      </w:r>
      <w:r>
        <w:rPr>
          <w:sz w:val="20"/>
          <w:szCs w:val="20"/>
        </w:rPr>
        <w:tab/>
      </w:r>
    </w:p>
    <w:p w14:paraId="308CEEC6" w14:textId="77777777" w:rsidR="00065EA2" w:rsidRPr="00EF35F1" w:rsidRDefault="00065EA2" w:rsidP="00065EA2">
      <w:pPr>
        <w:tabs>
          <w:tab w:val="center" w:pos="6804"/>
        </w:tabs>
        <w:outlineLvl w:val="0"/>
        <w:rPr>
          <w:b/>
        </w:rPr>
      </w:pPr>
      <w:r>
        <w:rPr>
          <w:b/>
        </w:rPr>
        <w:tab/>
      </w:r>
      <w:r w:rsidRPr="00EF35F1">
        <w:rPr>
          <w:b/>
        </w:rPr>
        <w:t>PREDSJEDNIK</w:t>
      </w:r>
    </w:p>
    <w:p w14:paraId="29B0DC13" w14:textId="77777777" w:rsidR="00065EA2" w:rsidRPr="00EF35F1" w:rsidRDefault="00065EA2" w:rsidP="00065EA2">
      <w:pPr>
        <w:tabs>
          <w:tab w:val="center" w:pos="6804"/>
          <w:tab w:val="center" w:pos="7371"/>
        </w:tabs>
        <w:outlineLvl w:val="0"/>
        <w:rPr>
          <w:b/>
        </w:rPr>
      </w:pPr>
      <w:r>
        <w:rPr>
          <w:b/>
        </w:rPr>
        <w:tab/>
      </w:r>
      <w:r w:rsidRPr="00EF35F1">
        <w:rPr>
          <w:b/>
        </w:rPr>
        <w:t>GRADSKOG VIJEĆA</w:t>
      </w:r>
    </w:p>
    <w:p w14:paraId="00F79CF2" w14:textId="77777777" w:rsidR="00065EA2" w:rsidRPr="00EF35F1" w:rsidRDefault="00065EA2" w:rsidP="00065EA2">
      <w:pPr>
        <w:tabs>
          <w:tab w:val="center" w:pos="6804"/>
          <w:tab w:val="center" w:pos="7371"/>
        </w:tabs>
        <w:spacing w:after="100" w:afterAutospacing="1"/>
        <w:outlineLvl w:val="0"/>
        <w:rPr>
          <w:b/>
        </w:rPr>
      </w:pPr>
      <w:r>
        <w:rPr>
          <w:b/>
        </w:rPr>
        <w:tab/>
      </w:r>
      <w:r w:rsidRPr="00EF35F1">
        <w:rPr>
          <w:b/>
        </w:rPr>
        <w:t xml:space="preserve">Miran </w:t>
      </w:r>
      <w:proofErr w:type="spellStart"/>
      <w:r w:rsidRPr="00EF35F1">
        <w:rPr>
          <w:b/>
        </w:rPr>
        <w:t>Šoić</w:t>
      </w:r>
      <w:proofErr w:type="spellEnd"/>
    </w:p>
    <w:sectPr w:rsidR="00065EA2" w:rsidRPr="00EF35F1" w:rsidSect="007A217E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93CC6"/>
    <w:multiLevelType w:val="hybridMultilevel"/>
    <w:tmpl w:val="5ABEBBCA"/>
    <w:lvl w:ilvl="0" w:tplc="238E8066">
      <w:start w:val="1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193A7456"/>
    <w:multiLevelType w:val="hybridMultilevel"/>
    <w:tmpl w:val="709EDC5E"/>
    <w:lvl w:ilvl="0" w:tplc="3FC029F2">
      <w:numFmt w:val="bullet"/>
      <w:lvlText w:val="-"/>
      <w:lvlJc w:val="left"/>
      <w:pPr>
        <w:ind w:left="450" w:hanging="360"/>
      </w:pPr>
      <w:rPr>
        <w:rFonts w:ascii="Calibri" w:eastAsia="Calibri" w:hAnsi="Calibri" w:cs="Times New Roman" w:hint="default"/>
      </w:rPr>
    </w:lvl>
    <w:lvl w:ilvl="1" w:tplc="041A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FC8"/>
    <w:rsid w:val="000034D1"/>
    <w:rsid w:val="00007A59"/>
    <w:rsid w:val="00007D38"/>
    <w:rsid w:val="00017CE2"/>
    <w:rsid w:val="00020117"/>
    <w:rsid w:val="00035549"/>
    <w:rsid w:val="0004178F"/>
    <w:rsid w:val="00042CFE"/>
    <w:rsid w:val="00045E1E"/>
    <w:rsid w:val="00053B4E"/>
    <w:rsid w:val="00065EA2"/>
    <w:rsid w:val="00074505"/>
    <w:rsid w:val="0007481A"/>
    <w:rsid w:val="00085175"/>
    <w:rsid w:val="000852E0"/>
    <w:rsid w:val="00087FEB"/>
    <w:rsid w:val="00093069"/>
    <w:rsid w:val="0009709C"/>
    <w:rsid w:val="000A308F"/>
    <w:rsid w:val="000B4F50"/>
    <w:rsid w:val="000B5D4D"/>
    <w:rsid w:val="000B7912"/>
    <w:rsid w:val="000D077B"/>
    <w:rsid w:val="000D0823"/>
    <w:rsid w:val="000D511B"/>
    <w:rsid w:val="000D517E"/>
    <w:rsid w:val="000E051E"/>
    <w:rsid w:val="000E2591"/>
    <w:rsid w:val="000E4078"/>
    <w:rsid w:val="000E4718"/>
    <w:rsid w:val="000F3328"/>
    <w:rsid w:val="00103032"/>
    <w:rsid w:val="001041E5"/>
    <w:rsid w:val="00131011"/>
    <w:rsid w:val="00135172"/>
    <w:rsid w:val="00136844"/>
    <w:rsid w:val="001371F2"/>
    <w:rsid w:val="00142011"/>
    <w:rsid w:val="00144D5B"/>
    <w:rsid w:val="00150A75"/>
    <w:rsid w:val="00156F3D"/>
    <w:rsid w:val="00167A37"/>
    <w:rsid w:val="0017372C"/>
    <w:rsid w:val="001758CB"/>
    <w:rsid w:val="001761D7"/>
    <w:rsid w:val="001804F1"/>
    <w:rsid w:val="00181A19"/>
    <w:rsid w:val="00181D63"/>
    <w:rsid w:val="00186217"/>
    <w:rsid w:val="00192430"/>
    <w:rsid w:val="00192C72"/>
    <w:rsid w:val="001B241C"/>
    <w:rsid w:val="001B3F40"/>
    <w:rsid w:val="001B6135"/>
    <w:rsid w:val="001B7250"/>
    <w:rsid w:val="001C08F6"/>
    <w:rsid w:val="001C239E"/>
    <w:rsid w:val="001C6C35"/>
    <w:rsid w:val="001C6FC2"/>
    <w:rsid w:val="001D3F76"/>
    <w:rsid w:val="001D712F"/>
    <w:rsid w:val="001D7407"/>
    <w:rsid w:val="001E361F"/>
    <w:rsid w:val="001E7387"/>
    <w:rsid w:val="001F3773"/>
    <w:rsid w:val="00200D04"/>
    <w:rsid w:val="00200DB0"/>
    <w:rsid w:val="00202385"/>
    <w:rsid w:val="002121C3"/>
    <w:rsid w:val="00214FE1"/>
    <w:rsid w:val="00225A6D"/>
    <w:rsid w:val="002305E6"/>
    <w:rsid w:val="002406D8"/>
    <w:rsid w:val="00244774"/>
    <w:rsid w:val="00253B37"/>
    <w:rsid w:val="00267393"/>
    <w:rsid w:val="00271761"/>
    <w:rsid w:val="00272B1E"/>
    <w:rsid w:val="002775DE"/>
    <w:rsid w:val="00280B94"/>
    <w:rsid w:val="002814AA"/>
    <w:rsid w:val="00281ACC"/>
    <w:rsid w:val="002831BA"/>
    <w:rsid w:val="00286C78"/>
    <w:rsid w:val="00294E19"/>
    <w:rsid w:val="002A0031"/>
    <w:rsid w:val="002A380F"/>
    <w:rsid w:val="002A4763"/>
    <w:rsid w:val="002A643C"/>
    <w:rsid w:val="002A717E"/>
    <w:rsid w:val="002B6471"/>
    <w:rsid w:val="002D45FA"/>
    <w:rsid w:val="002F1976"/>
    <w:rsid w:val="002F298E"/>
    <w:rsid w:val="002F4EA1"/>
    <w:rsid w:val="002F58EC"/>
    <w:rsid w:val="002F5FC4"/>
    <w:rsid w:val="0030034F"/>
    <w:rsid w:val="00315E55"/>
    <w:rsid w:val="00325DDB"/>
    <w:rsid w:val="00331196"/>
    <w:rsid w:val="00331FCE"/>
    <w:rsid w:val="00336502"/>
    <w:rsid w:val="0034129C"/>
    <w:rsid w:val="003431F9"/>
    <w:rsid w:val="00355BB2"/>
    <w:rsid w:val="00367E52"/>
    <w:rsid w:val="00376CDB"/>
    <w:rsid w:val="0037747A"/>
    <w:rsid w:val="00380EF2"/>
    <w:rsid w:val="00382284"/>
    <w:rsid w:val="00392164"/>
    <w:rsid w:val="00393488"/>
    <w:rsid w:val="003B121D"/>
    <w:rsid w:val="003C04F8"/>
    <w:rsid w:val="003C19C5"/>
    <w:rsid w:val="003D0769"/>
    <w:rsid w:val="003D2A44"/>
    <w:rsid w:val="003D5417"/>
    <w:rsid w:val="003E6189"/>
    <w:rsid w:val="003E638C"/>
    <w:rsid w:val="003E63BD"/>
    <w:rsid w:val="00400CA1"/>
    <w:rsid w:val="00413C33"/>
    <w:rsid w:val="0042731F"/>
    <w:rsid w:val="0044347D"/>
    <w:rsid w:val="00450251"/>
    <w:rsid w:val="00450D96"/>
    <w:rsid w:val="00456D6A"/>
    <w:rsid w:val="004872C5"/>
    <w:rsid w:val="004909BE"/>
    <w:rsid w:val="00490E0B"/>
    <w:rsid w:val="004944AC"/>
    <w:rsid w:val="004B0E47"/>
    <w:rsid w:val="004B171D"/>
    <w:rsid w:val="004C56B0"/>
    <w:rsid w:val="004D4E21"/>
    <w:rsid w:val="004F34F4"/>
    <w:rsid w:val="004F539D"/>
    <w:rsid w:val="0050456C"/>
    <w:rsid w:val="00517A0B"/>
    <w:rsid w:val="0052108D"/>
    <w:rsid w:val="00530012"/>
    <w:rsid w:val="0053131A"/>
    <w:rsid w:val="00533986"/>
    <w:rsid w:val="00546BE4"/>
    <w:rsid w:val="00550061"/>
    <w:rsid w:val="00552EA3"/>
    <w:rsid w:val="005566FE"/>
    <w:rsid w:val="00561B98"/>
    <w:rsid w:val="0057782E"/>
    <w:rsid w:val="00586929"/>
    <w:rsid w:val="00590FA8"/>
    <w:rsid w:val="005916D9"/>
    <w:rsid w:val="00592ACD"/>
    <w:rsid w:val="005A4ACA"/>
    <w:rsid w:val="005B2F6F"/>
    <w:rsid w:val="005B4131"/>
    <w:rsid w:val="005B551B"/>
    <w:rsid w:val="005B6CD1"/>
    <w:rsid w:val="005B6F1F"/>
    <w:rsid w:val="005D2930"/>
    <w:rsid w:val="005E5393"/>
    <w:rsid w:val="005F0929"/>
    <w:rsid w:val="005F38DD"/>
    <w:rsid w:val="005F68FA"/>
    <w:rsid w:val="006074E5"/>
    <w:rsid w:val="00636C07"/>
    <w:rsid w:val="00647020"/>
    <w:rsid w:val="00652AF8"/>
    <w:rsid w:val="006569D4"/>
    <w:rsid w:val="00672549"/>
    <w:rsid w:val="00672D54"/>
    <w:rsid w:val="00673933"/>
    <w:rsid w:val="00674D19"/>
    <w:rsid w:val="00676FC8"/>
    <w:rsid w:val="00677628"/>
    <w:rsid w:val="006826C8"/>
    <w:rsid w:val="006852BB"/>
    <w:rsid w:val="006864B3"/>
    <w:rsid w:val="006A050A"/>
    <w:rsid w:val="006B21FD"/>
    <w:rsid w:val="006C2055"/>
    <w:rsid w:val="006D5D12"/>
    <w:rsid w:val="006D74E7"/>
    <w:rsid w:val="006E7EDF"/>
    <w:rsid w:val="006F1B22"/>
    <w:rsid w:val="006F1E39"/>
    <w:rsid w:val="006F3DFD"/>
    <w:rsid w:val="006F53DC"/>
    <w:rsid w:val="006F7D0B"/>
    <w:rsid w:val="00705246"/>
    <w:rsid w:val="0071196A"/>
    <w:rsid w:val="0071528D"/>
    <w:rsid w:val="00715ECD"/>
    <w:rsid w:val="00720829"/>
    <w:rsid w:val="00720BD2"/>
    <w:rsid w:val="007350F3"/>
    <w:rsid w:val="00737EAD"/>
    <w:rsid w:val="00737F6E"/>
    <w:rsid w:val="00740A12"/>
    <w:rsid w:val="00742B2E"/>
    <w:rsid w:val="00745DFA"/>
    <w:rsid w:val="007629BB"/>
    <w:rsid w:val="00773796"/>
    <w:rsid w:val="00782148"/>
    <w:rsid w:val="00782513"/>
    <w:rsid w:val="00784909"/>
    <w:rsid w:val="00785096"/>
    <w:rsid w:val="00796359"/>
    <w:rsid w:val="00797108"/>
    <w:rsid w:val="007973EF"/>
    <w:rsid w:val="007A217E"/>
    <w:rsid w:val="007A50BA"/>
    <w:rsid w:val="007C1852"/>
    <w:rsid w:val="007C30A0"/>
    <w:rsid w:val="007D1619"/>
    <w:rsid w:val="007F2002"/>
    <w:rsid w:val="00804581"/>
    <w:rsid w:val="00805423"/>
    <w:rsid w:val="00822C66"/>
    <w:rsid w:val="00832858"/>
    <w:rsid w:val="008348B7"/>
    <w:rsid w:val="00842C4A"/>
    <w:rsid w:val="00847D8D"/>
    <w:rsid w:val="00864A98"/>
    <w:rsid w:val="008A341A"/>
    <w:rsid w:val="008A55A0"/>
    <w:rsid w:val="008B2514"/>
    <w:rsid w:val="008B6CE2"/>
    <w:rsid w:val="008C1A20"/>
    <w:rsid w:val="008C3738"/>
    <w:rsid w:val="008D2464"/>
    <w:rsid w:val="008D2603"/>
    <w:rsid w:val="008E20E8"/>
    <w:rsid w:val="008E614B"/>
    <w:rsid w:val="008E6856"/>
    <w:rsid w:val="008F17FF"/>
    <w:rsid w:val="009018BA"/>
    <w:rsid w:val="009141AA"/>
    <w:rsid w:val="0091498D"/>
    <w:rsid w:val="00917EEA"/>
    <w:rsid w:val="00940F33"/>
    <w:rsid w:val="0095595F"/>
    <w:rsid w:val="00976CA1"/>
    <w:rsid w:val="00980309"/>
    <w:rsid w:val="0099375C"/>
    <w:rsid w:val="00995C65"/>
    <w:rsid w:val="009A3BC5"/>
    <w:rsid w:val="009A713C"/>
    <w:rsid w:val="009B0DF4"/>
    <w:rsid w:val="009B3741"/>
    <w:rsid w:val="009B72A5"/>
    <w:rsid w:val="009C552B"/>
    <w:rsid w:val="009D10CF"/>
    <w:rsid w:val="009D15F4"/>
    <w:rsid w:val="009D2CCE"/>
    <w:rsid w:val="009E18B3"/>
    <w:rsid w:val="009E4608"/>
    <w:rsid w:val="009E7774"/>
    <w:rsid w:val="009F1D03"/>
    <w:rsid w:val="009F3190"/>
    <w:rsid w:val="009F5336"/>
    <w:rsid w:val="009F590A"/>
    <w:rsid w:val="00A05FE1"/>
    <w:rsid w:val="00A236A2"/>
    <w:rsid w:val="00A30BCE"/>
    <w:rsid w:val="00A51157"/>
    <w:rsid w:val="00A52178"/>
    <w:rsid w:val="00A61A0A"/>
    <w:rsid w:val="00A70D9E"/>
    <w:rsid w:val="00A72BA8"/>
    <w:rsid w:val="00A776FA"/>
    <w:rsid w:val="00A87CA7"/>
    <w:rsid w:val="00A91E1B"/>
    <w:rsid w:val="00A9552B"/>
    <w:rsid w:val="00AB564B"/>
    <w:rsid w:val="00AC0500"/>
    <w:rsid w:val="00AC1DB3"/>
    <w:rsid w:val="00AC306E"/>
    <w:rsid w:val="00AC3F64"/>
    <w:rsid w:val="00AC65BB"/>
    <w:rsid w:val="00AD27FF"/>
    <w:rsid w:val="00AD303D"/>
    <w:rsid w:val="00AD7E65"/>
    <w:rsid w:val="00AE212B"/>
    <w:rsid w:val="00AE243F"/>
    <w:rsid w:val="00AE2A19"/>
    <w:rsid w:val="00AE4902"/>
    <w:rsid w:val="00AE50F3"/>
    <w:rsid w:val="00AE6BB0"/>
    <w:rsid w:val="00AE7337"/>
    <w:rsid w:val="00AF1DCE"/>
    <w:rsid w:val="00AF3C5A"/>
    <w:rsid w:val="00AF4D02"/>
    <w:rsid w:val="00AF5364"/>
    <w:rsid w:val="00AF7BFD"/>
    <w:rsid w:val="00B01677"/>
    <w:rsid w:val="00B11D07"/>
    <w:rsid w:val="00B22D97"/>
    <w:rsid w:val="00B4615A"/>
    <w:rsid w:val="00B46AD9"/>
    <w:rsid w:val="00B53710"/>
    <w:rsid w:val="00B5531B"/>
    <w:rsid w:val="00B62D40"/>
    <w:rsid w:val="00B63376"/>
    <w:rsid w:val="00B76950"/>
    <w:rsid w:val="00B76FB3"/>
    <w:rsid w:val="00B82832"/>
    <w:rsid w:val="00B846CC"/>
    <w:rsid w:val="00B91A6A"/>
    <w:rsid w:val="00B95694"/>
    <w:rsid w:val="00BA1856"/>
    <w:rsid w:val="00BA1E5C"/>
    <w:rsid w:val="00BA2164"/>
    <w:rsid w:val="00BA3EB7"/>
    <w:rsid w:val="00BB14A0"/>
    <w:rsid w:val="00BB5F62"/>
    <w:rsid w:val="00BC7E6C"/>
    <w:rsid w:val="00BD59DA"/>
    <w:rsid w:val="00BE5CCF"/>
    <w:rsid w:val="00BE7E8D"/>
    <w:rsid w:val="00BF76A0"/>
    <w:rsid w:val="00C002D8"/>
    <w:rsid w:val="00C005CB"/>
    <w:rsid w:val="00C017A1"/>
    <w:rsid w:val="00C12F54"/>
    <w:rsid w:val="00C16E2C"/>
    <w:rsid w:val="00C22299"/>
    <w:rsid w:val="00C4079F"/>
    <w:rsid w:val="00C418AC"/>
    <w:rsid w:val="00C431C3"/>
    <w:rsid w:val="00C443D8"/>
    <w:rsid w:val="00C4665B"/>
    <w:rsid w:val="00C609D7"/>
    <w:rsid w:val="00C62E08"/>
    <w:rsid w:val="00C63A87"/>
    <w:rsid w:val="00C66955"/>
    <w:rsid w:val="00C73E5D"/>
    <w:rsid w:val="00C76997"/>
    <w:rsid w:val="00C81E58"/>
    <w:rsid w:val="00C928C7"/>
    <w:rsid w:val="00CA11C4"/>
    <w:rsid w:val="00CA517D"/>
    <w:rsid w:val="00CB267A"/>
    <w:rsid w:val="00CB515D"/>
    <w:rsid w:val="00CC36EB"/>
    <w:rsid w:val="00CC4189"/>
    <w:rsid w:val="00CD5B2F"/>
    <w:rsid w:val="00CE5103"/>
    <w:rsid w:val="00CE7961"/>
    <w:rsid w:val="00CF6D33"/>
    <w:rsid w:val="00D03EC0"/>
    <w:rsid w:val="00D11335"/>
    <w:rsid w:val="00D2095B"/>
    <w:rsid w:val="00D234C9"/>
    <w:rsid w:val="00D277F9"/>
    <w:rsid w:val="00D3165E"/>
    <w:rsid w:val="00D31FE1"/>
    <w:rsid w:val="00D36EC3"/>
    <w:rsid w:val="00D374E3"/>
    <w:rsid w:val="00D407DA"/>
    <w:rsid w:val="00D40FC9"/>
    <w:rsid w:val="00D448B1"/>
    <w:rsid w:val="00D45FFD"/>
    <w:rsid w:val="00D5092E"/>
    <w:rsid w:val="00D609C3"/>
    <w:rsid w:val="00D674FF"/>
    <w:rsid w:val="00D70A45"/>
    <w:rsid w:val="00D77CE9"/>
    <w:rsid w:val="00D94B45"/>
    <w:rsid w:val="00DA4581"/>
    <w:rsid w:val="00DA46D6"/>
    <w:rsid w:val="00DB1CE9"/>
    <w:rsid w:val="00DB643F"/>
    <w:rsid w:val="00DC4E80"/>
    <w:rsid w:val="00DE46B5"/>
    <w:rsid w:val="00DE4E27"/>
    <w:rsid w:val="00DE651F"/>
    <w:rsid w:val="00DF2C44"/>
    <w:rsid w:val="00DF3097"/>
    <w:rsid w:val="00E04AFC"/>
    <w:rsid w:val="00E1211F"/>
    <w:rsid w:val="00E16724"/>
    <w:rsid w:val="00E34062"/>
    <w:rsid w:val="00E34341"/>
    <w:rsid w:val="00E37C88"/>
    <w:rsid w:val="00E577A4"/>
    <w:rsid w:val="00E60E1A"/>
    <w:rsid w:val="00E715D1"/>
    <w:rsid w:val="00E7510A"/>
    <w:rsid w:val="00E752D0"/>
    <w:rsid w:val="00E818DA"/>
    <w:rsid w:val="00E82CE1"/>
    <w:rsid w:val="00E849A2"/>
    <w:rsid w:val="00E905AB"/>
    <w:rsid w:val="00E94C54"/>
    <w:rsid w:val="00EA06AC"/>
    <w:rsid w:val="00EA60FE"/>
    <w:rsid w:val="00EB6699"/>
    <w:rsid w:val="00EC09F0"/>
    <w:rsid w:val="00EC40EF"/>
    <w:rsid w:val="00ED2CE7"/>
    <w:rsid w:val="00EF35F1"/>
    <w:rsid w:val="00F03FDB"/>
    <w:rsid w:val="00F0448F"/>
    <w:rsid w:val="00F052AF"/>
    <w:rsid w:val="00F056B0"/>
    <w:rsid w:val="00F115C9"/>
    <w:rsid w:val="00F170C7"/>
    <w:rsid w:val="00F21800"/>
    <w:rsid w:val="00F340AE"/>
    <w:rsid w:val="00F367F1"/>
    <w:rsid w:val="00F42943"/>
    <w:rsid w:val="00F45B47"/>
    <w:rsid w:val="00F46DE0"/>
    <w:rsid w:val="00F76337"/>
    <w:rsid w:val="00F775CE"/>
    <w:rsid w:val="00F97D57"/>
    <w:rsid w:val="00FC0546"/>
    <w:rsid w:val="00FD67BF"/>
    <w:rsid w:val="00FE1DAF"/>
    <w:rsid w:val="00FE7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D0E5F"/>
  <w15:docId w15:val="{457D9C1F-BDF2-4345-951E-FCB25AC1D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6F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naslov">
    <w:name w:val="naslov"/>
    <w:basedOn w:val="Normal"/>
    <w:autoRedefine/>
    <w:rsid w:val="001E7387"/>
    <w:pPr>
      <w:jc w:val="center"/>
    </w:pPr>
    <w:rPr>
      <w:rFonts w:ascii="Trebuchet MS" w:hAnsi="Trebuchet MS"/>
      <w:b/>
      <w:sz w:val="32"/>
      <w:szCs w:val="20"/>
    </w:rPr>
  </w:style>
  <w:style w:type="paragraph" w:styleId="Obinitekst">
    <w:name w:val="Plain Text"/>
    <w:basedOn w:val="Normal"/>
    <w:link w:val="ObinitekstChar"/>
    <w:uiPriority w:val="99"/>
    <w:unhideWhenUsed/>
    <w:rsid w:val="001E7387"/>
    <w:rPr>
      <w:rFonts w:ascii="Courier New" w:eastAsia="Calibri" w:hAnsi="Courier New" w:cs="Courier New"/>
      <w:sz w:val="20"/>
      <w:szCs w:val="20"/>
    </w:rPr>
  </w:style>
  <w:style w:type="character" w:customStyle="1" w:styleId="ObinitekstChar">
    <w:name w:val="Obični tekst Char"/>
    <w:basedOn w:val="Zadanifontodlomka"/>
    <w:link w:val="Obinitekst"/>
    <w:uiPriority w:val="99"/>
    <w:rsid w:val="001E7387"/>
    <w:rPr>
      <w:rFonts w:ascii="Courier New" w:eastAsia="Calibri" w:hAnsi="Courier New" w:cs="Courier New"/>
      <w:sz w:val="20"/>
      <w:szCs w:val="20"/>
      <w:lang w:eastAsia="hr-HR"/>
    </w:rPr>
  </w:style>
  <w:style w:type="paragraph" w:customStyle="1" w:styleId="Default">
    <w:name w:val="Default"/>
    <w:rsid w:val="001E73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Bezproreda1">
    <w:name w:val="Bez proreda1"/>
    <w:rsid w:val="001E7387"/>
    <w:pPr>
      <w:suppressAutoHyphens/>
      <w:autoSpaceDN w:val="0"/>
      <w:spacing w:after="0" w:line="240" w:lineRule="auto"/>
      <w:ind w:firstLine="709"/>
      <w:jc w:val="both"/>
      <w:textAlignment w:val="baseline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Bezproreda2">
    <w:name w:val="Bez proreda2"/>
    <w:rsid w:val="001E7387"/>
    <w:pPr>
      <w:suppressAutoHyphens/>
      <w:autoSpaceDN w:val="0"/>
      <w:spacing w:after="0" w:line="240" w:lineRule="auto"/>
      <w:ind w:firstLine="709"/>
      <w:jc w:val="both"/>
      <w:textAlignment w:val="baseline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Zadanifontodlomka1">
    <w:name w:val="Zadani font odlomka1"/>
    <w:rsid w:val="00CA517D"/>
  </w:style>
  <w:style w:type="paragraph" w:styleId="Odlomakpopisa">
    <w:name w:val="List Paragraph"/>
    <w:basedOn w:val="Normal"/>
    <w:qFormat/>
    <w:rsid w:val="002F298E"/>
    <w:pPr>
      <w:ind w:left="720"/>
    </w:pPr>
    <w:rPr>
      <w:rFonts w:ascii="Calibri" w:eastAsiaTheme="minorHAnsi" w:hAnsi="Calibri" w:cs="Calibri"/>
      <w:sz w:val="22"/>
      <w:szCs w:val="22"/>
      <w:lang w:eastAsia="en-US"/>
    </w:rPr>
  </w:style>
  <w:style w:type="paragraph" w:customStyle="1" w:styleId="lanak">
    <w:name w:val="članak"/>
    <w:basedOn w:val="Normal"/>
    <w:autoRedefine/>
    <w:rsid w:val="008D2464"/>
    <w:pPr>
      <w:spacing w:before="120"/>
      <w:jc w:val="center"/>
    </w:pPr>
    <w:rPr>
      <w:b/>
      <w:szCs w:val="20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1C239E"/>
    <w:pPr>
      <w:ind w:firstLine="720"/>
      <w:jc w:val="both"/>
    </w:pPr>
    <w:rPr>
      <w:rFonts w:eastAsiaTheme="minorHAnsi"/>
    </w:rPr>
  </w:style>
  <w:style w:type="character" w:customStyle="1" w:styleId="UvuenotijelotekstaChar">
    <w:name w:val="Uvučeno tijelo teksta Char"/>
    <w:basedOn w:val="Zadanifontodlomka"/>
    <w:link w:val="Uvuenotijeloteksta"/>
    <w:uiPriority w:val="99"/>
    <w:semiHidden/>
    <w:rsid w:val="001C239E"/>
    <w:rPr>
      <w:rFonts w:ascii="Times New Roman" w:hAnsi="Times New Roman" w:cs="Times New Roman"/>
      <w:sz w:val="24"/>
      <w:szCs w:val="24"/>
      <w:lang w:eastAsia="hr-HR"/>
    </w:rPr>
  </w:style>
  <w:style w:type="paragraph" w:customStyle="1" w:styleId="box469218">
    <w:name w:val="box_469218"/>
    <w:basedOn w:val="Normal"/>
    <w:rsid w:val="002A643C"/>
    <w:pPr>
      <w:spacing w:before="100" w:beforeAutospacing="1" w:after="100" w:afterAutospacing="1"/>
    </w:pPr>
  </w:style>
  <w:style w:type="paragraph" w:customStyle="1" w:styleId="box453054">
    <w:name w:val="box_453054"/>
    <w:basedOn w:val="Normal"/>
    <w:rsid w:val="00D609C3"/>
    <w:pPr>
      <w:spacing w:before="100" w:beforeAutospacing="1" w:after="100" w:afterAutospacing="1"/>
    </w:pPr>
  </w:style>
  <w:style w:type="character" w:styleId="Referencakomentara">
    <w:name w:val="annotation reference"/>
    <w:basedOn w:val="Zadanifontodlomka"/>
    <w:uiPriority w:val="99"/>
    <w:semiHidden/>
    <w:unhideWhenUsed/>
    <w:rsid w:val="00AF3C5A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AF3C5A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AF3C5A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AF3C5A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AF3C5A"/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box469144">
    <w:name w:val="box_469144"/>
    <w:basedOn w:val="Normal"/>
    <w:rsid w:val="006F53D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5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4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6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338A9B-8DD1-435B-9749-A74262E28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1092</TotalTime>
  <Pages>4</Pages>
  <Words>1366</Words>
  <Characters>7792</Characters>
  <Application>Microsoft Office Word</Application>
  <DocSecurity>0</DocSecurity>
  <Lines>64</Lines>
  <Paragraphs>18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Loranda Novosel</dc:creator>
  <cp:lastModifiedBy>Maja  Kožarec</cp:lastModifiedBy>
  <cp:revision>153</cp:revision>
  <cp:lastPrinted>2022-03-10T12:41:00Z</cp:lastPrinted>
  <dcterms:created xsi:type="dcterms:W3CDTF">2022-02-21T12:30:00Z</dcterms:created>
  <dcterms:modified xsi:type="dcterms:W3CDTF">2022-03-30T12:11:00Z</dcterms:modified>
</cp:coreProperties>
</file>