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074DB1" w14:textId="666D11CA" w:rsidR="00FB0623" w:rsidRDefault="00FB0623" w:rsidP="00FB0623">
      <w:pPr>
        <w:spacing w:after="0"/>
      </w:pPr>
      <w:r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62897F1E" wp14:editId="3C96024D">
                <wp:simplePos x="0" y="0"/>
                <wp:positionH relativeFrom="column">
                  <wp:posOffset>3048000</wp:posOffset>
                </wp:positionH>
                <wp:positionV relativeFrom="paragraph">
                  <wp:posOffset>9601200</wp:posOffset>
                </wp:positionV>
                <wp:extent cx="4200525" cy="556591"/>
                <wp:effectExtent l="0" t="0" r="0" b="0"/>
                <wp:wrapNone/>
                <wp:docPr id="85" name="Text Box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00525" cy="55659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CFD6DF1" w14:textId="06936741" w:rsidR="00EE394D" w:rsidRPr="009D6167" w:rsidRDefault="0047719B" w:rsidP="00FB0623">
                            <w:pPr>
                              <w:spacing w:after="0"/>
                              <w:rPr>
                                <w:rFonts w:ascii="Tahoma-Bold" w:hAnsi="Tahoma-Bold" w:cs="Tahoma-Bold"/>
                                <w:b/>
                                <w:bCs/>
                                <w:color w:val="F2F2F2" w:themeColor="background1" w:themeShade="F2"/>
                                <w:sz w:val="34"/>
                                <w:szCs w:val="8"/>
                              </w:rPr>
                            </w:pPr>
                            <w:r w:rsidRPr="009D6167">
                              <w:rPr>
                                <w:rFonts w:ascii="Tahoma-Bold" w:hAnsi="Tahoma-Bold" w:cs="Tahoma-Bold"/>
                                <w:b/>
                                <w:bCs/>
                                <w:color w:val="F2F2F2" w:themeColor="background1" w:themeShade="F2"/>
                                <w:sz w:val="34"/>
                                <w:szCs w:val="8"/>
                              </w:rPr>
                              <w:t xml:space="preserve">- </w:t>
                            </w:r>
                            <w:r w:rsidR="00EE394D" w:rsidRPr="009D6167">
                              <w:rPr>
                                <w:rFonts w:ascii="Tahoma-Bold" w:hAnsi="Tahoma-Bold" w:cs="Tahoma-Bold"/>
                                <w:b/>
                                <w:bCs/>
                                <w:color w:val="F2F2F2" w:themeColor="background1" w:themeShade="F2"/>
                                <w:sz w:val="34"/>
                                <w:szCs w:val="8"/>
                              </w:rPr>
                              <w:t>IZMJENE I DOPUNE</w:t>
                            </w:r>
                            <w:r w:rsidR="009D6167" w:rsidRPr="009D6167">
                              <w:rPr>
                                <w:rFonts w:ascii="Tahoma-Bold" w:hAnsi="Tahoma-Bold" w:cs="Tahoma-Bold"/>
                                <w:b/>
                                <w:bCs/>
                                <w:color w:val="F2F2F2" w:themeColor="background1" w:themeShade="F2"/>
                                <w:sz w:val="34"/>
                                <w:szCs w:val="8"/>
                              </w:rPr>
                              <w:t xml:space="preserve"> PRORAČUNA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897F1E" id="_x0000_t202" coordsize="21600,21600" o:spt="202" path="m,l,21600r21600,l21600,xe">
                <v:stroke joinstyle="miter"/>
                <v:path gradientshapeok="t" o:connecttype="rect"/>
              </v:shapetype>
              <v:shape id="Text Box 85" o:spid="_x0000_s1026" type="#_x0000_t202" style="position:absolute;margin-left:240pt;margin-top:756pt;width:330.75pt;height:43.8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" filled="f" stroked="f" strokeweight=".5pt">
                <v:textbox>
                  <w:txbxContent>
                    <w:p w14:paraId="1CFD6DF1" w14:textId="06936741" w:rsidR="00EE394D" w:rsidRPr="009D6167" w:rsidRDefault="0047719B" w:rsidP="00FB0623">
                      <w:pPr>
                        <w:spacing w:after="0"/>
                        <w:rPr>
                          <w:rFonts w:ascii="Tahoma-Bold" w:hAnsi="Tahoma-Bold" w:cs="Tahoma-Bold"/>
                          <w:b/>
                          <w:bCs/>
                          <w:color w:val="F2F2F2" w:themeColor="background1" w:themeShade="F2"/>
                          <w:sz w:val="34"/>
                          <w:szCs w:val="8"/>
                        </w:rPr>
                      </w:pPr>
                      <w:r w:rsidRPr="009D6167">
                        <w:rPr>
                          <w:rFonts w:ascii="Tahoma-Bold" w:hAnsi="Tahoma-Bold" w:cs="Tahoma-Bold"/>
                          <w:b/>
                          <w:bCs/>
                          <w:color w:val="F2F2F2" w:themeColor="background1" w:themeShade="F2"/>
                          <w:sz w:val="34"/>
                          <w:szCs w:val="8"/>
                        </w:rPr>
                        <w:t xml:space="preserve">- </w:t>
                      </w:r>
                      <w:r w:rsidR="00EE394D" w:rsidRPr="009D6167">
                        <w:rPr>
                          <w:rFonts w:ascii="Tahoma-Bold" w:hAnsi="Tahoma-Bold" w:cs="Tahoma-Bold"/>
                          <w:b/>
                          <w:bCs/>
                          <w:color w:val="F2F2F2" w:themeColor="background1" w:themeShade="F2"/>
                          <w:sz w:val="34"/>
                          <w:szCs w:val="8"/>
                        </w:rPr>
                        <w:t>IZMJENE I DOPUNE</w:t>
                      </w:r>
                      <w:r w:rsidR="009D6167" w:rsidRPr="009D6167">
                        <w:rPr>
                          <w:rFonts w:ascii="Tahoma-Bold" w:hAnsi="Tahoma-Bold" w:cs="Tahoma-Bold"/>
                          <w:b/>
                          <w:bCs/>
                          <w:color w:val="F2F2F2" w:themeColor="background1" w:themeShade="F2"/>
                          <w:sz w:val="34"/>
                          <w:szCs w:val="8"/>
                        </w:rPr>
                        <w:t xml:space="preserve"> PRORAČUNA</w:t>
                      </w:r>
                    </w:p>
                  </w:txbxContent>
                </v:textbox>
              </v:shape>
            </w:pict>
          </mc:Fallback>
        </mc:AlternateContent>
      </w:r>
      <w:r w:rsidRPr="00FB0623">
        <w:rPr>
          <w:noProof/>
        </w:rPr>
        <w:drawing>
          <wp:inline distT="0" distB="0" distL="0" distR="0" wp14:anchorId="0DA51AEE" wp14:editId="0950C64D">
            <wp:extent cx="7574144" cy="6953250"/>
            <wp:effectExtent l="0" t="0" r="8255" b="0"/>
            <wp:docPr id="9100034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0954" cy="6959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B0623">
        <w:rPr>
          <w:noProof/>
        </w:rPr>
        <w:drawing>
          <wp:inline distT="0" distB="0" distL="0" distR="0" wp14:anchorId="2A2C7CAA" wp14:editId="1C37B66F">
            <wp:extent cx="7699018" cy="3705225"/>
            <wp:effectExtent l="0" t="0" r="0" b="0"/>
            <wp:docPr id="1647778529" name="Picture 1" descr="A red background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7778529" name="Picture 1" descr="A red background with white text&#10;&#10;Description automatically generated"/>
                    <pic:cNvPicPr/>
                  </pic:nvPicPr>
                  <pic:blipFill rotWithShape="1">
                    <a:blip r:embed="rId10"/>
                    <a:srcRect t="2651" b="663"/>
                    <a:stretch/>
                  </pic:blipFill>
                  <pic:spPr bwMode="auto">
                    <a:xfrm>
                      <a:off x="0" y="0"/>
                      <a:ext cx="7710208" cy="3710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br w:type="page"/>
      </w:r>
    </w:p>
    <w:p w14:paraId="5F17F8E1" w14:textId="718D7F47" w:rsidR="00126086" w:rsidRDefault="00126086" w:rsidP="00E44BD4">
      <w:pPr>
        <w:tabs>
          <w:tab w:val="left" w:pos="6915"/>
        </w:tabs>
      </w:pPr>
    </w:p>
    <w:p w14:paraId="604E9FA4" w14:textId="5C58ABDF" w:rsidR="0047719B" w:rsidRDefault="00FB0623">
      <w:r w:rsidRPr="00280B58">
        <w:rPr>
          <w:noProof/>
        </w:rPr>
        <w:drawing>
          <wp:anchor distT="0" distB="0" distL="114300" distR="114300" simplePos="0" relativeHeight="252269568" behindDoc="0" locked="0" layoutInCell="1" allowOverlap="1" wp14:anchorId="0088DFED" wp14:editId="43033AE2">
            <wp:simplePos x="0" y="0"/>
            <wp:positionH relativeFrom="column">
              <wp:posOffset>630555</wp:posOffset>
            </wp:positionH>
            <wp:positionV relativeFrom="paragraph">
              <wp:posOffset>56515</wp:posOffset>
            </wp:positionV>
            <wp:extent cx="6475504" cy="447675"/>
            <wp:effectExtent l="0" t="0" r="1905" b="0"/>
            <wp:wrapNone/>
            <wp:docPr id="8885518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855186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5504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10E0DC" w14:textId="55102127" w:rsidR="00603150" w:rsidRDefault="00603150"/>
    <w:p w14:paraId="21735D87" w14:textId="1CA56811" w:rsidR="001E0659" w:rsidRDefault="0047719B" w:rsidP="00E65312">
      <w:pPr>
        <w:rPr>
          <w:noProof/>
          <w:lang w:eastAsia="hr-HR"/>
        </w:rPr>
      </w:pPr>
      <w:r>
        <w:rPr>
          <w:noProof/>
          <w:lang w:eastAsia="hr-HR"/>
        </w:rPr>
        <w:t xml:space="preserve"> </w:t>
      </w:r>
      <w:r w:rsidR="00C43672">
        <w:rPr>
          <w:noProof/>
        </w:rPr>
        <w:drawing>
          <wp:anchor distT="0" distB="0" distL="114300" distR="114300" simplePos="0" relativeHeight="252131328" behindDoc="0" locked="0" layoutInCell="1" allowOverlap="1" wp14:anchorId="06FC3A46" wp14:editId="1254B738">
            <wp:simplePos x="0" y="0"/>
            <wp:positionH relativeFrom="column">
              <wp:posOffset>3827780</wp:posOffset>
            </wp:positionH>
            <wp:positionV relativeFrom="paragraph">
              <wp:posOffset>105410</wp:posOffset>
            </wp:positionV>
            <wp:extent cx="3676650" cy="3124200"/>
            <wp:effectExtent l="0" t="0" r="0" b="0"/>
            <wp:wrapNone/>
            <wp:docPr id="3" name="Picture 11">
              <a:extLst xmlns:a="http://schemas.openxmlformats.org/drawingml/2006/main">
                <a:ext uri="{FF2B5EF4-FFF2-40B4-BE49-F238E27FC236}">
                  <a16:creationId xmlns:a16="http://schemas.microsoft.com/office/drawing/2014/main" id="{FBEBC1C1-293C-4C61-A7B7-7ABC64347B6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1">
                      <a:extLst>
                        <a:ext uri="{FF2B5EF4-FFF2-40B4-BE49-F238E27FC236}">
                          <a16:creationId xmlns:a16="http://schemas.microsoft.com/office/drawing/2014/main" id="{FBEBC1C1-293C-4C61-A7B7-7ABC64347B6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6" t="32140" r="49852" b="36672"/>
                    <a:stretch/>
                  </pic:blipFill>
                  <pic:spPr bwMode="auto">
                    <a:xfrm>
                      <a:off x="0" y="0"/>
                      <a:ext cx="367665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2177408" behindDoc="0" locked="0" layoutInCell="1" allowOverlap="1" wp14:anchorId="38B5CF6D" wp14:editId="2C0D0929">
                <wp:simplePos x="0" y="0"/>
                <wp:positionH relativeFrom="column">
                  <wp:posOffset>569595</wp:posOffset>
                </wp:positionH>
                <wp:positionV relativeFrom="paragraph">
                  <wp:posOffset>145415</wp:posOffset>
                </wp:positionV>
                <wp:extent cx="3371850" cy="503555"/>
                <wp:effectExtent l="0" t="0" r="0" b="0"/>
                <wp:wrapNone/>
                <wp:docPr id="19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0" cy="5035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1253252" w14:textId="5C2801A5" w:rsidR="0047719B" w:rsidRPr="006C3D49" w:rsidRDefault="0047719B" w:rsidP="0047719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997DF7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IZMJENE I DOPUNE PRORAČUNA GRADA SAMOBORA ZA 202</w:t>
                            </w:r>
                            <w:r w:rsidR="00E65312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4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. GODINU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B5CF6D" id="Text Box 6" o:spid="_x0000_s1027" type="#_x0000_t202" style="position:absolute;margin-left:44.85pt;margin-top:11.45pt;width:265.5pt;height:39.65pt;z-index:25217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" filled="f" stroked="f" strokeweight=".5pt">
                <v:textbox>
                  <w:txbxContent>
                    <w:p w14:paraId="11253252" w14:textId="5C2801A5" w:rsidR="0047719B" w:rsidRPr="006C3D49" w:rsidRDefault="0047719B" w:rsidP="0047719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</w:pPr>
                      <w:r w:rsidRPr="00997DF7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IZMJENE I DOPUNE PRORAČUNA GRADA SAMOBORA ZA 202</w:t>
                      </w:r>
                      <w:r w:rsidR="00E65312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4</w:t>
                      </w:r>
                      <w:r w:rsidRPr="00997DF7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. GODINU</w:t>
                      </w:r>
                    </w:p>
                  </w:txbxContent>
                </v:textbox>
              </v:shape>
            </w:pict>
          </mc:Fallback>
        </mc:AlternateContent>
      </w:r>
      <w:r w:rsidR="00DB11A4" w:rsidRPr="00DB11A4">
        <w:t xml:space="preserve"> </w:t>
      </w:r>
    </w:p>
    <w:p w14:paraId="341B88BF" w14:textId="3B4533BF" w:rsidR="00CA6334" w:rsidRDefault="0047719B">
      <w:r>
        <w:rPr>
          <w:noProof/>
        </w:rPr>
        <w:drawing>
          <wp:anchor distT="0" distB="0" distL="114300" distR="114300" simplePos="0" relativeHeight="252179456" behindDoc="0" locked="0" layoutInCell="1" allowOverlap="1" wp14:anchorId="3DD64EBA" wp14:editId="0DD32B96">
            <wp:simplePos x="0" y="0"/>
            <wp:positionH relativeFrom="column">
              <wp:posOffset>607695</wp:posOffset>
            </wp:positionH>
            <wp:positionV relativeFrom="paragraph">
              <wp:posOffset>285115</wp:posOffset>
            </wp:positionV>
            <wp:extent cx="714375" cy="152400"/>
            <wp:effectExtent l="0" t="0" r="9525" b="0"/>
            <wp:wrapNone/>
            <wp:docPr id="20" name="Slika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262F7E" w14:textId="13756C07" w:rsidR="00CA6334" w:rsidRDefault="009D6167">
      <w:r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2184576" behindDoc="0" locked="0" layoutInCell="1" allowOverlap="1" wp14:anchorId="781F568A" wp14:editId="6D830FF2">
                <wp:simplePos x="0" y="0"/>
                <wp:positionH relativeFrom="column">
                  <wp:posOffset>2085975</wp:posOffset>
                </wp:positionH>
                <wp:positionV relativeFrom="paragraph">
                  <wp:posOffset>8030210</wp:posOffset>
                </wp:positionV>
                <wp:extent cx="548640" cy="421005"/>
                <wp:effectExtent l="0" t="0" r="3810" b="0"/>
                <wp:wrapNone/>
                <wp:docPr id="33" name="Text Box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42100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85000"/>
                            <a:lumOff val="15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DFE6D50" w14:textId="361BA0CC" w:rsidR="00E179B6" w:rsidRPr="0085456E" w:rsidRDefault="00E65312" w:rsidP="00E179B6">
                            <w:pPr>
                              <w:spacing w:after="0"/>
                              <w:rPr>
                                <w:rFonts w:ascii="Tahoma-Bold" w:hAnsi="Tahoma-Bold" w:cs="Tahoma-Bold"/>
                                <w:b/>
                                <w:bCs/>
                                <w:color w:val="F2F2F2" w:themeColor="background1" w:themeShade="F2"/>
                                <w:sz w:val="17"/>
                                <w:szCs w:val="17"/>
                              </w:rPr>
                            </w:pPr>
                            <w:r w:rsidRPr="0085456E">
                              <w:rPr>
                                <w:rFonts w:ascii="Tahoma-Bold" w:hAnsi="Tahoma-Bold" w:cs="Tahoma-Bold"/>
                                <w:b/>
                                <w:bCs/>
                                <w:color w:val="F2F2F2" w:themeColor="background1" w:themeShade="F2"/>
                                <w:sz w:val="17"/>
                                <w:szCs w:val="17"/>
                              </w:rPr>
                              <w:t>4</w:t>
                            </w:r>
                            <w:r w:rsidR="00E179B6" w:rsidRPr="0085456E">
                              <w:rPr>
                                <w:rFonts w:ascii="Tahoma-Bold" w:hAnsi="Tahoma-Bold" w:cs="Tahoma-Bold"/>
                                <w:b/>
                                <w:bCs/>
                                <w:color w:val="F2F2F2" w:themeColor="background1" w:themeShade="F2"/>
                                <w:sz w:val="17"/>
                                <w:szCs w:val="17"/>
                              </w:rPr>
                              <w:t>/2</w:t>
                            </w:r>
                            <w:r w:rsidRPr="0085456E">
                              <w:rPr>
                                <w:rFonts w:ascii="Tahoma-Bold" w:hAnsi="Tahoma-Bold" w:cs="Tahoma-Bold"/>
                                <w:b/>
                                <w:bCs/>
                                <w:color w:val="F2F2F2" w:themeColor="background1" w:themeShade="F2"/>
                                <w:sz w:val="17"/>
                                <w:szCs w:val="17"/>
                              </w:rPr>
                              <w:t>4</w:t>
                            </w:r>
                            <w:r w:rsidR="00E179B6" w:rsidRPr="0085456E">
                              <w:rPr>
                                <w:rFonts w:ascii="Tahoma-Bold" w:hAnsi="Tahoma-Bold" w:cs="Tahoma-Bold"/>
                                <w:b/>
                                <w:bCs/>
                                <w:color w:val="F2F2F2" w:themeColor="background1" w:themeShade="F2"/>
                                <w:sz w:val="17"/>
                                <w:szCs w:val="17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1F568A" id="_x0000_s1028" type="#_x0000_t202" style="position:absolute;margin-left:164.25pt;margin-top:632.3pt;width:43.2pt;height:33.15pt;z-index:25218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" fillcolor="#272727 [2749]" stroked="f" strokeweight=".5pt">
                <v:textbox>
                  <w:txbxContent>
                    <w:p w14:paraId="7DFE6D50" w14:textId="361BA0CC" w:rsidR="00E179B6" w:rsidRPr="0085456E" w:rsidRDefault="00E65312" w:rsidP="00E179B6">
                      <w:pPr>
                        <w:spacing w:after="0"/>
                        <w:rPr>
                          <w:rFonts w:ascii="Tahoma-Bold" w:hAnsi="Tahoma-Bold" w:cs="Tahoma-Bold"/>
                          <w:b/>
                          <w:bCs/>
                          <w:color w:val="F2F2F2" w:themeColor="background1" w:themeShade="F2"/>
                          <w:sz w:val="17"/>
                          <w:szCs w:val="17"/>
                        </w:rPr>
                      </w:pPr>
                      <w:r w:rsidRPr="0085456E">
                        <w:rPr>
                          <w:rFonts w:ascii="Tahoma-Bold" w:hAnsi="Tahoma-Bold" w:cs="Tahoma-Bold"/>
                          <w:b/>
                          <w:bCs/>
                          <w:color w:val="F2F2F2" w:themeColor="background1" w:themeShade="F2"/>
                          <w:sz w:val="17"/>
                          <w:szCs w:val="17"/>
                        </w:rPr>
                        <w:t>4</w:t>
                      </w:r>
                      <w:r w:rsidR="00E179B6" w:rsidRPr="0085456E">
                        <w:rPr>
                          <w:rFonts w:ascii="Tahoma-Bold" w:hAnsi="Tahoma-Bold" w:cs="Tahoma-Bold"/>
                          <w:b/>
                          <w:bCs/>
                          <w:color w:val="F2F2F2" w:themeColor="background1" w:themeShade="F2"/>
                          <w:sz w:val="17"/>
                          <w:szCs w:val="17"/>
                        </w:rPr>
                        <w:t>/2</w:t>
                      </w:r>
                      <w:r w:rsidRPr="0085456E">
                        <w:rPr>
                          <w:rFonts w:ascii="Tahoma-Bold" w:hAnsi="Tahoma-Bold" w:cs="Tahoma-Bold"/>
                          <w:b/>
                          <w:bCs/>
                          <w:color w:val="F2F2F2" w:themeColor="background1" w:themeShade="F2"/>
                          <w:sz w:val="17"/>
                          <w:szCs w:val="17"/>
                        </w:rPr>
                        <w:t>4</w:t>
                      </w:r>
                      <w:r w:rsidR="00E179B6" w:rsidRPr="0085456E">
                        <w:rPr>
                          <w:rFonts w:ascii="Tahoma-Bold" w:hAnsi="Tahoma-Bold" w:cs="Tahoma-Bold"/>
                          <w:b/>
                          <w:bCs/>
                          <w:color w:val="F2F2F2" w:themeColor="background1" w:themeShade="F2"/>
                          <w:sz w:val="17"/>
                          <w:szCs w:val="17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975189"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464704" behindDoc="0" locked="0" layoutInCell="1" allowOverlap="1" wp14:anchorId="7CA117E6" wp14:editId="682F4BAE">
                <wp:simplePos x="0" y="0"/>
                <wp:positionH relativeFrom="column">
                  <wp:posOffset>4057650</wp:posOffset>
                </wp:positionH>
                <wp:positionV relativeFrom="paragraph">
                  <wp:posOffset>2620010</wp:posOffset>
                </wp:positionV>
                <wp:extent cx="3141980" cy="269494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1980" cy="26949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376907C" w14:textId="7E6294D7" w:rsidR="00F175A8" w:rsidRPr="00997DF7" w:rsidRDefault="00F175A8" w:rsidP="008D014C">
                            <w:pPr>
                              <w:jc w:val="both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997DF7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KONSOLIDIRANI PRORA</w:t>
                            </w:r>
                            <w:r w:rsidR="00975189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Č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UN</w:t>
                            </w:r>
                          </w:p>
                          <w:p w14:paraId="6C7DA65A" w14:textId="32178304" w:rsidR="00F175A8" w:rsidRPr="00997DF7" w:rsidRDefault="00A07B0F" w:rsidP="008D01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U općem dijelu proračuna iskazani su ukupni konsolidirani prihodi i primici te rashodi i izdaci Grada Samobora i 1</w:t>
                            </w:r>
                            <w:r w:rsidR="0097518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2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proračunskih korisnika </w:t>
                            </w:r>
                            <w:r w:rsidR="00E179B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G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rada </w:t>
                            </w:r>
                            <w:r w:rsidR="00F175A8"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uključenih u sustav lokalne riznice u ukupnom iznosu od </w:t>
                            </w:r>
                            <w:r w:rsidR="0097518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95.048.989</w:t>
                            </w:r>
                            <w:r w:rsidR="00490319"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€</w:t>
                            </w:r>
                            <w:r w:rsidR="00F175A8"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688F1B5B" w14:textId="16F48F1B" w:rsidR="00F175A8" w:rsidRPr="00997DF7" w:rsidRDefault="00F175A8" w:rsidP="008D014C">
                            <w:pPr>
                              <w:autoSpaceDE w:val="0"/>
                              <w:autoSpaceDN w:val="0"/>
                              <w:adjustRightInd w:val="0"/>
                              <w:spacing w:before="240"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Proračunski korisnici Grada su </w:t>
                            </w:r>
                            <w:r w:rsidR="00490319"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oni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čiji se rashodi za zaposlene i/ili materijalni rashodi osiguravaju u proračunu, a kojih je osnivač </w:t>
                            </w:r>
                            <w:r w:rsidR="0097518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G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rad, kojima je izvor prihoda proračun </w:t>
                            </w:r>
                            <w:r w:rsidR="0097518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G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rada u iznosu od 50% ili više, te koji su navedeni u Registru proračunskih i izvanproračunskih korisnika.</w:t>
                            </w:r>
                          </w:p>
                          <w:p w14:paraId="74494628" w14:textId="5FB23022" w:rsidR="00490319" w:rsidRPr="00997DF7" w:rsidRDefault="00490319" w:rsidP="008D014C">
                            <w:pPr>
                              <w:autoSpaceDE w:val="0"/>
                              <w:autoSpaceDN w:val="0"/>
                              <w:adjustRightInd w:val="0"/>
                              <w:spacing w:before="240"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Aktivnosti </w:t>
                            </w:r>
                            <w:r w:rsidR="007821E3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korisnika </w:t>
                            </w:r>
                            <w:r w:rsidR="000D7FA0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jedinica 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mjesne samouprave</w:t>
                            </w:r>
                            <w:r w:rsidR="00C4367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(mjesnih odbora i gradskih četvrti) i p</w:t>
                            </w:r>
                            <w:r w:rsidR="00ED366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redstavnika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nacionaln</w:t>
                            </w:r>
                            <w:r w:rsidR="00C4367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ih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manjin</w:t>
                            </w:r>
                            <w:r w:rsidR="00C4367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a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Grada Samobora</w:t>
                            </w:r>
                            <w:r w:rsidR="00C4367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(</w:t>
                            </w:r>
                            <w:r w:rsidR="00C43672"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srpske</w:t>
                            </w:r>
                            <w:r w:rsidR="00C4367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, 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slovenske</w:t>
                            </w:r>
                            <w:r w:rsidR="00C4367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i </w:t>
                            </w:r>
                            <w:r w:rsidR="00ED366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albanske</w:t>
                            </w:r>
                            <w:r w:rsidR="00ED3662"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nacionalne manjine</w:t>
                            </w:r>
                            <w:r w:rsidR="00C4367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)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7821E3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također su 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iskazane u proračunu.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A117E6" id="Text Box 10" o:spid="_x0000_s1029" type="#_x0000_t202" style="position:absolute;margin-left:319.5pt;margin-top:206.3pt;width:247.4pt;height:212.2pt;z-index:25146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" filled="f" stroked="f" strokeweight=".5pt">
                <v:textbox>
                  <w:txbxContent>
                    <w:p w14:paraId="5376907C" w14:textId="7E6294D7" w:rsidR="00F175A8" w:rsidRPr="00997DF7" w:rsidRDefault="00F175A8" w:rsidP="008D014C">
                      <w:pPr>
                        <w:jc w:val="both"/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</w:pPr>
                      <w:r w:rsidRPr="00997DF7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KONSOLIDIRANI PRORA</w:t>
                      </w:r>
                      <w:r w:rsidR="00975189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Č</w:t>
                      </w:r>
                      <w:r w:rsidRPr="00997DF7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UN</w:t>
                      </w:r>
                    </w:p>
                    <w:p w14:paraId="6C7DA65A" w14:textId="32178304" w:rsidR="00F175A8" w:rsidRPr="00997DF7" w:rsidRDefault="00A07B0F" w:rsidP="008D01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U općem dijelu proračuna iskazani su ukupni konsolidirani prihodi i primici te rashodi i izdaci Grada Samobora i 1</w:t>
                      </w:r>
                      <w:r w:rsidR="0097518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2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proračunskih korisnika </w:t>
                      </w:r>
                      <w:r w:rsidR="00E179B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G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rada </w:t>
                      </w:r>
                      <w:r w:rsidR="00F175A8"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uključenih u sustav lokalne riznice u ukupnom iznosu od </w:t>
                      </w:r>
                      <w:r w:rsidR="0097518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95.048.989</w:t>
                      </w:r>
                      <w:r w:rsidR="00490319"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€</w:t>
                      </w:r>
                      <w:r w:rsidR="00F175A8"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.</w:t>
                      </w:r>
                    </w:p>
                    <w:p w14:paraId="688F1B5B" w14:textId="16F48F1B" w:rsidR="00F175A8" w:rsidRPr="00997DF7" w:rsidRDefault="00F175A8" w:rsidP="008D014C">
                      <w:pPr>
                        <w:autoSpaceDE w:val="0"/>
                        <w:autoSpaceDN w:val="0"/>
                        <w:adjustRightInd w:val="0"/>
                        <w:spacing w:before="240"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Proračunski korisnici Grada su </w:t>
                      </w:r>
                      <w:r w:rsidR="00490319"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oni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čiji se rashodi za zaposlene i/ili materijalni rashodi osiguravaju u proračunu, a kojih je osnivač </w:t>
                      </w:r>
                      <w:r w:rsidR="0097518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G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rad, kojima je izvor prihoda proračun </w:t>
                      </w:r>
                      <w:r w:rsidR="0097518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G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rada u iznosu od 50% ili više, te koji su navedeni u Registru proračunskih i izvanproračunskih korisnika.</w:t>
                      </w:r>
                    </w:p>
                    <w:p w14:paraId="74494628" w14:textId="5FB23022" w:rsidR="00490319" w:rsidRPr="00997DF7" w:rsidRDefault="00490319" w:rsidP="008D014C">
                      <w:pPr>
                        <w:autoSpaceDE w:val="0"/>
                        <w:autoSpaceDN w:val="0"/>
                        <w:adjustRightInd w:val="0"/>
                        <w:spacing w:before="240"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Aktivnosti </w:t>
                      </w:r>
                      <w:r w:rsidR="007821E3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korisnika </w:t>
                      </w:r>
                      <w:r w:rsidR="000D7FA0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jedinica 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mjesne samouprave</w:t>
                      </w:r>
                      <w:r w:rsidR="00C4367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(mjesnih odbora i gradskih četvrti) i p</w:t>
                      </w:r>
                      <w:r w:rsidR="00ED366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redstavnika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nacionaln</w:t>
                      </w:r>
                      <w:r w:rsidR="00C4367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ih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manjin</w:t>
                      </w:r>
                      <w:r w:rsidR="00C4367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a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Grada Samobora</w:t>
                      </w:r>
                      <w:r w:rsidR="00C4367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(</w:t>
                      </w:r>
                      <w:r w:rsidR="00C43672"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srpske</w:t>
                      </w:r>
                      <w:r w:rsidR="00C4367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, 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slovenske</w:t>
                      </w:r>
                      <w:r w:rsidR="00C4367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i </w:t>
                      </w:r>
                      <w:r w:rsidR="00ED366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albanske</w:t>
                      </w:r>
                      <w:r w:rsidR="00ED3662"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nacionalne manjine</w:t>
                      </w:r>
                      <w:r w:rsidR="00C4367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)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r w:rsidR="007821E3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također su 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iskazane u proračunu.</w:t>
                      </w:r>
                    </w:p>
                  </w:txbxContent>
                </v:textbox>
              </v:shape>
            </w:pict>
          </mc:Fallback>
        </mc:AlternateContent>
      </w:r>
      <w:r w:rsidR="00E65312">
        <w:rPr>
          <w:noProof/>
        </w:rPr>
        <mc:AlternateContent>
          <mc:Choice Requires="wps">
            <w:drawing>
              <wp:anchor distT="0" distB="0" distL="114300" distR="114300" simplePos="0" relativeHeight="252134400" behindDoc="0" locked="0" layoutInCell="1" allowOverlap="1" wp14:anchorId="16CA02E2" wp14:editId="0641C638">
                <wp:simplePos x="0" y="0"/>
                <wp:positionH relativeFrom="column">
                  <wp:posOffset>5153025</wp:posOffset>
                </wp:positionH>
                <wp:positionV relativeFrom="paragraph">
                  <wp:posOffset>1524635</wp:posOffset>
                </wp:positionV>
                <wp:extent cx="1112520" cy="933450"/>
                <wp:effectExtent l="0" t="0" r="0" b="0"/>
                <wp:wrapNone/>
                <wp:docPr id="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2520" cy="9334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B652DA" w14:textId="1A05F919" w:rsidR="00490319" w:rsidRPr="00997DF7" w:rsidRDefault="00490319" w:rsidP="00490319">
                            <w:pPr>
                              <w:spacing w:line="256" w:lineRule="auto"/>
                              <w:jc w:val="center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 w:rsidRPr="00997DF7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  <w:t>Ukupni proračun</w:t>
                            </w:r>
                            <w:r w:rsidR="0079525E" w:rsidRPr="00997DF7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  <w:t>Grada</w:t>
                            </w:r>
                            <w:r w:rsidR="0079525E" w:rsidRPr="00997DF7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  <w:t>Samobora</w:t>
                            </w:r>
                          </w:p>
                          <w:p w14:paraId="779538ED" w14:textId="3245D3DE" w:rsidR="00490319" w:rsidRPr="00997DF7" w:rsidRDefault="00975189" w:rsidP="007412AF">
                            <w:pPr>
                              <w:spacing w:line="256" w:lineRule="auto"/>
                              <w:jc w:val="center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  <w:t>95.048.989</w:t>
                            </w:r>
                            <w:r w:rsidR="007412AF" w:rsidRPr="007412AF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 €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CA02E2" id="Text Box 18" o:spid="_x0000_s1030" type="#_x0000_t202" style="position:absolute;margin-left:405.75pt;margin-top:120.05pt;width:87.6pt;height:73.5pt;z-index:2521344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" filled="f" stroked="f" strokeweight=".5pt">
                <v:textbox>
                  <w:txbxContent>
                    <w:p w14:paraId="12B652DA" w14:textId="1A05F919" w:rsidR="00490319" w:rsidRPr="00997DF7" w:rsidRDefault="00490319" w:rsidP="00490319">
                      <w:pPr>
                        <w:spacing w:line="256" w:lineRule="auto"/>
                        <w:jc w:val="center"/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</w:pPr>
                      <w:r w:rsidRPr="00997DF7"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  <w:t>Ukupni proračun</w:t>
                      </w:r>
                      <w:r w:rsidR="0079525E" w:rsidRPr="00997DF7"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  <w:t xml:space="preserve"> </w:t>
                      </w:r>
                      <w:r w:rsidRPr="00997DF7"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  <w:t>Grada</w:t>
                      </w:r>
                      <w:r w:rsidR="0079525E" w:rsidRPr="00997DF7"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  <w:t xml:space="preserve"> </w:t>
                      </w:r>
                      <w:r w:rsidRPr="00997DF7"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  <w:t>Samobora</w:t>
                      </w:r>
                    </w:p>
                    <w:p w14:paraId="779538ED" w14:textId="3245D3DE" w:rsidR="00490319" w:rsidRPr="00997DF7" w:rsidRDefault="00975189" w:rsidP="007412AF">
                      <w:pPr>
                        <w:spacing w:line="256" w:lineRule="auto"/>
                        <w:jc w:val="center"/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</w:pPr>
                      <w:r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  <w:t>95.048.989</w:t>
                      </w:r>
                      <w:r w:rsidR="007412AF" w:rsidRPr="007412AF"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  <w:t xml:space="preserve"> €</w:t>
                      </w:r>
                    </w:p>
                  </w:txbxContent>
                </v:textbox>
              </v:shape>
            </w:pict>
          </mc:Fallback>
        </mc:AlternateContent>
      </w:r>
      <w:r w:rsidR="00E65312">
        <w:rPr>
          <w:noProof/>
        </w:rPr>
        <mc:AlternateContent>
          <mc:Choice Requires="wps">
            <w:drawing>
              <wp:anchor distT="0" distB="0" distL="114300" distR="114300" simplePos="0" relativeHeight="252133376" behindDoc="0" locked="0" layoutInCell="1" allowOverlap="1" wp14:anchorId="170379EE" wp14:editId="0A03C828">
                <wp:simplePos x="0" y="0"/>
                <wp:positionH relativeFrom="column">
                  <wp:posOffset>6029325</wp:posOffset>
                </wp:positionH>
                <wp:positionV relativeFrom="paragraph">
                  <wp:posOffset>75565</wp:posOffset>
                </wp:positionV>
                <wp:extent cx="1114425" cy="751840"/>
                <wp:effectExtent l="0" t="0" r="0" b="0"/>
                <wp:wrapNone/>
                <wp:docPr id="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7518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AFA77F" w14:textId="77777777" w:rsidR="0079525E" w:rsidRPr="00997DF7" w:rsidRDefault="00490319" w:rsidP="0079525E">
                            <w:pPr>
                              <w:spacing w:line="256" w:lineRule="auto"/>
                              <w:jc w:val="center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 w:rsidRPr="00997DF7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  <w:t>Grad Samobor</w:t>
                            </w:r>
                          </w:p>
                          <w:p w14:paraId="042BAE82" w14:textId="5E3EF070" w:rsidR="00490319" w:rsidRPr="00997DF7" w:rsidRDefault="00975189" w:rsidP="007412AF">
                            <w:pPr>
                              <w:spacing w:line="256" w:lineRule="auto"/>
                              <w:jc w:val="center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82.220.779</w:t>
                            </w:r>
                            <w:r w:rsidR="007412AF" w:rsidRPr="007412AF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€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0379EE" id="Text Box 17" o:spid="_x0000_s1031" type="#_x0000_t202" style="position:absolute;margin-left:474.75pt;margin-top:5.95pt;width:87.75pt;height:59.2pt;z-index:25213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" filled="f" stroked="f" strokeweight=".5pt">
                <v:textbox>
                  <w:txbxContent>
                    <w:p w14:paraId="5DAFA77F" w14:textId="77777777" w:rsidR="0079525E" w:rsidRPr="00997DF7" w:rsidRDefault="00490319" w:rsidP="0079525E">
                      <w:pPr>
                        <w:spacing w:line="256" w:lineRule="auto"/>
                        <w:jc w:val="center"/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</w:pPr>
                      <w:r w:rsidRPr="00997DF7"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  <w:t>Grad Samobor</w:t>
                      </w:r>
                    </w:p>
                    <w:p w14:paraId="042BAE82" w14:textId="5E3EF070" w:rsidR="00490319" w:rsidRPr="00997DF7" w:rsidRDefault="00975189" w:rsidP="007412AF">
                      <w:pPr>
                        <w:spacing w:line="256" w:lineRule="auto"/>
                        <w:jc w:val="center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82.220.779</w:t>
                      </w:r>
                      <w:r w:rsidR="007412AF" w:rsidRPr="007412AF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€</w:t>
                      </w:r>
                    </w:p>
                  </w:txbxContent>
                </v:textbox>
              </v:shape>
            </w:pict>
          </mc:Fallback>
        </mc:AlternateContent>
      </w:r>
      <w:r w:rsidR="00E65312">
        <w:rPr>
          <w:noProof/>
        </w:rPr>
        <mc:AlternateContent>
          <mc:Choice Requires="wps">
            <w:drawing>
              <wp:anchor distT="0" distB="0" distL="114300" distR="114300" simplePos="0" relativeHeight="252132352" behindDoc="0" locked="0" layoutInCell="1" allowOverlap="1" wp14:anchorId="5C94B015" wp14:editId="4E0A34C2">
                <wp:simplePos x="0" y="0"/>
                <wp:positionH relativeFrom="column">
                  <wp:posOffset>4114800</wp:posOffset>
                </wp:positionH>
                <wp:positionV relativeFrom="paragraph">
                  <wp:posOffset>219075</wp:posOffset>
                </wp:positionV>
                <wp:extent cx="946150" cy="771525"/>
                <wp:effectExtent l="0" t="0" r="0" b="0"/>
                <wp:wrapNone/>
                <wp:docPr id="4" name="Text Box 16">
                  <a:extLst xmlns:a="http://schemas.openxmlformats.org/drawingml/2006/main">
                    <a:ext uri="{FF2B5EF4-FFF2-40B4-BE49-F238E27FC236}">
                      <a16:creationId xmlns:a16="http://schemas.microsoft.com/office/drawing/2014/main" id="{15EF25B8-8E0C-4AD6-9797-2AC4EB59ADF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150" cy="771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CF05DF0" w14:textId="77777777" w:rsidR="00490319" w:rsidRPr="00997DF7" w:rsidRDefault="00490319" w:rsidP="00490319">
                            <w:pPr>
                              <w:spacing w:line="256" w:lineRule="auto"/>
                              <w:jc w:val="center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 w:rsidRPr="00997DF7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  <w:t>Proračunski korisnici</w:t>
                            </w:r>
                          </w:p>
                          <w:p w14:paraId="66479A50" w14:textId="3A37B165" w:rsidR="007412AF" w:rsidRPr="007412AF" w:rsidRDefault="00975189" w:rsidP="007412AF">
                            <w:pPr>
                              <w:spacing w:line="256" w:lineRule="auto"/>
                              <w:jc w:val="center"/>
                              <w:textAlignment w:val="baseline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12.828.210</w:t>
                            </w:r>
                            <w:r w:rsidR="007412AF" w:rsidRPr="007412AF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€</w:t>
                            </w:r>
                          </w:p>
                          <w:p w14:paraId="7C506C04" w14:textId="69791C82" w:rsidR="00490319" w:rsidRPr="00997DF7" w:rsidRDefault="00490319" w:rsidP="007412AF">
                            <w:pPr>
                              <w:spacing w:line="256" w:lineRule="auto"/>
                              <w:jc w:val="center"/>
                              <w:textAlignment w:val="baseline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94B015" id="Text Box 16" o:spid="_x0000_s1032" type="#_x0000_t202" style="position:absolute;margin-left:324pt;margin-top:17.25pt;width:74.5pt;height:60.75pt;z-index:2521323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" filled="f" stroked="f" strokeweight=".5pt">
                <v:textbox>
                  <w:txbxContent>
                    <w:p w14:paraId="0CF05DF0" w14:textId="77777777" w:rsidR="00490319" w:rsidRPr="00997DF7" w:rsidRDefault="00490319" w:rsidP="00490319">
                      <w:pPr>
                        <w:spacing w:line="256" w:lineRule="auto"/>
                        <w:jc w:val="center"/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</w:pPr>
                      <w:r w:rsidRPr="00997DF7"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  <w:t>Proračunski korisnici</w:t>
                      </w:r>
                    </w:p>
                    <w:p w14:paraId="66479A50" w14:textId="3A37B165" w:rsidR="007412AF" w:rsidRPr="007412AF" w:rsidRDefault="00975189" w:rsidP="007412AF">
                      <w:pPr>
                        <w:spacing w:line="256" w:lineRule="auto"/>
                        <w:jc w:val="center"/>
                        <w:textAlignment w:val="baseline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12.828.210</w:t>
                      </w:r>
                      <w:r w:rsidR="007412AF" w:rsidRPr="007412AF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€</w:t>
                      </w:r>
                    </w:p>
                    <w:p w14:paraId="7C506C04" w14:textId="69791C82" w:rsidR="00490319" w:rsidRPr="00997DF7" w:rsidRDefault="00490319" w:rsidP="007412AF">
                      <w:pPr>
                        <w:spacing w:line="256" w:lineRule="auto"/>
                        <w:jc w:val="center"/>
                        <w:textAlignment w:val="baseline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179B6"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458560" behindDoc="0" locked="0" layoutInCell="1" allowOverlap="1" wp14:anchorId="7F592D44" wp14:editId="324BB5F2">
                <wp:simplePos x="0" y="0"/>
                <wp:positionH relativeFrom="column">
                  <wp:posOffset>569843</wp:posOffset>
                </wp:positionH>
                <wp:positionV relativeFrom="paragraph">
                  <wp:posOffset>321173</wp:posOffset>
                </wp:positionV>
                <wp:extent cx="3273287" cy="4942868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3287" cy="494286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3D89794" w14:textId="77777777" w:rsidR="00224D80" w:rsidRDefault="00EE394D" w:rsidP="0049031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Proračun je temeljni financijski akt u kojem su planirani svi prihodi i rashodi Grada i proračunskih korisnika za ovu proračunsku i sljedeće dvije godine. </w:t>
                            </w:r>
                            <w:r w:rsidR="00C630E3"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Proračun nije statičan akt</w:t>
                            </w:r>
                            <w:r w:rsidR="00377D23"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,</w:t>
                            </w:r>
                            <w:r w:rsidR="00C630E3"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već se sukladno Zakonu o proračunu može mijenjati tijekom proračunske godine.</w:t>
                            </w:r>
                          </w:p>
                          <w:p w14:paraId="2278A0D4" w14:textId="78B506F3" w:rsidR="00A66596" w:rsidRPr="00997DF7" w:rsidRDefault="00C630E3" w:rsidP="0049031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Ta izmjena se može realizirati kroz </w:t>
                            </w:r>
                            <w:r w:rsidR="00621753"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izmjene i dopune proračuna</w:t>
                            </w:r>
                            <w:r w:rsidR="00691319"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(naziva se i rebalans proračuna)</w:t>
                            </w:r>
                            <w:r w:rsidR="00621753"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ili putem odluke o preraspodjeli sredstava</w:t>
                            </w:r>
                            <w:r w:rsidR="004024F5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koja je u nadležnosti gradonačelnice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42679A7E" w14:textId="5DBE0382" w:rsidR="00691319" w:rsidRPr="00997DF7" w:rsidRDefault="00691319" w:rsidP="0049031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  <w:p w14:paraId="3AB8DBE8" w14:textId="1F0DA0D5" w:rsidR="00DC7201" w:rsidRPr="00997DF7" w:rsidRDefault="00B92F17" w:rsidP="0049031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REBALANS PRORAČUNA je izmjena proračunskih iznosa odnosno njihovo smanjenje i/ili povećanje u odnosu na plan proračuna donesen na početku </w:t>
                            </w:r>
                            <w:r w:rsidR="00285A2D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odnosno tijekom 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kalendarske godine</w:t>
                            </w:r>
                            <w:r w:rsidR="00DC7201"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, dok se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DC7201"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sukladno Zakonu o proračunu (NN br. 144/21.) projekcije ne mijenjaju tijekom godine.</w:t>
                            </w:r>
                          </w:p>
                          <w:p w14:paraId="7CDD2588" w14:textId="4AF5DAA0" w:rsidR="00DC7201" w:rsidRPr="00997DF7" w:rsidRDefault="00DC7201" w:rsidP="0049031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  <w:p w14:paraId="7D8A921F" w14:textId="77777777" w:rsidR="00DC7201" w:rsidRPr="00997DF7" w:rsidRDefault="00DC7201" w:rsidP="0049031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Procedura izmjena/rebalansa proračuna identična je proceduri njegova donošenja.</w:t>
                            </w:r>
                          </w:p>
                          <w:p w14:paraId="05B35ACD" w14:textId="77777777" w:rsidR="00DC7201" w:rsidRPr="00997DF7" w:rsidRDefault="00DC7201" w:rsidP="0049031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  <w:p w14:paraId="660F4917" w14:textId="264781AD" w:rsidR="00CC5172" w:rsidRPr="00997DF7" w:rsidRDefault="00CC5172" w:rsidP="0049031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09373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Na </w:t>
                            </w:r>
                            <w:r w:rsidR="00DD524B" w:rsidRPr="0009373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2</w:t>
                            </w:r>
                            <w:r w:rsidR="0097518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9</w:t>
                            </w:r>
                            <w:r w:rsidRPr="0009373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. sjednici Gradskog vijeća Grada Samobora održanoj </w:t>
                            </w:r>
                            <w:r w:rsidR="00ED25A1" w:rsidRPr="0009373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2</w:t>
                            </w:r>
                            <w:r w:rsidR="0097518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8</w:t>
                            </w:r>
                            <w:r w:rsidRPr="0009373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. </w:t>
                            </w:r>
                            <w:r w:rsidR="0097518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ožujka</w:t>
                            </w:r>
                            <w:r w:rsidRPr="0009373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202</w:t>
                            </w:r>
                            <w:r w:rsidR="0097518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4</w:t>
                            </w:r>
                            <w:r w:rsidRPr="0009373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. godine donesene su Izmjene i dopune Proračuna Grada Samobora za 202</w:t>
                            </w:r>
                            <w:r w:rsidR="0097518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4</w:t>
                            </w:r>
                            <w:r w:rsidRPr="0009373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., </w:t>
                            </w:r>
                            <w:r w:rsidR="00B05FF0" w:rsidRPr="0009373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u</w:t>
                            </w:r>
                            <w:r w:rsidR="00B05FF0"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kojima </w:t>
                            </w:r>
                            <w:r w:rsidR="00DD524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j</w:t>
                            </w:r>
                            <w:r w:rsidR="00B05FF0"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e 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izvorni proračun od </w:t>
                            </w:r>
                            <w:r w:rsidR="0097518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91.498.452</w:t>
                            </w:r>
                            <w:r w:rsidR="00ED25A1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86681F"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€</w:t>
                            </w:r>
                            <w:r w:rsidR="00DD524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97518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povećan</w:t>
                            </w:r>
                            <w:r w:rsidR="00DD524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za iznos od </w:t>
                            </w:r>
                            <w:r w:rsidR="007412AF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3.5</w:t>
                            </w:r>
                            <w:r w:rsidR="0097518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50.537</w:t>
                            </w:r>
                            <w:r w:rsidR="00DD524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€ ili </w:t>
                            </w:r>
                            <w:r w:rsidR="0097518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3</w:t>
                            </w:r>
                            <w:r w:rsidR="007412AF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,</w:t>
                            </w:r>
                            <w:r w:rsidR="0097518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88</w:t>
                            </w:r>
                            <w:r w:rsidR="00DD524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% i iznosi </w:t>
                            </w:r>
                            <w:r w:rsidR="0097518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95.048.989</w:t>
                            </w:r>
                            <w:r w:rsidR="00DD524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€</w:t>
                            </w:r>
                            <w:r w:rsidR="00B05FF0"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7FEBC1DA" w14:textId="77777777" w:rsidR="0047719B" w:rsidRDefault="0047719B" w:rsidP="0086681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  <w:p w14:paraId="5D09EC93" w14:textId="0D2E961F" w:rsidR="0047719B" w:rsidRPr="00997DF7" w:rsidRDefault="0047719B" w:rsidP="0086681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Ovim izmjenama i dopunama Proračuna</w:t>
                            </w:r>
                            <w:r w:rsidR="007C49B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DD524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mijenjan</w:t>
                            </w:r>
                            <w:r w:rsidR="00550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e su </w:t>
                            </w:r>
                            <w:r w:rsidR="00CC494A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ukupno </w:t>
                            </w:r>
                            <w:r w:rsidR="0097518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82</w:t>
                            </w:r>
                            <w:r w:rsidR="00DD524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analitičk</w:t>
                            </w:r>
                            <w:r w:rsidR="0097518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e</w:t>
                            </w:r>
                            <w:r w:rsidR="00DD524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proračunsk</w:t>
                            </w:r>
                            <w:r w:rsidR="0097518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e</w:t>
                            </w:r>
                            <w:r w:rsidR="00DD524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pozicij</w:t>
                            </w:r>
                            <w:r w:rsidR="0097518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e</w:t>
                            </w:r>
                            <w:r w:rsidR="00DD524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na razini odjeljka ekonomske klasifikacije (</w:t>
                            </w:r>
                            <w:r w:rsidR="0097518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9</w:t>
                            </w:r>
                            <w:r w:rsidR="00DD524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pozici</w:t>
                            </w:r>
                            <w:r w:rsidR="0097518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ja</w:t>
                            </w:r>
                            <w:r w:rsidR="00DD524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97518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prihoda</w:t>
                            </w:r>
                            <w:r w:rsidR="00DD524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i </w:t>
                            </w:r>
                            <w:r w:rsidR="0097518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73</w:t>
                            </w:r>
                            <w:r w:rsidR="00DD524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pozicij</w:t>
                            </w:r>
                            <w:r w:rsidR="00CC494A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a</w:t>
                            </w:r>
                            <w:r w:rsidR="00DD524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97518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rash</w:t>
                            </w:r>
                            <w:r w:rsidR="00DD524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oda)</w:t>
                            </w:r>
                            <w:r w:rsidR="00566FD1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592D44" id="_x0000_s1033" type="#_x0000_t202" style="position:absolute;margin-left:44.85pt;margin-top:25.3pt;width:257.75pt;height:389.2pt;z-index:25145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" filled="f" stroked="f" strokeweight=".5pt">
                <v:textbox>
                  <w:txbxContent>
                    <w:p w14:paraId="53D89794" w14:textId="77777777" w:rsidR="00224D80" w:rsidRDefault="00EE394D" w:rsidP="0049031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Proračun je temeljni financijski akt u kojem su planirani svi prihodi i rashodi Grada i proračunskih korisnika za ovu proračunsku i sljedeće dvije godine. </w:t>
                      </w:r>
                      <w:r w:rsidR="00C630E3"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Proračun nije statičan akt</w:t>
                      </w:r>
                      <w:r w:rsidR="00377D23"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,</w:t>
                      </w:r>
                      <w:r w:rsidR="00C630E3"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već se sukladno Zakonu o proračunu može mijenjati tijekom proračunske godine.</w:t>
                      </w:r>
                    </w:p>
                    <w:p w14:paraId="2278A0D4" w14:textId="78B506F3" w:rsidR="00A66596" w:rsidRPr="00997DF7" w:rsidRDefault="00C630E3" w:rsidP="0049031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Ta izmjena se može realizirati kroz </w:t>
                      </w:r>
                      <w:r w:rsidR="00621753"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izmjene i dopune proračuna</w:t>
                      </w:r>
                      <w:r w:rsidR="00691319"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(naziva se i rebalans proračuna)</w:t>
                      </w:r>
                      <w:r w:rsidR="00621753"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ili putem odluke o preraspodjeli sredstava</w:t>
                      </w:r>
                      <w:r w:rsidR="004024F5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koja je u nadležnosti gradonačelnice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.</w:t>
                      </w:r>
                    </w:p>
                    <w:p w14:paraId="42679A7E" w14:textId="5DBE0382" w:rsidR="00691319" w:rsidRPr="00997DF7" w:rsidRDefault="00691319" w:rsidP="0049031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  <w:p w14:paraId="3AB8DBE8" w14:textId="1F0DA0D5" w:rsidR="00DC7201" w:rsidRPr="00997DF7" w:rsidRDefault="00B92F17" w:rsidP="0049031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REBALANS PRORAČUNA je izmjena proračunskih iznosa odnosno njihovo smanjenje i/ili povećanje u odnosu na plan proračuna donesen na početku </w:t>
                      </w:r>
                      <w:r w:rsidR="00285A2D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odnosno tijekom 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kalendarske godine</w:t>
                      </w:r>
                      <w:r w:rsidR="00DC7201"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, dok se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r w:rsidR="00DC7201"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sukladno Zakonu o proračunu (NN br. 144/21.) projekcije ne mijenjaju tijekom godine.</w:t>
                      </w:r>
                    </w:p>
                    <w:p w14:paraId="7CDD2588" w14:textId="4AF5DAA0" w:rsidR="00DC7201" w:rsidRPr="00997DF7" w:rsidRDefault="00DC7201" w:rsidP="0049031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  <w:p w14:paraId="7D8A921F" w14:textId="77777777" w:rsidR="00DC7201" w:rsidRPr="00997DF7" w:rsidRDefault="00DC7201" w:rsidP="0049031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Procedura izmjena/rebalansa proračuna identična je proceduri njegova donošenja.</w:t>
                      </w:r>
                    </w:p>
                    <w:p w14:paraId="05B35ACD" w14:textId="77777777" w:rsidR="00DC7201" w:rsidRPr="00997DF7" w:rsidRDefault="00DC7201" w:rsidP="0049031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  <w:p w14:paraId="660F4917" w14:textId="264781AD" w:rsidR="00CC5172" w:rsidRPr="00997DF7" w:rsidRDefault="00CC5172" w:rsidP="0049031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09373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Na </w:t>
                      </w:r>
                      <w:r w:rsidR="00DD524B" w:rsidRPr="0009373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2</w:t>
                      </w:r>
                      <w:r w:rsidR="0097518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9</w:t>
                      </w:r>
                      <w:r w:rsidRPr="0009373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. sjednici Gradskog vijeća Grada Samobora održanoj </w:t>
                      </w:r>
                      <w:r w:rsidR="00ED25A1" w:rsidRPr="0009373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2</w:t>
                      </w:r>
                      <w:r w:rsidR="0097518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8</w:t>
                      </w:r>
                      <w:r w:rsidRPr="0009373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. </w:t>
                      </w:r>
                      <w:r w:rsidR="0097518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ožujka</w:t>
                      </w:r>
                      <w:r w:rsidRPr="0009373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202</w:t>
                      </w:r>
                      <w:r w:rsidR="0097518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4</w:t>
                      </w:r>
                      <w:r w:rsidRPr="0009373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. godine donesene su Izmjene i dopune Proračuna Grada Samobora za 202</w:t>
                      </w:r>
                      <w:r w:rsidR="0097518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4</w:t>
                      </w:r>
                      <w:r w:rsidRPr="0009373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., </w:t>
                      </w:r>
                      <w:r w:rsidR="00B05FF0" w:rsidRPr="0009373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u</w:t>
                      </w:r>
                      <w:r w:rsidR="00B05FF0"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kojima </w:t>
                      </w:r>
                      <w:r w:rsidR="00DD524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j</w:t>
                      </w:r>
                      <w:r w:rsidR="00B05FF0"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e 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izvorni proračun od </w:t>
                      </w:r>
                      <w:r w:rsidR="0097518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91.498.452</w:t>
                      </w:r>
                      <w:r w:rsidR="00ED25A1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r w:rsidR="0086681F"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€</w:t>
                      </w:r>
                      <w:r w:rsidR="00DD524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r w:rsidR="0097518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povećan</w:t>
                      </w:r>
                      <w:r w:rsidR="00DD524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za iznos od </w:t>
                      </w:r>
                      <w:r w:rsidR="007412AF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3.5</w:t>
                      </w:r>
                      <w:r w:rsidR="0097518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50.537</w:t>
                      </w:r>
                      <w:r w:rsidR="00DD524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€ ili </w:t>
                      </w:r>
                      <w:r w:rsidR="0097518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3</w:t>
                      </w:r>
                      <w:r w:rsidR="007412AF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,</w:t>
                      </w:r>
                      <w:r w:rsidR="0097518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88</w:t>
                      </w:r>
                      <w:r w:rsidR="00DD524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% i iznosi </w:t>
                      </w:r>
                      <w:r w:rsidR="0097518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95.048.989</w:t>
                      </w:r>
                      <w:r w:rsidR="00DD524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€</w:t>
                      </w:r>
                      <w:r w:rsidR="00B05FF0"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.</w:t>
                      </w:r>
                    </w:p>
                    <w:p w14:paraId="7FEBC1DA" w14:textId="77777777" w:rsidR="0047719B" w:rsidRDefault="0047719B" w:rsidP="0086681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  <w:p w14:paraId="5D09EC93" w14:textId="0D2E961F" w:rsidR="0047719B" w:rsidRPr="00997DF7" w:rsidRDefault="0047719B" w:rsidP="0086681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Ovim izmjenama i dopunama Proračuna</w:t>
                      </w:r>
                      <w:r w:rsidR="007C49B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r w:rsidR="00DD524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mijenjan</w:t>
                      </w:r>
                      <w:r w:rsidR="00550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e su </w:t>
                      </w:r>
                      <w:r w:rsidR="00CC494A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ukupno </w:t>
                      </w:r>
                      <w:r w:rsidR="0097518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82</w:t>
                      </w:r>
                      <w:r w:rsidR="00DD524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analitičk</w:t>
                      </w:r>
                      <w:r w:rsidR="0097518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e</w:t>
                      </w:r>
                      <w:r w:rsidR="00DD524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proračunsk</w:t>
                      </w:r>
                      <w:r w:rsidR="0097518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e</w:t>
                      </w:r>
                      <w:r w:rsidR="00DD524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pozicij</w:t>
                      </w:r>
                      <w:r w:rsidR="0097518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e</w:t>
                      </w:r>
                      <w:r w:rsidR="00DD524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na razini odjeljka ekonomske klasifikacije (</w:t>
                      </w:r>
                      <w:r w:rsidR="0097518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9</w:t>
                      </w:r>
                      <w:r w:rsidR="00DD524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pozici</w:t>
                      </w:r>
                      <w:r w:rsidR="0097518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ja</w:t>
                      </w:r>
                      <w:r w:rsidR="00DD524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r w:rsidR="0097518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prihoda</w:t>
                      </w:r>
                      <w:r w:rsidR="00DD524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i </w:t>
                      </w:r>
                      <w:r w:rsidR="0097518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73</w:t>
                      </w:r>
                      <w:r w:rsidR="00DD524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pozicij</w:t>
                      </w:r>
                      <w:r w:rsidR="00CC494A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a</w:t>
                      </w:r>
                      <w:r w:rsidR="00DD524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r w:rsidR="0097518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rash</w:t>
                      </w:r>
                      <w:r w:rsidR="00DD524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oda)</w:t>
                      </w:r>
                      <w:r w:rsidR="00566FD1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E179B6">
        <w:rPr>
          <w:noProof/>
        </w:rPr>
        <w:drawing>
          <wp:anchor distT="0" distB="0" distL="114300" distR="114300" simplePos="0" relativeHeight="252183552" behindDoc="0" locked="0" layoutInCell="1" allowOverlap="1" wp14:anchorId="3BD94459" wp14:editId="455EBF72">
            <wp:simplePos x="0" y="0"/>
            <wp:positionH relativeFrom="column">
              <wp:posOffset>12700</wp:posOffset>
            </wp:positionH>
            <wp:positionV relativeFrom="paragraph">
              <wp:posOffset>5458460</wp:posOffset>
            </wp:positionV>
            <wp:extent cx="7494905" cy="3776345"/>
            <wp:effectExtent l="0" t="0" r="0" b="0"/>
            <wp:wrapNone/>
            <wp:docPr id="37" name="Slika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94905" cy="3776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6334">
        <w:br w:type="page"/>
      </w:r>
    </w:p>
    <w:p w14:paraId="03A6115A" w14:textId="33B08D87" w:rsidR="00CA6334" w:rsidRDefault="0071407A">
      <w:r w:rsidRPr="00280B58">
        <w:rPr>
          <w:noProof/>
        </w:rPr>
        <w:lastRenderedPageBreak/>
        <w:drawing>
          <wp:anchor distT="0" distB="0" distL="114300" distR="114300" simplePos="0" relativeHeight="252284928" behindDoc="0" locked="0" layoutInCell="1" allowOverlap="1" wp14:anchorId="1732421F" wp14:editId="7B42DA90">
            <wp:simplePos x="0" y="0"/>
            <wp:positionH relativeFrom="column">
              <wp:posOffset>523875</wp:posOffset>
            </wp:positionH>
            <wp:positionV relativeFrom="paragraph">
              <wp:posOffset>200025</wp:posOffset>
            </wp:positionV>
            <wp:extent cx="6475504" cy="447675"/>
            <wp:effectExtent l="0" t="0" r="1905" b="0"/>
            <wp:wrapNone/>
            <wp:docPr id="273832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855186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5504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632964" w14:textId="6AC7AC8E" w:rsidR="00CA6334" w:rsidRDefault="00902205">
      <w:r w:rsidRPr="004F3203">
        <w:rPr>
          <w:noProof/>
        </w:rPr>
        <w:drawing>
          <wp:anchor distT="0" distB="0" distL="114300" distR="114300" simplePos="0" relativeHeight="252275712" behindDoc="0" locked="0" layoutInCell="1" allowOverlap="1" wp14:anchorId="6E6BB94D" wp14:editId="73013536">
            <wp:simplePos x="0" y="0"/>
            <wp:positionH relativeFrom="column">
              <wp:posOffset>9525</wp:posOffset>
            </wp:positionH>
            <wp:positionV relativeFrom="paragraph">
              <wp:posOffset>7819390</wp:posOffset>
            </wp:positionV>
            <wp:extent cx="7560310" cy="2584450"/>
            <wp:effectExtent l="0" t="0" r="2540" b="6350"/>
            <wp:wrapNone/>
            <wp:docPr id="2134647634" name="Picture 1" descr="An aerial view of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4647634" name="Picture 1" descr="An aerial view of a city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258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69BF"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2165120" behindDoc="0" locked="0" layoutInCell="1" allowOverlap="1" wp14:anchorId="18856F74" wp14:editId="0AF01910">
                <wp:simplePos x="0" y="0"/>
                <wp:positionH relativeFrom="column">
                  <wp:posOffset>438150</wp:posOffset>
                </wp:positionH>
                <wp:positionV relativeFrom="paragraph">
                  <wp:posOffset>552450</wp:posOffset>
                </wp:positionV>
                <wp:extent cx="3314700" cy="1143000"/>
                <wp:effectExtent l="0" t="0" r="0" b="0"/>
                <wp:wrapNone/>
                <wp:docPr id="11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1143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D467450" w14:textId="77777777" w:rsidR="00CA6334" w:rsidRPr="0005603B" w:rsidRDefault="00CA6334" w:rsidP="00CA63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05603B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Funkcije proračuna</w:t>
                            </w:r>
                          </w:p>
                          <w:p w14:paraId="52E8F9A0" w14:textId="77777777" w:rsidR="00CA6334" w:rsidRPr="0005603B" w:rsidRDefault="00CA6334" w:rsidP="00CA63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</w:p>
                          <w:p w14:paraId="4EBD63CA" w14:textId="77777777" w:rsidR="00CA6334" w:rsidRPr="0005603B" w:rsidRDefault="00CA6334" w:rsidP="00CA63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05603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1. Prikazuje najvažnije ciljeve grada u fiskalnom razdoblju.</w:t>
                            </w:r>
                          </w:p>
                          <w:p w14:paraId="52AA0F1A" w14:textId="77777777" w:rsidR="00CA6334" w:rsidRPr="0005603B" w:rsidRDefault="00CA6334" w:rsidP="00CA63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05603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2. Služi kao instrument kojim se utječe na ekonomsko  stanje lokalnog okruženja.</w:t>
                            </w:r>
                          </w:p>
                          <w:p w14:paraId="611246AA" w14:textId="77777777" w:rsidR="00CA6334" w:rsidRPr="0005603B" w:rsidRDefault="00CA6334" w:rsidP="00CA63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05603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3. Služi kao sustav kontrole prikupljanja i trošenja proračunskih sredstava.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856F74" id="_x0000_s1034" type="#_x0000_t202" style="position:absolute;margin-left:34.5pt;margin-top:43.5pt;width:261pt;height:90pt;z-index:25216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" filled="f" stroked="f" strokeweight=".5pt">
                <v:textbox>
                  <w:txbxContent>
                    <w:p w14:paraId="3D467450" w14:textId="77777777" w:rsidR="00CA6334" w:rsidRPr="0005603B" w:rsidRDefault="00CA6334" w:rsidP="00CA63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</w:pPr>
                      <w:r w:rsidRPr="0005603B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Funkcije proračuna</w:t>
                      </w:r>
                    </w:p>
                    <w:p w14:paraId="52E8F9A0" w14:textId="77777777" w:rsidR="00CA6334" w:rsidRPr="0005603B" w:rsidRDefault="00CA6334" w:rsidP="00CA63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</w:pPr>
                    </w:p>
                    <w:p w14:paraId="4EBD63CA" w14:textId="77777777" w:rsidR="00CA6334" w:rsidRPr="0005603B" w:rsidRDefault="00CA6334" w:rsidP="00CA63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05603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1. Prikazuje najvažnije ciljeve grada u fiskalnom razdoblju.</w:t>
                      </w:r>
                    </w:p>
                    <w:p w14:paraId="52AA0F1A" w14:textId="77777777" w:rsidR="00CA6334" w:rsidRPr="0005603B" w:rsidRDefault="00CA6334" w:rsidP="00CA63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05603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2. Služi kao instrument kojim se utječe na ekonomsko  stanje lokalnog okruženja.</w:t>
                      </w:r>
                    </w:p>
                    <w:p w14:paraId="611246AA" w14:textId="77777777" w:rsidR="00CA6334" w:rsidRPr="0005603B" w:rsidRDefault="00CA6334" w:rsidP="00CA63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05603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3. Služi kao sustav kontrole prikupljanja i trošenja proračunskih sredstava.</w:t>
                      </w:r>
                    </w:p>
                  </w:txbxContent>
                </v:textbox>
              </v:shape>
            </w:pict>
          </mc:Fallback>
        </mc:AlternateContent>
      </w:r>
      <w:r w:rsidR="00B669BF"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2167168" behindDoc="0" locked="0" layoutInCell="1" allowOverlap="1" wp14:anchorId="23D4E64C" wp14:editId="7BB650C0">
                <wp:simplePos x="0" y="0"/>
                <wp:positionH relativeFrom="margin">
                  <wp:posOffset>3981450</wp:posOffset>
                </wp:positionH>
                <wp:positionV relativeFrom="paragraph">
                  <wp:posOffset>542925</wp:posOffset>
                </wp:positionV>
                <wp:extent cx="3095625" cy="1085850"/>
                <wp:effectExtent l="0" t="0" r="0" b="0"/>
                <wp:wrapNone/>
                <wp:docPr id="100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5625" cy="1085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6FA25C" w14:textId="77777777" w:rsidR="00CA6334" w:rsidRPr="0079525E" w:rsidRDefault="00CA6334" w:rsidP="00CA63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Sažetak proračuna</w:t>
                            </w:r>
                          </w:p>
                          <w:p w14:paraId="14B4777F" w14:textId="77777777" w:rsidR="00CA6334" w:rsidRPr="00997DF7" w:rsidRDefault="00CA6334" w:rsidP="00CA63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  <w:p w14:paraId="6A58EEF8" w14:textId="5A4D23E0" w:rsidR="00CA6334" w:rsidRPr="00997DF7" w:rsidRDefault="00CA6334" w:rsidP="00CA63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U nastavku se daje pregled Izmjena i dopuna Proračuna za 202</w:t>
                            </w:r>
                            <w:r w:rsidR="0097518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4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. godinu na razini razreda ekonomske klasifikacije</w:t>
                            </w:r>
                            <w:r w:rsidR="007821E3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u eurima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D4E64C" id="Text Box 5" o:spid="_x0000_s1035" type="#_x0000_t202" style="position:absolute;margin-left:313.5pt;margin-top:42.75pt;width:243.75pt;height:85.5pt;z-index:252167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" filled="f" stroked="f" strokeweight=".5pt">
                <v:textbox>
                  <w:txbxContent>
                    <w:p w14:paraId="4B6FA25C" w14:textId="77777777" w:rsidR="00CA6334" w:rsidRPr="0079525E" w:rsidRDefault="00CA6334" w:rsidP="00CA63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</w:pPr>
                      <w:r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Sažetak proračuna</w:t>
                      </w:r>
                    </w:p>
                    <w:p w14:paraId="14B4777F" w14:textId="77777777" w:rsidR="00CA6334" w:rsidRPr="00997DF7" w:rsidRDefault="00CA6334" w:rsidP="00CA63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  <w:p w14:paraId="6A58EEF8" w14:textId="5A4D23E0" w:rsidR="00CA6334" w:rsidRPr="00997DF7" w:rsidRDefault="00CA6334" w:rsidP="00CA63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U nastavku se daje pregled Izmjena i dopuna Proračuna za 202</w:t>
                      </w:r>
                      <w:r w:rsidR="0097518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4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. godinu na razini razreda ekonomske klasifikacije</w:t>
                      </w:r>
                      <w:r w:rsidR="007821E3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u eurima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669BF">
        <w:rPr>
          <w:noProof/>
        </w:rPr>
        <mc:AlternateContent>
          <mc:Choice Requires="wps">
            <w:drawing>
              <wp:anchor distT="0" distB="0" distL="114300" distR="114300" simplePos="0" relativeHeight="252215296" behindDoc="0" locked="0" layoutInCell="1" allowOverlap="1" wp14:anchorId="12FDA969" wp14:editId="46F9395A">
                <wp:simplePos x="0" y="0"/>
                <wp:positionH relativeFrom="column">
                  <wp:posOffset>390525</wp:posOffset>
                </wp:positionH>
                <wp:positionV relativeFrom="paragraph">
                  <wp:posOffset>1666875</wp:posOffset>
                </wp:positionV>
                <wp:extent cx="6934200" cy="6200775"/>
                <wp:effectExtent l="0" t="0" r="0" b="9525"/>
                <wp:wrapNone/>
                <wp:docPr id="359252440" name="Tekstni okvi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34200" cy="6200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10348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779"/>
                              <w:gridCol w:w="4750"/>
                              <w:gridCol w:w="1701"/>
                              <w:gridCol w:w="1417"/>
                              <w:gridCol w:w="1701"/>
                            </w:tblGrid>
                            <w:tr w:rsidR="00B669BF" w:rsidRPr="00B669BF" w14:paraId="28A4F1E9" w14:textId="77777777" w:rsidTr="00B669BF">
                              <w:trPr>
                                <w:trHeight w:val="691"/>
                              </w:trPr>
                              <w:tc>
                                <w:tcPr>
                                  <w:tcW w:w="5529" w:type="dxa"/>
                                  <w:gridSpan w:val="2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4472C4" w:fill="203764"/>
                                  <w:vAlign w:val="center"/>
                                  <w:hideMark/>
                                </w:tcPr>
                                <w:p w14:paraId="18C381C7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8"/>
                                      <w:szCs w:val="18"/>
                                      <w:lang w:eastAsia="hr-HR"/>
                                    </w:rPr>
                                    <w:t>BROJČANA OZNAKA I NAZIV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4472C4" w:fill="203764"/>
                                  <w:vAlign w:val="center"/>
                                  <w:hideMark/>
                                </w:tcPr>
                                <w:p w14:paraId="1F5674AE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8"/>
                                      <w:szCs w:val="18"/>
                                      <w:lang w:eastAsia="hr-HR"/>
                                    </w:rPr>
                                    <w:t xml:space="preserve">PRORAČUN </w:t>
                                  </w:r>
                                  <w:r w:rsidRPr="00B669BF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8"/>
                                      <w:szCs w:val="18"/>
                                      <w:lang w:eastAsia="hr-HR"/>
                                    </w:rPr>
                                    <w:br/>
                                    <w:t>2024.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4472C4" w:fill="203764"/>
                                  <w:vAlign w:val="center"/>
                                  <w:hideMark/>
                                </w:tcPr>
                                <w:p w14:paraId="52C6F254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8"/>
                                      <w:szCs w:val="18"/>
                                      <w:lang w:eastAsia="hr-HR"/>
                                    </w:rPr>
                                    <w:t>IZMJENA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4472C4" w:fill="203764"/>
                                  <w:vAlign w:val="center"/>
                                  <w:hideMark/>
                                </w:tcPr>
                                <w:p w14:paraId="354B666B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8"/>
                                      <w:szCs w:val="18"/>
                                      <w:lang w:eastAsia="hr-HR"/>
                                    </w:rPr>
                                    <w:t xml:space="preserve">NOVI PLAN </w:t>
                                  </w:r>
                                  <w:r w:rsidRPr="00B669BF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8"/>
                                      <w:szCs w:val="18"/>
                                      <w:lang w:eastAsia="hr-HR"/>
                                    </w:rPr>
                                    <w:br/>
                                    <w:t>2024.</w:t>
                                  </w:r>
                                </w:p>
                              </w:tc>
                            </w:tr>
                            <w:tr w:rsidR="00B669BF" w:rsidRPr="00B669BF" w14:paraId="0F3C8807" w14:textId="77777777" w:rsidTr="00B669BF">
                              <w:trPr>
                                <w:trHeight w:val="272"/>
                              </w:trPr>
                              <w:tc>
                                <w:tcPr>
                                  <w:tcW w:w="10348" w:type="dxa"/>
                                  <w:gridSpan w:val="5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000000" w:fill="C0C0C0"/>
                                  <w:vAlign w:val="center"/>
                                  <w:hideMark/>
                                </w:tcPr>
                                <w:p w14:paraId="5AE145B8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 xml:space="preserve">A. RAČUN PRIHODA I RASHODA </w:t>
                                  </w:r>
                                </w:p>
                              </w:tc>
                            </w:tr>
                            <w:tr w:rsidR="00B669BF" w:rsidRPr="00B669BF" w14:paraId="47BAE52E" w14:textId="77777777" w:rsidTr="00B669BF">
                              <w:trPr>
                                <w:trHeight w:val="272"/>
                              </w:trPr>
                              <w:tc>
                                <w:tcPr>
                                  <w:tcW w:w="5529" w:type="dxa"/>
                                  <w:gridSpan w:val="2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03B2267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Prihodi ukupno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7A38331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74.962.456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6ECA3FF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3.550.537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F5C6C7D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78.512.993</w:t>
                                  </w:r>
                                </w:p>
                              </w:tc>
                            </w:tr>
                            <w:tr w:rsidR="00B669BF" w:rsidRPr="00B669BF" w14:paraId="594B637D" w14:textId="77777777" w:rsidTr="00B669BF">
                              <w:trPr>
                                <w:trHeight w:val="272"/>
                              </w:trPr>
                              <w:tc>
                                <w:tcPr>
                                  <w:tcW w:w="779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7F6F398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750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7EBFEEA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Prihodi poslovanja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39F11AE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73.447.493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875FC4F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2.530.537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15D09BD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75.978.030</w:t>
                                  </w:r>
                                </w:p>
                              </w:tc>
                            </w:tr>
                            <w:tr w:rsidR="00B669BF" w:rsidRPr="00B669BF" w14:paraId="3FC0C0F0" w14:textId="77777777" w:rsidTr="00B669BF">
                              <w:trPr>
                                <w:trHeight w:val="272"/>
                              </w:trPr>
                              <w:tc>
                                <w:tcPr>
                                  <w:tcW w:w="779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C34855B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750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5ECD0D2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Prihodi od prodaje nefinancijske imovine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913DD2F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1.514.963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A192631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1.020.000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1DB2900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2.534.963</w:t>
                                  </w:r>
                                </w:p>
                              </w:tc>
                            </w:tr>
                            <w:tr w:rsidR="00B669BF" w:rsidRPr="00B669BF" w14:paraId="2743D76E" w14:textId="77777777" w:rsidTr="00B669BF">
                              <w:trPr>
                                <w:trHeight w:val="272"/>
                              </w:trPr>
                              <w:tc>
                                <w:tcPr>
                                  <w:tcW w:w="5529" w:type="dxa"/>
                                  <w:gridSpan w:val="2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0B68C28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Rashodi ukupno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62BB39F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90.382.178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596B37A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3.550.537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1702B8E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93.932.715</w:t>
                                  </w:r>
                                </w:p>
                              </w:tc>
                            </w:tr>
                            <w:tr w:rsidR="00B669BF" w:rsidRPr="00B669BF" w14:paraId="7C4CD24E" w14:textId="77777777" w:rsidTr="00B669BF">
                              <w:trPr>
                                <w:trHeight w:val="272"/>
                              </w:trPr>
                              <w:tc>
                                <w:tcPr>
                                  <w:tcW w:w="779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0AC5F90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750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FDB17E4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Rashodi poslovanja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33053FB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56.623.952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01288F7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107.268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21D6231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56.731.220</w:t>
                                  </w:r>
                                </w:p>
                              </w:tc>
                            </w:tr>
                            <w:tr w:rsidR="00B669BF" w:rsidRPr="00B669BF" w14:paraId="01D6B040" w14:textId="77777777" w:rsidTr="00B669BF">
                              <w:trPr>
                                <w:trHeight w:val="272"/>
                              </w:trPr>
                              <w:tc>
                                <w:tcPr>
                                  <w:tcW w:w="779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A2CF8BE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750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A4F54FC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Rashodi za nabavu nefinancijske imovine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07C17B8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33.758.226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3A6D551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3.443.269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2527EC9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37.201.495</w:t>
                                  </w:r>
                                </w:p>
                              </w:tc>
                            </w:tr>
                            <w:tr w:rsidR="00B669BF" w:rsidRPr="00B669BF" w14:paraId="73683C5A" w14:textId="77777777" w:rsidTr="00B669BF">
                              <w:trPr>
                                <w:trHeight w:val="272"/>
                              </w:trPr>
                              <w:tc>
                                <w:tcPr>
                                  <w:tcW w:w="5529" w:type="dxa"/>
                                  <w:gridSpan w:val="2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43448D0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Razlika - višak/manjak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4DA2AEF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-15.419.722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0ADD55C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7DF0FA6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-15.419.722</w:t>
                                  </w:r>
                                </w:p>
                              </w:tc>
                            </w:tr>
                            <w:tr w:rsidR="00B669BF" w:rsidRPr="00B669BF" w14:paraId="356547CE" w14:textId="77777777" w:rsidTr="00B669BF">
                              <w:trPr>
                                <w:trHeight w:val="272"/>
                              </w:trPr>
                              <w:tc>
                                <w:tcPr>
                                  <w:tcW w:w="10348" w:type="dxa"/>
                                  <w:gridSpan w:val="5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000000" w:fill="C0C0C0"/>
                                  <w:vAlign w:val="center"/>
                                  <w:hideMark/>
                                </w:tcPr>
                                <w:p w14:paraId="00E03BDD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B. RAČUN ZADUŽIVANJA/FINANCIRANJA</w:t>
                                  </w:r>
                                </w:p>
                              </w:tc>
                            </w:tr>
                            <w:tr w:rsidR="00B669BF" w:rsidRPr="00B669BF" w14:paraId="58631143" w14:textId="77777777" w:rsidTr="00B669BF">
                              <w:trPr>
                                <w:trHeight w:val="272"/>
                              </w:trPr>
                              <w:tc>
                                <w:tcPr>
                                  <w:tcW w:w="779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9807E5C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750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17C4A2B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Primici od financijske imovine i zaduživanja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83616AF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9.900.000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E1100DC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D5A9DC3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9.900.000</w:t>
                                  </w:r>
                                </w:p>
                              </w:tc>
                            </w:tr>
                            <w:tr w:rsidR="00B669BF" w:rsidRPr="00B669BF" w14:paraId="0FB8672D" w14:textId="77777777" w:rsidTr="00B669BF">
                              <w:trPr>
                                <w:trHeight w:val="272"/>
                              </w:trPr>
                              <w:tc>
                                <w:tcPr>
                                  <w:tcW w:w="779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B9A25DB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750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3AB3FB1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Izdaci za financijsku imovinu i otplate zajmova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BB729F7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1.100.274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CD1B934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4BADCE1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1.100.274</w:t>
                                  </w:r>
                                </w:p>
                              </w:tc>
                            </w:tr>
                            <w:tr w:rsidR="00B669BF" w:rsidRPr="00B669BF" w14:paraId="4688C1FF" w14:textId="77777777" w:rsidTr="00B669BF">
                              <w:trPr>
                                <w:trHeight w:val="272"/>
                              </w:trPr>
                              <w:tc>
                                <w:tcPr>
                                  <w:tcW w:w="5529" w:type="dxa"/>
                                  <w:gridSpan w:val="2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05AEF1B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Neto financiranje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B93BCC5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8.799.726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DBDA2DD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F1DD532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8.799.726</w:t>
                                  </w:r>
                                </w:p>
                              </w:tc>
                            </w:tr>
                            <w:tr w:rsidR="00B669BF" w:rsidRPr="00B669BF" w14:paraId="016953B5" w14:textId="77777777" w:rsidTr="00B669BF">
                              <w:trPr>
                                <w:trHeight w:val="272"/>
                              </w:trPr>
                              <w:tc>
                                <w:tcPr>
                                  <w:tcW w:w="5529" w:type="dxa"/>
                                  <w:gridSpan w:val="2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7871D85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Višak/manjak + neto financiranje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5842E89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-6.619.996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AFA38F4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C67B3CC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-6.619.996</w:t>
                                  </w:r>
                                </w:p>
                              </w:tc>
                            </w:tr>
                            <w:tr w:rsidR="00B669BF" w:rsidRPr="00B669BF" w14:paraId="2D17B843" w14:textId="77777777" w:rsidTr="00B669BF">
                              <w:trPr>
                                <w:trHeight w:val="272"/>
                              </w:trPr>
                              <w:tc>
                                <w:tcPr>
                                  <w:tcW w:w="10348" w:type="dxa"/>
                                  <w:gridSpan w:val="5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000000" w:fill="C0C0C0"/>
                                  <w:vAlign w:val="center"/>
                                  <w:hideMark/>
                                </w:tcPr>
                                <w:p w14:paraId="40BCFBE1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C. PRENESENI VIŠAK ILI PRENESENI MANJAK</w:t>
                                  </w:r>
                                </w:p>
                              </w:tc>
                            </w:tr>
                            <w:tr w:rsidR="00B669BF" w:rsidRPr="00B669BF" w14:paraId="1B99BF26" w14:textId="77777777" w:rsidTr="00B669BF">
                              <w:trPr>
                                <w:trHeight w:val="272"/>
                              </w:trPr>
                              <w:tc>
                                <w:tcPr>
                                  <w:tcW w:w="5529" w:type="dxa"/>
                                  <w:gridSpan w:val="2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204B943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PRIJENOS VIŠKA/MANJKA IZ PRETHODNE(IH) GODINE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A43E76E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6.753.382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A122141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492B795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6.753.382</w:t>
                                  </w:r>
                                </w:p>
                              </w:tc>
                            </w:tr>
                            <w:tr w:rsidR="00B669BF" w:rsidRPr="00B669BF" w14:paraId="37C748CC" w14:textId="77777777" w:rsidTr="00B669BF">
                              <w:trPr>
                                <w:trHeight w:val="272"/>
                              </w:trPr>
                              <w:tc>
                                <w:tcPr>
                                  <w:tcW w:w="5529" w:type="dxa"/>
                                  <w:gridSpan w:val="2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446DD7B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PRIJENOS VIŠKA/MANJKA U SLJEDEĆE RAZDOBLJE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DABBF3A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133.386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0D4048A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0BEEE44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133.386</w:t>
                                  </w:r>
                                </w:p>
                              </w:tc>
                            </w:tr>
                            <w:tr w:rsidR="00B669BF" w:rsidRPr="00B669BF" w14:paraId="18E45A1B" w14:textId="77777777" w:rsidTr="00B669BF">
                              <w:trPr>
                                <w:trHeight w:val="635"/>
                              </w:trPr>
                              <w:tc>
                                <w:tcPr>
                                  <w:tcW w:w="5529" w:type="dxa"/>
                                  <w:gridSpan w:val="2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3408662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VIŠAK/MANJAK + NETO FINANCIRANJE + PRIJENOS VIŠKA/MANJKA IZ PRETHODNE(IH) GODINE - PRIJENOS VIŠKA/MANJKA U SLJEDEĆE RAZDOBLJE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D7065D3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BFF0BD2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2754BA8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B669BF" w:rsidRPr="00B669BF" w14:paraId="334C9A51" w14:textId="77777777" w:rsidTr="00B669BF">
                              <w:trPr>
                                <w:trHeight w:val="272"/>
                              </w:trPr>
                              <w:tc>
                                <w:tcPr>
                                  <w:tcW w:w="10348" w:type="dxa"/>
                                  <w:gridSpan w:val="5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000000" w:fill="C0C0C0"/>
                                  <w:vAlign w:val="center"/>
                                  <w:hideMark/>
                                </w:tcPr>
                                <w:p w14:paraId="0B616AD8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D. VIŠEGODIŠNJI PLAN URAVNOTEŽENJA</w:t>
                                  </w:r>
                                </w:p>
                              </w:tc>
                            </w:tr>
                            <w:tr w:rsidR="00B669BF" w:rsidRPr="00B669BF" w14:paraId="2256DB18" w14:textId="77777777" w:rsidTr="00B669BF">
                              <w:trPr>
                                <w:trHeight w:val="272"/>
                              </w:trPr>
                              <w:tc>
                                <w:tcPr>
                                  <w:tcW w:w="5529" w:type="dxa"/>
                                  <w:gridSpan w:val="2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CC8D198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PRIJENOS VIŠKA/MANJKA IZ PRETHODNE(IH) GODINE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F1D8896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6.753.382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B0DD091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C06F7A2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6.753.382</w:t>
                                  </w:r>
                                </w:p>
                              </w:tc>
                            </w:tr>
                            <w:tr w:rsidR="00B669BF" w:rsidRPr="00B669BF" w14:paraId="5F7DA681" w14:textId="77777777" w:rsidTr="00B669BF">
                              <w:trPr>
                                <w:trHeight w:val="519"/>
                              </w:trPr>
                              <w:tc>
                                <w:tcPr>
                                  <w:tcW w:w="5529" w:type="dxa"/>
                                  <w:gridSpan w:val="2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91FE801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VIŠAK/MANJAK IZ PRETHODNE(IH) GODINE KOJI ĆE SE RASPOREDITI/POKRITI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81468B8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6.619.996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2024C83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D3E061F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6.619.996</w:t>
                                  </w:r>
                                </w:p>
                              </w:tc>
                            </w:tr>
                            <w:tr w:rsidR="00B669BF" w:rsidRPr="00B669BF" w14:paraId="5C9FB833" w14:textId="77777777" w:rsidTr="00B669BF">
                              <w:trPr>
                                <w:trHeight w:val="272"/>
                              </w:trPr>
                              <w:tc>
                                <w:tcPr>
                                  <w:tcW w:w="5529" w:type="dxa"/>
                                  <w:gridSpan w:val="2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2699B7F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VIŠAK/MANJAK TEKUĆE GODINE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87F41E9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5105B57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F8CEE52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B669BF" w:rsidRPr="00B669BF" w14:paraId="6485B808" w14:textId="77777777" w:rsidTr="00B669BF">
                              <w:trPr>
                                <w:trHeight w:val="272"/>
                              </w:trPr>
                              <w:tc>
                                <w:tcPr>
                                  <w:tcW w:w="5529" w:type="dxa"/>
                                  <w:gridSpan w:val="2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66A5278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PRIJENOS VIŠKA/MANJKA U SLJEDEĆE RAZDOBLJE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7EAAC8B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133.386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0EA4084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5B9D0A3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133.386</w:t>
                                  </w:r>
                                </w:p>
                              </w:tc>
                            </w:tr>
                            <w:tr w:rsidR="00B669BF" w:rsidRPr="00B669BF" w14:paraId="76427E21" w14:textId="77777777" w:rsidTr="00B669BF">
                              <w:trPr>
                                <w:trHeight w:val="272"/>
                              </w:trPr>
                              <w:tc>
                                <w:tcPr>
                                  <w:tcW w:w="10348" w:type="dxa"/>
                                  <w:gridSpan w:val="5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000000" w:fill="C0C0C0"/>
                                  <w:vAlign w:val="center"/>
                                  <w:hideMark/>
                                </w:tcPr>
                                <w:p w14:paraId="78F1FB4C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E. UKUPNO PRORAČUN</w:t>
                                  </w:r>
                                </w:p>
                              </w:tc>
                            </w:tr>
                            <w:tr w:rsidR="00B669BF" w:rsidRPr="00B669BF" w14:paraId="40220EDA" w14:textId="77777777" w:rsidTr="00B669BF">
                              <w:trPr>
                                <w:trHeight w:val="272"/>
                              </w:trPr>
                              <w:tc>
                                <w:tcPr>
                                  <w:tcW w:w="5529" w:type="dxa"/>
                                  <w:gridSpan w:val="2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FEDAB00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PRIHODI, PRIMICI I VIŠAK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BC61850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91.498.452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99F6B89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3.550.537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3ED42A3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95.048.989</w:t>
                                  </w:r>
                                </w:p>
                              </w:tc>
                            </w:tr>
                            <w:tr w:rsidR="00B669BF" w:rsidRPr="00B669BF" w14:paraId="1CFFC5B1" w14:textId="77777777" w:rsidTr="00B669BF">
                              <w:trPr>
                                <w:trHeight w:val="272"/>
                              </w:trPr>
                              <w:tc>
                                <w:tcPr>
                                  <w:tcW w:w="5529" w:type="dxa"/>
                                  <w:gridSpan w:val="2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5A09E67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RASHODI, IZDACI I MANJAK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DE9D420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91.498.452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E7B8917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3.550.537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44743C5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95.048.989</w:t>
                                  </w:r>
                                </w:p>
                              </w:tc>
                            </w:tr>
                            <w:tr w:rsidR="00B669BF" w:rsidRPr="00B669BF" w14:paraId="7D9177E8" w14:textId="77777777" w:rsidTr="00B669BF">
                              <w:trPr>
                                <w:trHeight w:val="272"/>
                              </w:trPr>
                              <w:tc>
                                <w:tcPr>
                                  <w:tcW w:w="779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B4FEB13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750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3F9EE39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Višak prihoda iz prethodne godine koji se raspoređuje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634F500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6.635.996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8A7B0E1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4398434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6.635.996</w:t>
                                  </w:r>
                                </w:p>
                              </w:tc>
                            </w:tr>
                            <w:tr w:rsidR="00B669BF" w:rsidRPr="00B669BF" w14:paraId="02C91EDC" w14:textId="77777777" w:rsidTr="00B669BF">
                              <w:trPr>
                                <w:trHeight w:val="272"/>
                              </w:trPr>
                              <w:tc>
                                <w:tcPr>
                                  <w:tcW w:w="779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0B20840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750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8F35A96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Manjak prihoda iz prethodne godine za pokriće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AE71672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16.000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E54C0BF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473351A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16.000</w:t>
                                  </w:r>
                                </w:p>
                              </w:tc>
                            </w:tr>
                            <w:tr w:rsidR="00B669BF" w:rsidRPr="00B669BF" w14:paraId="5E97B41B" w14:textId="77777777" w:rsidTr="00B669BF">
                              <w:trPr>
                                <w:trHeight w:val="272"/>
                              </w:trPr>
                              <w:tc>
                                <w:tcPr>
                                  <w:tcW w:w="5529" w:type="dxa"/>
                                  <w:gridSpan w:val="2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8B18D80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RAZLIKA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E8E4E74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46498B9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243D037" w14:textId="77777777" w:rsidR="00B669BF" w:rsidRPr="00B669BF" w:rsidRDefault="00B669BF" w:rsidP="00B669B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B669BF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</w:tr>
                          </w:tbl>
                          <w:p w14:paraId="1EF6F299" w14:textId="77777777" w:rsidR="006F19D4" w:rsidRDefault="006F19D4" w:rsidP="006F19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FDA969" id="Tekstni okvir 6" o:spid="_x0000_s1036" type="#_x0000_t202" style="position:absolute;margin-left:30.75pt;margin-top:131.25pt;width:546pt;height:488.25pt;z-index:25221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" fillcolor="white [3201]" stroked="f" strokeweight=".5pt">
                <v:textbox>
                  <w:txbxContent>
                    <w:tbl>
                      <w:tblPr>
                        <w:tblW w:w="10348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779"/>
                        <w:gridCol w:w="4750"/>
                        <w:gridCol w:w="1701"/>
                        <w:gridCol w:w="1417"/>
                        <w:gridCol w:w="1701"/>
                      </w:tblGrid>
                      <w:tr w:rsidR="00B669BF" w:rsidRPr="00B669BF" w14:paraId="28A4F1E9" w14:textId="77777777" w:rsidTr="00B669BF">
                        <w:trPr>
                          <w:trHeight w:val="691"/>
                        </w:trPr>
                        <w:tc>
                          <w:tcPr>
                            <w:tcW w:w="5529" w:type="dxa"/>
                            <w:gridSpan w:val="2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4472C4" w:fill="203764"/>
                            <w:vAlign w:val="center"/>
                            <w:hideMark/>
                          </w:tcPr>
                          <w:p w14:paraId="18C381C7" w14:textId="77777777" w:rsidR="00B669BF" w:rsidRPr="00B669BF" w:rsidRDefault="00B669BF" w:rsidP="00B669BF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8"/>
                                <w:szCs w:val="18"/>
                                <w:lang w:eastAsia="hr-HR"/>
                              </w:rPr>
                              <w:t>BROJČANA OZNAKA I NAZIV</w:t>
                            </w: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4472C4" w:fill="203764"/>
                            <w:vAlign w:val="center"/>
                            <w:hideMark/>
                          </w:tcPr>
                          <w:p w14:paraId="1F5674AE" w14:textId="77777777" w:rsidR="00B669BF" w:rsidRPr="00B669BF" w:rsidRDefault="00B669BF" w:rsidP="00B669BF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8"/>
                                <w:szCs w:val="18"/>
                                <w:lang w:eastAsia="hr-HR"/>
                              </w:rPr>
                              <w:t xml:space="preserve">PRORAČUN </w:t>
                            </w:r>
                            <w:r w:rsidRPr="00B669BF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8"/>
                                <w:szCs w:val="18"/>
                                <w:lang w:eastAsia="hr-HR"/>
                              </w:rPr>
                              <w:br/>
                              <w:t>2024.</w:t>
                            </w: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4472C4" w:fill="203764"/>
                            <w:vAlign w:val="center"/>
                            <w:hideMark/>
                          </w:tcPr>
                          <w:p w14:paraId="52C6F254" w14:textId="77777777" w:rsidR="00B669BF" w:rsidRPr="00B669BF" w:rsidRDefault="00B669BF" w:rsidP="00B669BF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8"/>
                                <w:szCs w:val="18"/>
                                <w:lang w:eastAsia="hr-HR"/>
                              </w:rPr>
                              <w:t>IZMJENA</w:t>
                            </w: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4472C4" w:fill="203764"/>
                            <w:vAlign w:val="center"/>
                            <w:hideMark/>
                          </w:tcPr>
                          <w:p w14:paraId="354B666B" w14:textId="77777777" w:rsidR="00B669BF" w:rsidRPr="00B669BF" w:rsidRDefault="00B669BF" w:rsidP="00B669BF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8"/>
                                <w:szCs w:val="18"/>
                                <w:lang w:eastAsia="hr-HR"/>
                              </w:rPr>
                              <w:t xml:space="preserve">NOVI PLAN </w:t>
                            </w:r>
                            <w:r w:rsidRPr="00B669BF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8"/>
                                <w:szCs w:val="18"/>
                                <w:lang w:eastAsia="hr-HR"/>
                              </w:rPr>
                              <w:br/>
                              <w:t>2024.</w:t>
                            </w:r>
                          </w:p>
                        </w:tc>
                      </w:tr>
                      <w:tr w:rsidR="00B669BF" w:rsidRPr="00B669BF" w14:paraId="0F3C8807" w14:textId="77777777" w:rsidTr="00B669BF">
                        <w:trPr>
                          <w:trHeight w:val="272"/>
                        </w:trPr>
                        <w:tc>
                          <w:tcPr>
                            <w:tcW w:w="10348" w:type="dxa"/>
                            <w:gridSpan w:val="5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000000" w:fill="C0C0C0"/>
                            <w:vAlign w:val="center"/>
                            <w:hideMark/>
                          </w:tcPr>
                          <w:p w14:paraId="5AE145B8" w14:textId="77777777" w:rsidR="00B669BF" w:rsidRPr="00B669BF" w:rsidRDefault="00B669BF" w:rsidP="00B669BF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 xml:space="preserve">A. RAČUN PRIHODA I RASHODA </w:t>
                            </w:r>
                          </w:p>
                        </w:tc>
                      </w:tr>
                      <w:tr w:rsidR="00B669BF" w:rsidRPr="00B669BF" w14:paraId="47BAE52E" w14:textId="77777777" w:rsidTr="00B669BF">
                        <w:trPr>
                          <w:trHeight w:val="272"/>
                        </w:trPr>
                        <w:tc>
                          <w:tcPr>
                            <w:tcW w:w="5529" w:type="dxa"/>
                            <w:gridSpan w:val="2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03B2267" w14:textId="77777777" w:rsidR="00B669BF" w:rsidRPr="00B669BF" w:rsidRDefault="00B669BF" w:rsidP="00B669BF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Prihodi ukupno</w:t>
                            </w: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7A38331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74.962.456</w:t>
                            </w: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6ECA3FF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3.550.537</w:t>
                            </w: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F5C6C7D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78.512.993</w:t>
                            </w:r>
                          </w:p>
                        </w:tc>
                      </w:tr>
                      <w:tr w:rsidR="00B669BF" w:rsidRPr="00B669BF" w14:paraId="594B637D" w14:textId="77777777" w:rsidTr="00B669BF">
                        <w:trPr>
                          <w:trHeight w:val="272"/>
                        </w:trPr>
                        <w:tc>
                          <w:tcPr>
                            <w:tcW w:w="779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7F6F398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750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7EBFEEA" w14:textId="77777777" w:rsidR="00B669BF" w:rsidRPr="00B669BF" w:rsidRDefault="00B669BF" w:rsidP="00B669BF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Prihodi poslovanja</w:t>
                            </w: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39F11AE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73.447.493</w:t>
                            </w: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875FC4F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2.530.537</w:t>
                            </w: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15D09BD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75.978.030</w:t>
                            </w:r>
                          </w:p>
                        </w:tc>
                      </w:tr>
                      <w:tr w:rsidR="00B669BF" w:rsidRPr="00B669BF" w14:paraId="3FC0C0F0" w14:textId="77777777" w:rsidTr="00B669BF">
                        <w:trPr>
                          <w:trHeight w:val="272"/>
                        </w:trPr>
                        <w:tc>
                          <w:tcPr>
                            <w:tcW w:w="779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C34855B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750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5ECD0D2" w14:textId="77777777" w:rsidR="00B669BF" w:rsidRPr="00B669BF" w:rsidRDefault="00B669BF" w:rsidP="00B669BF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Prihodi od prodaje nefinancijske imovine</w:t>
                            </w: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913DD2F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1.514.963</w:t>
                            </w: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A192631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1.020.000</w:t>
                            </w: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1DB2900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2.534.963</w:t>
                            </w:r>
                          </w:p>
                        </w:tc>
                      </w:tr>
                      <w:tr w:rsidR="00B669BF" w:rsidRPr="00B669BF" w14:paraId="2743D76E" w14:textId="77777777" w:rsidTr="00B669BF">
                        <w:trPr>
                          <w:trHeight w:val="272"/>
                        </w:trPr>
                        <w:tc>
                          <w:tcPr>
                            <w:tcW w:w="5529" w:type="dxa"/>
                            <w:gridSpan w:val="2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0B68C28" w14:textId="77777777" w:rsidR="00B669BF" w:rsidRPr="00B669BF" w:rsidRDefault="00B669BF" w:rsidP="00B669BF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Rashodi ukupno</w:t>
                            </w: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62BB39F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90.382.178</w:t>
                            </w: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596B37A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3.550.537</w:t>
                            </w: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1702B8E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93.932.715</w:t>
                            </w:r>
                          </w:p>
                        </w:tc>
                      </w:tr>
                      <w:tr w:rsidR="00B669BF" w:rsidRPr="00B669BF" w14:paraId="7C4CD24E" w14:textId="77777777" w:rsidTr="00B669BF">
                        <w:trPr>
                          <w:trHeight w:val="272"/>
                        </w:trPr>
                        <w:tc>
                          <w:tcPr>
                            <w:tcW w:w="779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0AC5F90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750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FDB17E4" w14:textId="77777777" w:rsidR="00B669BF" w:rsidRPr="00B669BF" w:rsidRDefault="00B669BF" w:rsidP="00B669BF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Rashodi poslovanja</w:t>
                            </w: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33053FB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56.623.952</w:t>
                            </w: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01288F7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107.268</w:t>
                            </w: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21D6231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56.731.220</w:t>
                            </w:r>
                          </w:p>
                        </w:tc>
                      </w:tr>
                      <w:tr w:rsidR="00B669BF" w:rsidRPr="00B669BF" w14:paraId="01D6B040" w14:textId="77777777" w:rsidTr="00B669BF">
                        <w:trPr>
                          <w:trHeight w:val="272"/>
                        </w:trPr>
                        <w:tc>
                          <w:tcPr>
                            <w:tcW w:w="779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A2CF8BE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750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A4F54FC" w14:textId="77777777" w:rsidR="00B669BF" w:rsidRPr="00B669BF" w:rsidRDefault="00B669BF" w:rsidP="00B669BF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Rashodi za nabavu nefinancijske imovine</w:t>
                            </w: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07C17B8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33.758.226</w:t>
                            </w: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3A6D551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3.443.269</w:t>
                            </w: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2527EC9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37.201.495</w:t>
                            </w:r>
                          </w:p>
                        </w:tc>
                      </w:tr>
                      <w:tr w:rsidR="00B669BF" w:rsidRPr="00B669BF" w14:paraId="73683C5A" w14:textId="77777777" w:rsidTr="00B669BF">
                        <w:trPr>
                          <w:trHeight w:val="272"/>
                        </w:trPr>
                        <w:tc>
                          <w:tcPr>
                            <w:tcW w:w="5529" w:type="dxa"/>
                            <w:gridSpan w:val="2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43448D0" w14:textId="77777777" w:rsidR="00B669BF" w:rsidRPr="00B669BF" w:rsidRDefault="00B669BF" w:rsidP="00B669BF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Razlika - višak/manjak</w:t>
                            </w: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4DA2AEF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-15.419.722</w:t>
                            </w: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0ADD55C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7DF0FA6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-15.419.722</w:t>
                            </w:r>
                          </w:p>
                        </w:tc>
                      </w:tr>
                      <w:tr w:rsidR="00B669BF" w:rsidRPr="00B669BF" w14:paraId="356547CE" w14:textId="77777777" w:rsidTr="00B669BF">
                        <w:trPr>
                          <w:trHeight w:val="272"/>
                        </w:trPr>
                        <w:tc>
                          <w:tcPr>
                            <w:tcW w:w="10348" w:type="dxa"/>
                            <w:gridSpan w:val="5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000000" w:fill="C0C0C0"/>
                            <w:vAlign w:val="center"/>
                            <w:hideMark/>
                          </w:tcPr>
                          <w:p w14:paraId="00E03BDD" w14:textId="77777777" w:rsidR="00B669BF" w:rsidRPr="00B669BF" w:rsidRDefault="00B669BF" w:rsidP="00B669BF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B. RAČUN ZADUŽIVANJA/FINANCIRANJA</w:t>
                            </w:r>
                          </w:p>
                        </w:tc>
                      </w:tr>
                      <w:tr w:rsidR="00B669BF" w:rsidRPr="00B669BF" w14:paraId="58631143" w14:textId="77777777" w:rsidTr="00B669BF">
                        <w:trPr>
                          <w:trHeight w:val="272"/>
                        </w:trPr>
                        <w:tc>
                          <w:tcPr>
                            <w:tcW w:w="779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9807E5C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750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17C4A2B" w14:textId="77777777" w:rsidR="00B669BF" w:rsidRPr="00B669BF" w:rsidRDefault="00B669BF" w:rsidP="00B669BF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Primici od financijske imovine i zaduživanja</w:t>
                            </w: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83616AF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9.900.000</w:t>
                            </w: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E1100DC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D5A9DC3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9.900.000</w:t>
                            </w:r>
                          </w:p>
                        </w:tc>
                      </w:tr>
                      <w:tr w:rsidR="00B669BF" w:rsidRPr="00B669BF" w14:paraId="0FB8672D" w14:textId="77777777" w:rsidTr="00B669BF">
                        <w:trPr>
                          <w:trHeight w:val="272"/>
                        </w:trPr>
                        <w:tc>
                          <w:tcPr>
                            <w:tcW w:w="779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B9A25DB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750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3AB3FB1" w14:textId="77777777" w:rsidR="00B669BF" w:rsidRPr="00B669BF" w:rsidRDefault="00B669BF" w:rsidP="00B669BF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Izdaci za financijsku imovinu i otplate zajmova</w:t>
                            </w: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BB729F7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1.100.274</w:t>
                            </w: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CD1B934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4BADCE1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1.100.274</w:t>
                            </w:r>
                          </w:p>
                        </w:tc>
                      </w:tr>
                      <w:tr w:rsidR="00B669BF" w:rsidRPr="00B669BF" w14:paraId="4688C1FF" w14:textId="77777777" w:rsidTr="00B669BF">
                        <w:trPr>
                          <w:trHeight w:val="272"/>
                        </w:trPr>
                        <w:tc>
                          <w:tcPr>
                            <w:tcW w:w="5529" w:type="dxa"/>
                            <w:gridSpan w:val="2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05AEF1B" w14:textId="77777777" w:rsidR="00B669BF" w:rsidRPr="00B669BF" w:rsidRDefault="00B669BF" w:rsidP="00B669BF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Neto financiranje</w:t>
                            </w: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B93BCC5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8.799.726</w:t>
                            </w: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DBDA2DD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F1DD532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8.799.726</w:t>
                            </w:r>
                          </w:p>
                        </w:tc>
                      </w:tr>
                      <w:tr w:rsidR="00B669BF" w:rsidRPr="00B669BF" w14:paraId="016953B5" w14:textId="77777777" w:rsidTr="00B669BF">
                        <w:trPr>
                          <w:trHeight w:val="272"/>
                        </w:trPr>
                        <w:tc>
                          <w:tcPr>
                            <w:tcW w:w="5529" w:type="dxa"/>
                            <w:gridSpan w:val="2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7871D85" w14:textId="77777777" w:rsidR="00B669BF" w:rsidRPr="00B669BF" w:rsidRDefault="00B669BF" w:rsidP="00B669BF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Višak/manjak + neto financiranje</w:t>
                            </w: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5842E89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-6.619.996</w:t>
                            </w: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AFA38F4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C67B3CC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-6.619.996</w:t>
                            </w:r>
                          </w:p>
                        </w:tc>
                      </w:tr>
                      <w:tr w:rsidR="00B669BF" w:rsidRPr="00B669BF" w14:paraId="2D17B843" w14:textId="77777777" w:rsidTr="00B669BF">
                        <w:trPr>
                          <w:trHeight w:val="272"/>
                        </w:trPr>
                        <w:tc>
                          <w:tcPr>
                            <w:tcW w:w="10348" w:type="dxa"/>
                            <w:gridSpan w:val="5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000000" w:fill="C0C0C0"/>
                            <w:vAlign w:val="center"/>
                            <w:hideMark/>
                          </w:tcPr>
                          <w:p w14:paraId="40BCFBE1" w14:textId="77777777" w:rsidR="00B669BF" w:rsidRPr="00B669BF" w:rsidRDefault="00B669BF" w:rsidP="00B669BF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C. PRENESENI VIŠAK ILI PRENESENI MANJAK</w:t>
                            </w:r>
                          </w:p>
                        </w:tc>
                      </w:tr>
                      <w:tr w:rsidR="00B669BF" w:rsidRPr="00B669BF" w14:paraId="1B99BF26" w14:textId="77777777" w:rsidTr="00B669BF">
                        <w:trPr>
                          <w:trHeight w:val="272"/>
                        </w:trPr>
                        <w:tc>
                          <w:tcPr>
                            <w:tcW w:w="5529" w:type="dxa"/>
                            <w:gridSpan w:val="2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204B943" w14:textId="77777777" w:rsidR="00B669BF" w:rsidRPr="00B669BF" w:rsidRDefault="00B669BF" w:rsidP="00B669BF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PRIJENOS VIŠKA/MANJKA IZ PRETHODNE(IH) GODINE</w:t>
                            </w: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A43E76E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6.753.382</w:t>
                            </w: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A122141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492B795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6.753.382</w:t>
                            </w:r>
                          </w:p>
                        </w:tc>
                      </w:tr>
                      <w:tr w:rsidR="00B669BF" w:rsidRPr="00B669BF" w14:paraId="37C748CC" w14:textId="77777777" w:rsidTr="00B669BF">
                        <w:trPr>
                          <w:trHeight w:val="272"/>
                        </w:trPr>
                        <w:tc>
                          <w:tcPr>
                            <w:tcW w:w="5529" w:type="dxa"/>
                            <w:gridSpan w:val="2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446DD7B" w14:textId="77777777" w:rsidR="00B669BF" w:rsidRPr="00B669BF" w:rsidRDefault="00B669BF" w:rsidP="00B669BF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PRIJENOS VIŠKA/MANJKA U SLJEDEĆE RAZDOBLJE</w:t>
                            </w: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DABBF3A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133.386</w:t>
                            </w: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0D4048A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0BEEE44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133.386</w:t>
                            </w:r>
                          </w:p>
                        </w:tc>
                      </w:tr>
                      <w:tr w:rsidR="00B669BF" w:rsidRPr="00B669BF" w14:paraId="18E45A1B" w14:textId="77777777" w:rsidTr="00B669BF">
                        <w:trPr>
                          <w:trHeight w:val="635"/>
                        </w:trPr>
                        <w:tc>
                          <w:tcPr>
                            <w:tcW w:w="5529" w:type="dxa"/>
                            <w:gridSpan w:val="2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3408662" w14:textId="77777777" w:rsidR="00B669BF" w:rsidRPr="00B669BF" w:rsidRDefault="00B669BF" w:rsidP="00B669BF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VIŠAK/MANJAK + NETO FINANCIRANJE + PRIJENOS VIŠKA/MANJKA IZ PRETHODNE(IH) GODINE - PRIJENOS VIŠKA/MANJKA U SLJEDEĆE RAZDOBLJE</w:t>
                            </w: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D7065D3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BFF0BD2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2754BA8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0</w:t>
                            </w:r>
                          </w:p>
                        </w:tc>
                      </w:tr>
                      <w:tr w:rsidR="00B669BF" w:rsidRPr="00B669BF" w14:paraId="334C9A51" w14:textId="77777777" w:rsidTr="00B669BF">
                        <w:trPr>
                          <w:trHeight w:val="272"/>
                        </w:trPr>
                        <w:tc>
                          <w:tcPr>
                            <w:tcW w:w="10348" w:type="dxa"/>
                            <w:gridSpan w:val="5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000000" w:fill="C0C0C0"/>
                            <w:vAlign w:val="center"/>
                            <w:hideMark/>
                          </w:tcPr>
                          <w:p w14:paraId="0B616AD8" w14:textId="77777777" w:rsidR="00B669BF" w:rsidRPr="00B669BF" w:rsidRDefault="00B669BF" w:rsidP="00B669BF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D. VIŠEGODIŠNJI PLAN URAVNOTEŽENJA</w:t>
                            </w:r>
                          </w:p>
                        </w:tc>
                      </w:tr>
                      <w:tr w:rsidR="00B669BF" w:rsidRPr="00B669BF" w14:paraId="2256DB18" w14:textId="77777777" w:rsidTr="00B669BF">
                        <w:trPr>
                          <w:trHeight w:val="272"/>
                        </w:trPr>
                        <w:tc>
                          <w:tcPr>
                            <w:tcW w:w="5529" w:type="dxa"/>
                            <w:gridSpan w:val="2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CC8D198" w14:textId="77777777" w:rsidR="00B669BF" w:rsidRPr="00B669BF" w:rsidRDefault="00B669BF" w:rsidP="00B669BF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PRIJENOS VIŠKA/MANJKA IZ PRETHODNE(IH) GODINE</w:t>
                            </w: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F1D8896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6.753.382</w:t>
                            </w: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B0DD091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C06F7A2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6.753.382</w:t>
                            </w:r>
                          </w:p>
                        </w:tc>
                      </w:tr>
                      <w:tr w:rsidR="00B669BF" w:rsidRPr="00B669BF" w14:paraId="5F7DA681" w14:textId="77777777" w:rsidTr="00B669BF">
                        <w:trPr>
                          <w:trHeight w:val="519"/>
                        </w:trPr>
                        <w:tc>
                          <w:tcPr>
                            <w:tcW w:w="5529" w:type="dxa"/>
                            <w:gridSpan w:val="2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91FE801" w14:textId="77777777" w:rsidR="00B669BF" w:rsidRPr="00B669BF" w:rsidRDefault="00B669BF" w:rsidP="00B669BF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VIŠAK/MANJAK IZ PRETHODNE(IH) GODINE KOJI ĆE SE RASPOREDITI/POKRITI</w:t>
                            </w: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81468B8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6.619.996</w:t>
                            </w: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2024C83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D3E061F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6.619.996</w:t>
                            </w:r>
                          </w:p>
                        </w:tc>
                      </w:tr>
                      <w:tr w:rsidR="00B669BF" w:rsidRPr="00B669BF" w14:paraId="5C9FB833" w14:textId="77777777" w:rsidTr="00B669BF">
                        <w:trPr>
                          <w:trHeight w:val="272"/>
                        </w:trPr>
                        <w:tc>
                          <w:tcPr>
                            <w:tcW w:w="5529" w:type="dxa"/>
                            <w:gridSpan w:val="2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2699B7F" w14:textId="77777777" w:rsidR="00B669BF" w:rsidRPr="00B669BF" w:rsidRDefault="00B669BF" w:rsidP="00B669BF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VIŠAK/MANJAK TEKUĆE GODINE</w:t>
                            </w: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87F41E9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5105B57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F8CEE52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0</w:t>
                            </w:r>
                          </w:p>
                        </w:tc>
                      </w:tr>
                      <w:tr w:rsidR="00B669BF" w:rsidRPr="00B669BF" w14:paraId="6485B808" w14:textId="77777777" w:rsidTr="00B669BF">
                        <w:trPr>
                          <w:trHeight w:val="272"/>
                        </w:trPr>
                        <w:tc>
                          <w:tcPr>
                            <w:tcW w:w="5529" w:type="dxa"/>
                            <w:gridSpan w:val="2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66A5278" w14:textId="77777777" w:rsidR="00B669BF" w:rsidRPr="00B669BF" w:rsidRDefault="00B669BF" w:rsidP="00B669BF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PRIJENOS VIŠKA/MANJKA U SLJEDEĆE RAZDOBLJE</w:t>
                            </w: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7EAAC8B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133.386</w:t>
                            </w: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0EA4084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5B9D0A3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133.386</w:t>
                            </w:r>
                          </w:p>
                        </w:tc>
                      </w:tr>
                      <w:tr w:rsidR="00B669BF" w:rsidRPr="00B669BF" w14:paraId="76427E21" w14:textId="77777777" w:rsidTr="00B669BF">
                        <w:trPr>
                          <w:trHeight w:val="272"/>
                        </w:trPr>
                        <w:tc>
                          <w:tcPr>
                            <w:tcW w:w="10348" w:type="dxa"/>
                            <w:gridSpan w:val="5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000000" w:fill="C0C0C0"/>
                            <w:vAlign w:val="center"/>
                            <w:hideMark/>
                          </w:tcPr>
                          <w:p w14:paraId="78F1FB4C" w14:textId="77777777" w:rsidR="00B669BF" w:rsidRPr="00B669BF" w:rsidRDefault="00B669BF" w:rsidP="00B669BF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E. UKUPNO PRORAČUN</w:t>
                            </w:r>
                          </w:p>
                        </w:tc>
                      </w:tr>
                      <w:tr w:rsidR="00B669BF" w:rsidRPr="00B669BF" w14:paraId="40220EDA" w14:textId="77777777" w:rsidTr="00B669BF">
                        <w:trPr>
                          <w:trHeight w:val="272"/>
                        </w:trPr>
                        <w:tc>
                          <w:tcPr>
                            <w:tcW w:w="5529" w:type="dxa"/>
                            <w:gridSpan w:val="2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FEDAB00" w14:textId="77777777" w:rsidR="00B669BF" w:rsidRPr="00B669BF" w:rsidRDefault="00B669BF" w:rsidP="00B669BF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PRIHODI, PRIMICI I VIŠAK</w:t>
                            </w: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BC61850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91.498.452</w:t>
                            </w: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99F6B89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3.550.537</w:t>
                            </w: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3ED42A3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95.048.989</w:t>
                            </w:r>
                          </w:p>
                        </w:tc>
                      </w:tr>
                      <w:tr w:rsidR="00B669BF" w:rsidRPr="00B669BF" w14:paraId="1CFFC5B1" w14:textId="77777777" w:rsidTr="00B669BF">
                        <w:trPr>
                          <w:trHeight w:val="272"/>
                        </w:trPr>
                        <w:tc>
                          <w:tcPr>
                            <w:tcW w:w="5529" w:type="dxa"/>
                            <w:gridSpan w:val="2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5A09E67" w14:textId="77777777" w:rsidR="00B669BF" w:rsidRPr="00B669BF" w:rsidRDefault="00B669BF" w:rsidP="00B669BF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RASHODI, IZDACI I MANJAK</w:t>
                            </w: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DE9D420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91.498.452</w:t>
                            </w: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E7B8917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3.550.537</w:t>
                            </w: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44743C5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95.048.989</w:t>
                            </w:r>
                          </w:p>
                        </w:tc>
                      </w:tr>
                      <w:tr w:rsidR="00B669BF" w:rsidRPr="00B669BF" w14:paraId="7D9177E8" w14:textId="77777777" w:rsidTr="00B669BF">
                        <w:trPr>
                          <w:trHeight w:val="272"/>
                        </w:trPr>
                        <w:tc>
                          <w:tcPr>
                            <w:tcW w:w="779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B4FEB13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750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3F9EE39" w14:textId="77777777" w:rsidR="00B669BF" w:rsidRPr="00B669BF" w:rsidRDefault="00B669BF" w:rsidP="00B669BF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Višak prihoda iz prethodne godine koji se raspoređuje</w:t>
                            </w: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634F500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6.635.996</w:t>
                            </w: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8A7B0E1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4398434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6.635.996</w:t>
                            </w:r>
                          </w:p>
                        </w:tc>
                      </w:tr>
                      <w:tr w:rsidR="00B669BF" w:rsidRPr="00B669BF" w14:paraId="02C91EDC" w14:textId="77777777" w:rsidTr="00B669BF">
                        <w:trPr>
                          <w:trHeight w:val="272"/>
                        </w:trPr>
                        <w:tc>
                          <w:tcPr>
                            <w:tcW w:w="779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0B20840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750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8F35A96" w14:textId="77777777" w:rsidR="00B669BF" w:rsidRPr="00B669BF" w:rsidRDefault="00B669BF" w:rsidP="00B669BF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Manjak prihoda iz prethodne godine za pokriće</w:t>
                            </w: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AE71672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16.000</w:t>
                            </w: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E54C0BF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473351A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16.000</w:t>
                            </w:r>
                          </w:p>
                        </w:tc>
                      </w:tr>
                      <w:tr w:rsidR="00B669BF" w:rsidRPr="00B669BF" w14:paraId="5E97B41B" w14:textId="77777777" w:rsidTr="00B669BF">
                        <w:trPr>
                          <w:trHeight w:val="272"/>
                        </w:trPr>
                        <w:tc>
                          <w:tcPr>
                            <w:tcW w:w="5529" w:type="dxa"/>
                            <w:gridSpan w:val="2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8B18D80" w14:textId="77777777" w:rsidR="00B669BF" w:rsidRPr="00B669BF" w:rsidRDefault="00B669BF" w:rsidP="00B669BF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RAZLIKA</w:t>
                            </w: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E8E4E74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46498B9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243D037" w14:textId="77777777" w:rsidR="00B669BF" w:rsidRPr="00B669BF" w:rsidRDefault="00B669BF" w:rsidP="00B669BF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B669BF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0</w:t>
                            </w:r>
                          </w:p>
                        </w:tc>
                      </w:tr>
                    </w:tbl>
                    <w:p w14:paraId="1EF6F299" w14:textId="77777777" w:rsidR="006F19D4" w:rsidRDefault="006F19D4" w:rsidP="006F19D4"/>
                  </w:txbxContent>
                </v:textbox>
              </v:shape>
            </w:pict>
          </mc:Fallback>
        </mc:AlternateContent>
      </w:r>
      <w:r w:rsidR="00CA6334">
        <w:br w:type="page"/>
      </w:r>
    </w:p>
    <w:p w14:paraId="23879065" w14:textId="1D78D91F" w:rsidR="008D7113" w:rsidRDefault="00095BB6">
      <w:r w:rsidRPr="00280B58">
        <w:rPr>
          <w:noProof/>
        </w:rPr>
        <w:lastRenderedPageBreak/>
        <w:drawing>
          <wp:anchor distT="0" distB="0" distL="114300" distR="114300" simplePos="0" relativeHeight="252271616" behindDoc="0" locked="0" layoutInCell="1" allowOverlap="1" wp14:anchorId="43DD062A" wp14:editId="43F3B73A">
            <wp:simplePos x="0" y="0"/>
            <wp:positionH relativeFrom="column">
              <wp:posOffset>552450</wp:posOffset>
            </wp:positionH>
            <wp:positionV relativeFrom="paragraph">
              <wp:posOffset>208915</wp:posOffset>
            </wp:positionV>
            <wp:extent cx="6475504" cy="447675"/>
            <wp:effectExtent l="0" t="0" r="1905" b="0"/>
            <wp:wrapNone/>
            <wp:docPr id="20892925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855186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5504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F78712" w14:textId="77777777" w:rsidR="001C70A4" w:rsidRDefault="001C70A4" w:rsidP="00456F29">
      <w:pPr>
        <w:pStyle w:val="NormalWeb"/>
      </w:pPr>
    </w:p>
    <w:p w14:paraId="6CB4F191" w14:textId="54EF7C41" w:rsidR="00A94CC9" w:rsidRDefault="00D62E89">
      <w:r>
        <w:rPr>
          <w:noProof/>
        </w:rPr>
        <mc:AlternateContent>
          <mc:Choice Requires="wps">
            <w:drawing>
              <wp:anchor distT="0" distB="0" distL="114300" distR="114300" simplePos="0" relativeHeight="252211200" behindDoc="0" locked="0" layoutInCell="1" allowOverlap="1" wp14:anchorId="04355F30" wp14:editId="2E79666E">
                <wp:simplePos x="0" y="0"/>
                <wp:positionH relativeFrom="margin">
                  <wp:align>center</wp:align>
                </wp:positionH>
                <wp:positionV relativeFrom="paragraph">
                  <wp:posOffset>314960</wp:posOffset>
                </wp:positionV>
                <wp:extent cx="6848475" cy="3048000"/>
                <wp:effectExtent l="0" t="0" r="9525" b="0"/>
                <wp:wrapNone/>
                <wp:docPr id="753611170" name="Tekstni okvi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48475" cy="3048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10460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6440"/>
                              <w:gridCol w:w="1340"/>
                              <w:gridCol w:w="1340"/>
                              <w:gridCol w:w="1340"/>
                            </w:tblGrid>
                            <w:tr w:rsidR="00A36E33" w:rsidRPr="00A36E33" w14:paraId="3DBC04B0" w14:textId="77777777" w:rsidTr="00A36E33">
                              <w:trPr>
                                <w:trHeight w:val="499"/>
                              </w:trPr>
                              <w:tc>
                                <w:tcPr>
                                  <w:tcW w:w="644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000000" w:fill="203764"/>
                                  <w:vAlign w:val="center"/>
                                  <w:hideMark/>
                                </w:tcPr>
                                <w:p w14:paraId="0F7D2EB9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t>PRIHODI, PRIMICI I VIŠAK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203764"/>
                                  <w:vAlign w:val="center"/>
                                  <w:hideMark/>
                                </w:tcPr>
                                <w:p w14:paraId="507629F3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t>PLANIRANO</w:t>
                                  </w: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br/>
                                    <w:t>2024.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203764"/>
                                  <w:vAlign w:val="center"/>
                                  <w:hideMark/>
                                </w:tcPr>
                                <w:p w14:paraId="603438B3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t>PROMJENA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000000" w:fill="203764"/>
                                  <w:vAlign w:val="center"/>
                                  <w:hideMark/>
                                </w:tcPr>
                                <w:p w14:paraId="4E701AAC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t>NOVI PLAN</w:t>
                                  </w: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br/>
                                    <w:t>2024.</w:t>
                                  </w:r>
                                </w:p>
                              </w:tc>
                            </w:tr>
                            <w:tr w:rsidR="00A36E33" w:rsidRPr="00A36E33" w14:paraId="1EEAB8C4" w14:textId="77777777" w:rsidTr="00A36E33">
                              <w:trPr>
                                <w:trHeight w:val="300"/>
                              </w:trPr>
                              <w:tc>
                                <w:tcPr>
                                  <w:tcW w:w="644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10CA35C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Prihodi od poreza</w:t>
                                  </w:r>
                                  <w:r w:rsidRPr="00A36E33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 (porez na dohodak, promet nekretnina i lokalni porezi)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0CE3EEF2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41.554.217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F526A65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-6.196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37C86C2C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41.548.021</w:t>
                                  </w:r>
                                </w:p>
                              </w:tc>
                            </w:tr>
                            <w:tr w:rsidR="00A36E33" w:rsidRPr="00A36E33" w14:paraId="5701FDAF" w14:textId="77777777" w:rsidTr="00A36E33">
                              <w:trPr>
                                <w:trHeight w:val="420"/>
                              </w:trPr>
                              <w:tc>
                                <w:tcPr>
                                  <w:tcW w:w="644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DBEF672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Pomoći iz inozemstva i od subjekata unutar općeg proračuna</w:t>
                                  </w:r>
                                  <w:r w:rsidRPr="00A36E33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br/>
                                    <w:t>(od drugih proračuna, izvanpror. korisnika, EU sredstava)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12013295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21.501.126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2FE3653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2.114.555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7D76F0D4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23.615.681</w:t>
                                  </w:r>
                                </w:p>
                              </w:tc>
                            </w:tr>
                            <w:tr w:rsidR="00A36E33" w:rsidRPr="00A36E33" w14:paraId="36E71A93" w14:textId="77777777" w:rsidTr="00A36E33">
                              <w:trPr>
                                <w:trHeight w:val="300"/>
                              </w:trPr>
                              <w:tc>
                                <w:tcPr>
                                  <w:tcW w:w="644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26E0868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Primici od financijske imovine i zaduživanja </w:t>
                                  </w:r>
                                  <w:r w:rsidRPr="00A36E33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(zaduživanje kreditom i APN)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52452B7D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9.900.000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2A22C9C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6296311D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9.900.000</w:t>
                                  </w:r>
                                </w:p>
                              </w:tc>
                            </w:tr>
                            <w:tr w:rsidR="00A36E33" w:rsidRPr="00A36E33" w14:paraId="7101BFEA" w14:textId="77777777" w:rsidTr="00A36E33">
                              <w:trPr>
                                <w:trHeight w:val="630"/>
                              </w:trPr>
                              <w:tc>
                                <w:tcPr>
                                  <w:tcW w:w="644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AF3489A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Prihodi od upravnih i administrativnih pristojbi, pristojbi po posebnim propisima i naknada</w:t>
                                  </w:r>
                                  <w:r w:rsidRPr="00A36E33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 (komunalna naknada, te komunalni, šumski i vodni doprinos, participacije roditelja za prehranu i boravak…)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4235158F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8.725.821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988F215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65BBCF04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8.725.821</w:t>
                                  </w:r>
                                </w:p>
                              </w:tc>
                            </w:tr>
                            <w:tr w:rsidR="00A36E33" w:rsidRPr="00A36E33" w14:paraId="6ADFC854" w14:textId="77777777" w:rsidTr="00A36E33">
                              <w:trPr>
                                <w:trHeight w:val="300"/>
                              </w:trPr>
                              <w:tc>
                                <w:tcPr>
                                  <w:tcW w:w="644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B2C70B0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Višak prihoda iz prethodne godine koji se raspoređuje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22EBF35F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6.635.996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0E4387C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5E57D6FE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6.635.996</w:t>
                                  </w:r>
                                </w:p>
                              </w:tc>
                            </w:tr>
                            <w:tr w:rsidR="00A36E33" w:rsidRPr="00A36E33" w14:paraId="4A5A459F" w14:textId="77777777" w:rsidTr="00A36E33">
                              <w:trPr>
                                <w:trHeight w:val="300"/>
                              </w:trPr>
                              <w:tc>
                                <w:tcPr>
                                  <w:tcW w:w="644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6153A99" w14:textId="65FB5442" w:rsidR="00A36E33" w:rsidRPr="00A36E33" w:rsidRDefault="00A36E33" w:rsidP="00A36E33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Prihodi od prodaje nefinancijske imovine </w:t>
                                  </w:r>
                                  <w:r w:rsidRPr="00A36E33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(zemljišta, stambenih</w:t>
                                  </w:r>
                                  <w:r w:rsidR="00EF3EFC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 i poslovnih</w:t>
                                  </w:r>
                                  <w:r w:rsidRPr="00A36E33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 objekata…)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1775D1A2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1.514.963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DF7E35C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1.020.000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49D9FA0B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2.534.963</w:t>
                                  </w:r>
                                </w:p>
                              </w:tc>
                            </w:tr>
                            <w:tr w:rsidR="00A36E33" w:rsidRPr="00A36E33" w14:paraId="636D263E" w14:textId="77777777" w:rsidTr="00A36E33">
                              <w:trPr>
                                <w:trHeight w:val="420"/>
                              </w:trPr>
                              <w:tc>
                                <w:tcPr>
                                  <w:tcW w:w="644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42DC580" w14:textId="51BABD5F" w:rsidR="00A36E33" w:rsidRPr="00A36E33" w:rsidRDefault="00A36E33" w:rsidP="00A36E33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Prihodi od imovine</w:t>
                                  </w:r>
                                  <w:r w:rsidRPr="00A36E33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 (od financijske im</w:t>
                                  </w:r>
                                  <w:r w:rsidR="0062238C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ovine</w:t>
                                  </w:r>
                                  <w:r w:rsidRPr="00A36E33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, zakupa, najma, prava služnosti, koncesije, spomeničke rente…)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6AFE5FB8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657.762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BAAF3BB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422.178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28551757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1.079.940</w:t>
                                  </w:r>
                                </w:p>
                              </w:tc>
                            </w:tr>
                            <w:tr w:rsidR="00A36E33" w:rsidRPr="00A36E33" w14:paraId="0A5CE58C" w14:textId="77777777" w:rsidTr="00A36E33">
                              <w:trPr>
                                <w:trHeight w:val="420"/>
                              </w:trPr>
                              <w:tc>
                                <w:tcPr>
                                  <w:tcW w:w="644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D60F6DB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Prihodi od prodaje proizvoda i robe te pruženih usluga, prihodi od donacija te povrati po prot. jam.</w:t>
                                  </w:r>
                                  <w:r w:rsidRPr="00A36E33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 (vlastiti prihodi pror. korisnika, donacije,…)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3BEB23B3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838.592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6C5527C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1AFA2B54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838.592</w:t>
                                  </w:r>
                                </w:p>
                              </w:tc>
                            </w:tr>
                            <w:tr w:rsidR="00A36E33" w:rsidRPr="00A36E33" w14:paraId="08BE2A89" w14:textId="77777777" w:rsidTr="00A36E33">
                              <w:trPr>
                                <w:trHeight w:val="300"/>
                              </w:trPr>
                              <w:tc>
                                <w:tcPr>
                                  <w:tcW w:w="644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8DEEFE5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Kazne, upravne mjere i ostali prihodi</w:t>
                                  </w:r>
                                  <w:r w:rsidRPr="00A36E33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 (novčane kazne i ostali prihodi)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0BA5FB56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169.975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9A7CF3B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35C60518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169.975</w:t>
                                  </w:r>
                                </w:p>
                              </w:tc>
                            </w:tr>
                            <w:tr w:rsidR="00A36E33" w:rsidRPr="00A36E33" w14:paraId="775991CE" w14:textId="77777777" w:rsidTr="00A36E33">
                              <w:trPr>
                                <w:trHeight w:val="465"/>
                              </w:trPr>
                              <w:tc>
                                <w:tcPr>
                                  <w:tcW w:w="644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single" w:sz="4" w:space="0" w:color="4472C4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27281D2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UKUPNO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4" w:space="0" w:color="4472C4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7DEB03AB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91.498.452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4" w:space="0" w:color="4472C4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3BF8A1AC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3.550.537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4" w:space="0" w:color="4472C4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4C5F1947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95.048.989</w:t>
                                  </w:r>
                                </w:p>
                              </w:tc>
                            </w:tr>
                          </w:tbl>
                          <w:p w14:paraId="70B6B421" w14:textId="77777777" w:rsidR="006F19D4" w:rsidRDefault="006F19D4" w:rsidP="006F19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355F30" id="Tekstni okvir 5" o:spid="_x0000_s1037" type="#_x0000_t202" style="position:absolute;margin-left:0;margin-top:24.8pt;width:539.25pt;height:240pt;z-index:2522112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" fillcolor="white [3201]" stroked="f" strokeweight=".5pt">
                <v:textbox>
                  <w:txbxContent>
                    <w:tbl>
                      <w:tblPr>
                        <w:tblW w:w="10460" w:type="dxa"/>
                        <w:tblLook w:val="04A0" w:firstRow="1" w:lastRow="0" w:firstColumn="1" w:lastColumn="0" w:noHBand="0" w:noVBand="1"/>
                      </w:tblPr>
                      <w:tblGrid>
                        <w:gridCol w:w="6440"/>
                        <w:gridCol w:w="1340"/>
                        <w:gridCol w:w="1340"/>
                        <w:gridCol w:w="1340"/>
                      </w:tblGrid>
                      <w:tr w:rsidR="00A36E33" w:rsidRPr="00A36E33" w14:paraId="3DBC04B0" w14:textId="77777777" w:rsidTr="00A36E33">
                        <w:trPr>
                          <w:trHeight w:val="499"/>
                        </w:trPr>
                        <w:tc>
                          <w:tcPr>
                            <w:tcW w:w="644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000000" w:fill="203764"/>
                            <w:vAlign w:val="center"/>
                            <w:hideMark/>
                          </w:tcPr>
                          <w:p w14:paraId="0F7D2EB9" w14:textId="77777777" w:rsidR="00A36E33" w:rsidRPr="00A36E33" w:rsidRDefault="00A36E33" w:rsidP="00A36E33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t>PRIHODI, PRIMICI I VIŠAK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203764"/>
                            <w:vAlign w:val="center"/>
                            <w:hideMark/>
                          </w:tcPr>
                          <w:p w14:paraId="507629F3" w14:textId="77777777" w:rsidR="00A36E33" w:rsidRPr="00A36E33" w:rsidRDefault="00A36E33" w:rsidP="00A36E33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t>PLANIRANO</w:t>
                            </w: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br/>
                              <w:t>2024.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203764"/>
                            <w:vAlign w:val="center"/>
                            <w:hideMark/>
                          </w:tcPr>
                          <w:p w14:paraId="603438B3" w14:textId="77777777" w:rsidR="00A36E33" w:rsidRPr="00A36E33" w:rsidRDefault="00A36E33" w:rsidP="00A36E33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t>PROMJENA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000000" w:fill="203764"/>
                            <w:vAlign w:val="center"/>
                            <w:hideMark/>
                          </w:tcPr>
                          <w:p w14:paraId="4E701AAC" w14:textId="77777777" w:rsidR="00A36E33" w:rsidRPr="00A36E33" w:rsidRDefault="00A36E33" w:rsidP="00A36E33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t>NOVI PLAN</w:t>
                            </w: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br/>
                              <w:t>2024.</w:t>
                            </w:r>
                          </w:p>
                        </w:tc>
                      </w:tr>
                      <w:tr w:rsidR="00A36E33" w:rsidRPr="00A36E33" w14:paraId="1EEAB8C4" w14:textId="77777777" w:rsidTr="00A36E33">
                        <w:trPr>
                          <w:trHeight w:val="300"/>
                        </w:trPr>
                        <w:tc>
                          <w:tcPr>
                            <w:tcW w:w="644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10CA35C" w14:textId="77777777" w:rsidR="00A36E33" w:rsidRPr="00A36E33" w:rsidRDefault="00A36E33" w:rsidP="00A36E33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Prihodi od poreza</w:t>
                            </w:r>
                            <w:r w:rsidRPr="00A36E33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 (porez na dohodak, promet nekretnina i lokalni porezi)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0CE3EEF2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41.554.217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F526A65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-6.196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37C86C2C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41.548.021</w:t>
                            </w:r>
                          </w:p>
                        </w:tc>
                      </w:tr>
                      <w:tr w:rsidR="00A36E33" w:rsidRPr="00A36E33" w14:paraId="5701FDAF" w14:textId="77777777" w:rsidTr="00A36E33">
                        <w:trPr>
                          <w:trHeight w:val="420"/>
                        </w:trPr>
                        <w:tc>
                          <w:tcPr>
                            <w:tcW w:w="644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DBEF672" w14:textId="77777777" w:rsidR="00A36E33" w:rsidRPr="00A36E33" w:rsidRDefault="00A36E33" w:rsidP="00A36E33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Pomoći iz inozemstva i od subjekata unutar općeg proračuna</w:t>
                            </w:r>
                            <w:r w:rsidRPr="00A36E33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br/>
                              <w:t>(od drugih proračuna, izvanpror. korisnika, EU sredstava)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12013295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21.501.126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2FE3653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2.114.555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7D76F0D4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23.615.681</w:t>
                            </w:r>
                          </w:p>
                        </w:tc>
                      </w:tr>
                      <w:tr w:rsidR="00A36E33" w:rsidRPr="00A36E33" w14:paraId="36E71A93" w14:textId="77777777" w:rsidTr="00A36E33">
                        <w:trPr>
                          <w:trHeight w:val="300"/>
                        </w:trPr>
                        <w:tc>
                          <w:tcPr>
                            <w:tcW w:w="644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26E0868" w14:textId="77777777" w:rsidR="00A36E33" w:rsidRPr="00A36E33" w:rsidRDefault="00A36E33" w:rsidP="00A36E33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Primici od financijske imovine i zaduživanja </w:t>
                            </w:r>
                            <w:r w:rsidRPr="00A36E33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(zaduživanje kreditom i APN)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52452B7D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9.900.000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2A22C9C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6296311D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9.900.000</w:t>
                            </w:r>
                          </w:p>
                        </w:tc>
                      </w:tr>
                      <w:tr w:rsidR="00A36E33" w:rsidRPr="00A36E33" w14:paraId="7101BFEA" w14:textId="77777777" w:rsidTr="00A36E33">
                        <w:trPr>
                          <w:trHeight w:val="630"/>
                        </w:trPr>
                        <w:tc>
                          <w:tcPr>
                            <w:tcW w:w="644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AF3489A" w14:textId="77777777" w:rsidR="00A36E33" w:rsidRPr="00A36E33" w:rsidRDefault="00A36E33" w:rsidP="00A36E33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Prihodi od upravnih i administrativnih pristojbi, pristojbi po posebnim propisima i naknada</w:t>
                            </w:r>
                            <w:r w:rsidRPr="00A36E33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 (komunalna naknada, te komunalni, šumski i vodni doprinos, participacije roditelja za prehranu i boravak…)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4235158F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8.725.821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988F215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65BBCF04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8.725.821</w:t>
                            </w:r>
                          </w:p>
                        </w:tc>
                      </w:tr>
                      <w:tr w:rsidR="00A36E33" w:rsidRPr="00A36E33" w14:paraId="6ADFC854" w14:textId="77777777" w:rsidTr="00A36E33">
                        <w:trPr>
                          <w:trHeight w:val="300"/>
                        </w:trPr>
                        <w:tc>
                          <w:tcPr>
                            <w:tcW w:w="644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B2C70B0" w14:textId="77777777" w:rsidR="00A36E33" w:rsidRPr="00A36E33" w:rsidRDefault="00A36E33" w:rsidP="00A36E33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Višak prihoda iz prethodne godine koji se raspoređuje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22EBF35F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6.635.996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0E4387C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5E57D6FE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6.635.996</w:t>
                            </w:r>
                          </w:p>
                        </w:tc>
                      </w:tr>
                      <w:tr w:rsidR="00A36E33" w:rsidRPr="00A36E33" w14:paraId="4A5A459F" w14:textId="77777777" w:rsidTr="00A36E33">
                        <w:trPr>
                          <w:trHeight w:val="300"/>
                        </w:trPr>
                        <w:tc>
                          <w:tcPr>
                            <w:tcW w:w="644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6153A99" w14:textId="65FB5442" w:rsidR="00A36E33" w:rsidRPr="00A36E33" w:rsidRDefault="00A36E33" w:rsidP="00A36E33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Prihodi od prodaje nefinancijske imovine </w:t>
                            </w:r>
                            <w:r w:rsidRPr="00A36E33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(zemljišta, stambenih</w:t>
                            </w:r>
                            <w:r w:rsidR="00EF3EFC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 i poslovnih</w:t>
                            </w:r>
                            <w:r w:rsidRPr="00A36E33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 objekata…)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1775D1A2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1.514.963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DF7E35C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1.020.000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49D9FA0B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2.534.963</w:t>
                            </w:r>
                          </w:p>
                        </w:tc>
                      </w:tr>
                      <w:tr w:rsidR="00A36E33" w:rsidRPr="00A36E33" w14:paraId="636D263E" w14:textId="77777777" w:rsidTr="00A36E33">
                        <w:trPr>
                          <w:trHeight w:val="420"/>
                        </w:trPr>
                        <w:tc>
                          <w:tcPr>
                            <w:tcW w:w="644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42DC580" w14:textId="51BABD5F" w:rsidR="00A36E33" w:rsidRPr="00A36E33" w:rsidRDefault="00A36E33" w:rsidP="00A36E33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Prihodi od imovine</w:t>
                            </w:r>
                            <w:r w:rsidRPr="00A36E33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 (od financijske im</w:t>
                            </w:r>
                            <w:r w:rsidR="0062238C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ovine</w:t>
                            </w:r>
                            <w:r w:rsidRPr="00A36E33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, zakupa, najma, prava služnosti, koncesije, spomeničke rente…)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6AFE5FB8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657.762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BAAF3BB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422.178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28551757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1.079.940</w:t>
                            </w:r>
                          </w:p>
                        </w:tc>
                      </w:tr>
                      <w:tr w:rsidR="00A36E33" w:rsidRPr="00A36E33" w14:paraId="0A5CE58C" w14:textId="77777777" w:rsidTr="00A36E33">
                        <w:trPr>
                          <w:trHeight w:val="420"/>
                        </w:trPr>
                        <w:tc>
                          <w:tcPr>
                            <w:tcW w:w="644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D60F6DB" w14:textId="77777777" w:rsidR="00A36E33" w:rsidRPr="00A36E33" w:rsidRDefault="00A36E33" w:rsidP="00A36E33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Prihodi od prodaje proizvoda i robe te pruženih usluga, prihodi od donacija te povrati po prot. jam.</w:t>
                            </w:r>
                            <w:r w:rsidRPr="00A36E33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 (vlastiti prihodi pror. korisnika, donacije,…)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3BEB23B3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838.592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6C5527C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1AFA2B54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838.592</w:t>
                            </w:r>
                          </w:p>
                        </w:tc>
                      </w:tr>
                      <w:tr w:rsidR="00A36E33" w:rsidRPr="00A36E33" w14:paraId="08BE2A89" w14:textId="77777777" w:rsidTr="00A36E33">
                        <w:trPr>
                          <w:trHeight w:val="300"/>
                        </w:trPr>
                        <w:tc>
                          <w:tcPr>
                            <w:tcW w:w="644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8DEEFE5" w14:textId="77777777" w:rsidR="00A36E33" w:rsidRPr="00A36E33" w:rsidRDefault="00A36E33" w:rsidP="00A36E33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Kazne, upravne mjere i ostali prihodi</w:t>
                            </w:r>
                            <w:r w:rsidRPr="00A36E33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 (novčane kazne i ostali prihodi)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0BA5FB56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169.975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9A7CF3B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35C60518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169.975</w:t>
                            </w:r>
                          </w:p>
                        </w:tc>
                      </w:tr>
                      <w:tr w:rsidR="00A36E33" w:rsidRPr="00A36E33" w14:paraId="775991CE" w14:textId="77777777" w:rsidTr="00A36E33">
                        <w:trPr>
                          <w:trHeight w:val="465"/>
                        </w:trPr>
                        <w:tc>
                          <w:tcPr>
                            <w:tcW w:w="644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single" w:sz="4" w:space="0" w:color="4472C4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27281D2" w14:textId="77777777" w:rsidR="00A36E33" w:rsidRPr="00A36E33" w:rsidRDefault="00A36E33" w:rsidP="00A36E33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UKUPNO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single" w:sz="4" w:space="0" w:color="4472C4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7DEB03AB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91.498.452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single" w:sz="4" w:space="0" w:color="4472C4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3BF8A1AC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3.550.537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single" w:sz="4" w:space="0" w:color="4472C4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4C5F1947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95.048.989</w:t>
                            </w:r>
                          </w:p>
                        </w:tc>
                      </w:tr>
                    </w:tbl>
                    <w:p w14:paraId="70B6B421" w14:textId="77777777" w:rsidR="006F19D4" w:rsidRDefault="006F19D4" w:rsidP="006F19D4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13248" behindDoc="0" locked="0" layoutInCell="1" allowOverlap="1" wp14:anchorId="3D52EE46" wp14:editId="4AC46E11">
                <wp:simplePos x="0" y="0"/>
                <wp:positionH relativeFrom="margin">
                  <wp:align>center</wp:align>
                </wp:positionH>
                <wp:positionV relativeFrom="paragraph">
                  <wp:posOffset>3677285</wp:posOffset>
                </wp:positionV>
                <wp:extent cx="6772275" cy="3286125"/>
                <wp:effectExtent l="0" t="0" r="9525" b="9525"/>
                <wp:wrapNone/>
                <wp:docPr id="1996453277" name="Tekstni okvi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72275" cy="3286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10420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6400"/>
                              <w:gridCol w:w="1340"/>
                              <w:gridCol w:w="1340"/>
                              <w:gridCol w:w="1340"/>
                            </w:tblGrid>
                            <w:tr w:rsidR="00A36E33" w:rsidRPr="00A36E33" w14:paraId="31D05437" w14:textId="77777777" w:rsidTr="00A36E33">
                              <w:trPr>
                                <w:trHeight w:val="499"/>
                              </w:trPr>
                              <w:tc>
                                <w:tcPr>
                                  <w:tcW w:w="640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000000" w:fill="203764"/>
                                  <w:vAlign w:val="center"/>
                                  <w:hideMark/>
                                </w:tcPr>
                                <w:p w14:paraId="663B7B70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t>RASHODI, IZDACI I MANJAK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203764"/>
                                  <w:vAlign w:val="center"/>
                                  <w:hideMark/>
                                </w:tcPr>
                                <w:p w14:paraId="12FB6696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t>PLANIRANO</w:t>
                                  </w: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br/>
                                    <w:t>2024.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203764"/>
                                  <w:vAlign w:val="center"/>
                                  <w:hideMark/>
                                </w:tcPr>
                                <w:p w14:paraId="519B3560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t>PROMJENA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000000" w:fill="203764"/>
                                  <w:vAlign w:val="center"/>
                                  <w:hideMark/>
                                </w:tcPr>
                                <w:p w14:paraId="4A5B7625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t>NOVI PLAN</w:t>
                                  </w: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br/>
                                    <w:t>2024.</w:t>
                                  </w:r>
                                </w:p>
                              </w:tc>
                            </w:tr>
                            <w:tr w:rsidR="00A36E33" w:rsidRPr="00A36E33" w14:paraId="59CA2F84" w14:textId="77777777" w:rsidTr="00A36E33">
                              <w:trPr>
                                <w:trHeight w:val="630"/>
                              </w:trPr>
                              <w:tc>
                                <w:tcPr>
                                  <w:tcW w:w="640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03B959A" w14:textId="59BBBE9A" w:rsidR="00A36E33" w:rsidRPr="00A36E33" w:rsidRDefault="00A36E33" w:rsidP="00A36E33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Rashodi za nabavu nefinancijske imovine </w:t>
                                  </w:r>
                                  <w:r w:rsidRPr="00A36E33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(zemljište, </w:t>
                                  </w:r>
                                  <w:r w:rsidR="008F4A99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izrada prostornih planova, </w:t>
                                  </w:r>
                                  <w:r w:rsidRPr="00A36E33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ulaganja u građevinske, stamb. i posl. objekte, ceste, vatrogasno vozilo za JVP, javnu rasvjetu, groblja, opremu…)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28E703B2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33.758.226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18599D5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3.443.269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3D6B55DF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37.201.495</w:t>
                                  </w:r>
                                </w:p>
                              </w:tc>
                            </w:tr>
                            <w:tr w:rsidR="00A36E33" w:rsidRPr="00A36E33" w14:paraId="0100CEC3" w14:textId="77777777" w:rsidTr="00A36E33">
                              <w:trPr>
                                <w:trHeight w:val="300"/>
                              </w:trPr>
                              <w:tc>
                                <w:tcPr>
                                  <w:tcW w:w="640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C8DBD2F" w14:textId="5BD88B78" w:rsidR="00A36E33" w:rsidRPr="00A36E33" w:rsidRDefault="00A36E33" w:rsidP="00A36E33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Materijalni rashodi</w:t>
                                  </w:r>
                                  <w:r w:rsidRPr="00A36E33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 (režije, održavanje kom. infrastr….)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249F92EF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28.219.158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8D4B304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-38.482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32E47247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28.180.676</w:t>
                                  </w:r>
                                </w:p>
                              </w:tc>
                            </w:tr>
                            <w:tr w:rsidR="00A36E33" w:rsidRPr="00A36E33" w14:paraId="4201A753" w14:textId="77777777" w:rsidTr="00A36E33">
                              <w:trPr>
                                <w:trHeight w:val="300"/>
                              </w:trPr>
                              <w:tc>
                                <w:tcPr>
                                  <w:tcW w:w="640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708AE76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Rashodi za zaposlene</w:t>
                                  </w:r>
                                  <w:r w:rsidRPr="00A36E33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 (zaposlenici gradske uprave i svih pror. korisnika)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4319B15F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19.943.575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BB659F2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750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2DA58590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19.944.325</w:t>
                                  </w:r>
                                </w:p>
                              </w:tc>
                            </w:tr>
                            <w:tr w:rsidR="00A36E33" w:rsidRPr="00A36E33" w14:paraId="25D573DD" w14:textId="77777777" w:rsidTr="00A36E33">
                              <w:trPr>
                                <w:trHeight w:val="300"/>
                              </w:trPr>
                              <w:tc>
                                <w:tcPr>
                                  <w:tcW w:w="640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47CF5F7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Ostali rashodi </w:t>
                                  </w:r>
                                  <w:r w:rsidRPr="00A36E33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(donacije, kapitalne pomoći …)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58F4E443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4.142.947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5E5CEE2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80.000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1C3E8733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4.222.947</w:t>
                                  </w:r>
                                </w:p>
                              </w:tc>
                            </w:tr>
                            <w:tr w:rsidR="00A36E33" w:rsidRPr="00A36E33" w14:paraId="462C26E1" w14:textId="77777777" w:rsidTr="00A36E33">
                              <w:trPr>
                                <w:trHeight w:val="300"/>
                              </w:trPr>
                              <w:tc>
                                <w:tcPr>
                                  <w:tcW w:w="640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8CAB1F1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Subvencije</w:t>
                                  </w:r>
                                  <w:r w:rsidRPr="00A36E33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 (trg. društvima, obrtnicima, poljoprivrednicima)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6319170E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1.855.558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496703E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2A5CD38A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1.855.558</w:t>
                                  </w:r>
                                </w:p>
                              </w:tc>
                            </w:tr>
                            <w:tr w:rsidR="00A36E33" w:rsidRPr="00A36E33" w14:paraId="61DC13A0" w14:textId="77777777" w:rsidTr="00A36E33">
                              <w:trPr>
                                <w:trHeight w:val="420"/>
                              </w:trPr>
                              <w:tc>
                                <w:tcPr>
                                  <w:tcW w:w="640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6DC6619" w14:textId="6CECD82E" w:rsidR="00A36E33" w:rsidRPr="00A36E33" w:rsidRDefault="00A36E33" w:rsidP="00A36E33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Naknade građanima i kućanstvima na temelju osiguranja i druge naknade</w:t>
                                  </w:r>
                                  <w:r w:rsidRPr="00A36E33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 (stipendije, soc. potpore, </w:t>
                                  </w:r>
                                  <w:r w:rsidR="003452E9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nagrade, </w:t>
                                  </w:r>
                                  <w:r w:rsidRPr="00A36E33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sufinanciranje predškol</w:t>
                                  </w:r>
                                  <w:r w:rsidR="003452E9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skog</w:t>
                                  </w:r>
                                  <w:r w:rsidRPr="00A36E33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 odgoja, prijevoza</w:t>
                                  </w:r>
                                  <w:r w:rsidR="00D26854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, kupnje udžbenika, radnih bilježnica</w:t>
                                  </w:r>
                                  <w:r w:rsidR="00970AE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, </w:t>
                                  </w:r>
                                  <w:r w:rsidR="00970AEF" w:rsidRPr="00970AEF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zamjene krovnih pokrova koji sadrže azbest i njihovog zbrinjavanja</w:t>
                                  </w:r>
                                  <w:r w:rsidR="003452E9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, </w:t>
                                  </w:r>
                                  <w:r w:rsidR="003452E9" w:rsidRPr="003452E9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cijene javne usluge prikupljanja m</w:t>
                                  </w:r>
                                  <w:r w:rsidR="003452E9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i</w:t>
                                  </w:r>
                                  <w:r w:rsidR="003452E9" w:rsidRPr="003452E9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ješanog kom. otpada</w:t>
                                  </w:r>
                                  <w:r w:rsidRPr="00A36E33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…)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7045972F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1.724.231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8C5D891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65.000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1911FB22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1.789.231</w:t>
                                  </w:r>
                                </w:p>
                              </w:tc>
                            </w:tr>
                            <w:tr w:rsidR="00A36E33" w:rsidRPr="00A36E33" w14:paraId="6E8A3D2C" w14:textId="77777777" w:rsidTr="00A36E33">
                              <w:trPr>
                                <w:trHeight w:val="300"/>
                              </w:trPr>
                              <w:tc>
                                <w:tcPr>
                                  <w:tcW w:w="640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2E9DDE1" w14:textId="7068DA29" w:rsidR="00A36E33" w:rsidRPr="00A36E33" w:rsidRDefault="00A36E33" w:rsidP="00A36E33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Izdaci za financijsku imovinu i otplate zajmova</w:t>
                                  </w:r>
                                  <w:r w:rsidR="00B6609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 </w:t>
                                  </w:r>
                                  <w:r w:rsidR="00B66093" w:rsidRPr="00B66093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(otplata glavnice kredita…)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70F1EB22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1.100.274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BD674DC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3D4DD8FD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1.100.274</w:t>
                                  </w:r>
                                </w:p>
                              </w:tc>
                            </w:tr>
                            <w:tr w:rsidR="00A36E33" w:rsidRPr="00A36E33" w14:paraId="76998D40" w14:textId="77777777" w:rsidTr="00A36E33">
                              <w:trPr>
                                <w:trHeight w:val="300"/>
                              </w:trPr>
                              <w:tc>
                                <w:tcPr>
                                  <w:tcW w:w="640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859A3F7" w14:textId="1460A7AC" w:rsidR="00A36E33" w:rsidRPr="00A36E33" w:rsidRDefault="00A36E33" w:rsidP="00A36E33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Financijski rashodi</w:t>
                                  </w:r>
                                  <w:r w:rsidR="0080686A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 </w:t>
                                  </w:r>
                                  <w:r w:rsidR="0080686A" w:rsidRPr="0080686A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(kamate, bankarske usl., platni promet…)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31F4129F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551.483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B7B3A12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416FBC5A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551.483</w:t>
                                  </w:r>
                                </w:p>
                              </w:tc>
                            </w:tr>
                            <w:tr w:rsidR="00A36E33" w:rsidRPr="00A36E33" w14:paraId="6281BA93" w14:textId="77777777" w:rsidTr="00A36E33">
                              <w:trPr>
                                <w:trHeight w:val="300"/>
                              </w:trPr>
                              <w:tc>
                                <w:tcPr>
                                  <w:tcW w:w="640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BCCD82B" w14:textId="2EB49A07" w:rsidR="00A36E33" w:rsidRPr="00A36E33" w:rsidRDefault="00A36E33" w:rsidP="00897D46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Pomoći dane u inozemstvo i unutar općeg proračuna</w:t>
                                  </w:r>
                                  <w:r w:rsidR="00897D46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 </w:t>
                                  </w:r>
                                  <w:r w:rsidR="00897D46" w:rsidRPr="00EF16F2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(</w:t>
                                  </w:r>
                                  <w:r w:rsidR="00EF16F2" w:rsidRPr="00EF16F2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zdravstvo - </w:t>
                                  </w:r>
                                  <w:r w:rsidR="00897D46" w:rsidRPr="00897D46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suf. Doma zdravlja Zagrebačke županije – ispostava</w:t>
                                  </w:r>
                                  <w:r w:rsidR="00897D46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 </w:t>
                                  </w:r>
                                  <w:r w:rsidR="00897D46" w:rsidRPr="00897D46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Samobor</w:t>
                                  </w:r>
                                  <w:r w:rsidR="00897D46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…</w:t>
                                  </w:r>
                                  <w:r w:rsidR="00897D46" w:rsidRPr="00897D46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7C8DD6A3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187.000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8703681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33E7E67B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187.000</w:t>
                                  </w:r>
                                </w:p>
                              </w:tc>
                            </w:tr>
                            <w:tr w:rsidR="00A36E33" w:rsidRPr="00A36E33" w14:paraId="412E7B1B" w14:textId="77777777" w:rsidTr="00A36E33">
                              <w:trPr>
                                <w:trHeight w:val="300"/>
                              </w:trPr>
                              <w:tc>
                                <w:tcPr>
                                  <w:tcW w:w="640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5DF7498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Manjak prihoda iz prethodne godine za pokriće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0888A0DF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16.000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C904095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450A8F76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16.000</w:t>
                                  </w:r>
                                </w:p>
                              </w:tc>
                            </w:tr>
                            <w:tr w:rsidR="00A36E33" w:rsidRPr="00A36E33" w14:paraId="1F115052" w14:textId="77777777" w:rsidTr="00A36E33">
                              <w:trPr>
                                <w:trHeight w:val="465"/>
                              </w:trPr>
                              <w:tc>
                                <w:tcPr>
                                  <w:tcW w:w="640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single" w:sz="4" w:space="0" w:color="4472C4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F35A176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UKUPNO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4" w:space="0" w:color="4472C4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377FFFDD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91.498.452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4" w:space="0" w:color="4472C4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44878C83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3.550.537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4" w:space="0" w:color="4472C4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1F266585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95.048.989</w:t>
                                  </w:r>
                                </w:p>
                              </w:tc>
                            </w:tr>
                          </w:tbl>
                          <w:p w14:paraId="1CCA140D" w14:textId="77777777" w:rsidR="006F19D4" w:rsidRDefault="006F19D4" w:rsidP="006F19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52EE46" id="_x0000_s1038" type="#_x0000_t202" style="position:absolute;margin-left:0;margin-top:289.55pt;width:533.25pt;height:258.75pt;z-index:25221324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" fillcolor="white [3201]" stroked="f" strokeweight=".5pt">
                <v:textbox>
                  <w:txbxContent>
                    <w:tbl>
                      <w:tblPr>
                        <w:tblW w:w="10420" w:type="dxa"/>
                        <w:tblLook w:val="04A0" w:firstRow="1" w:lastRow="0" w:firstColumn="1" w:lastColumn="0" w:noHBand="0" w:noVBand="1"/>
                      </w:tblPr>
                      <w:tblGrid>
                        <w:gridCol w:w="6400"/>
                        <w:gridCol w:w="1340"/>
                        <w:gridCol w:w="1340"/>
                        <w:gridCol w:w="1340"/>
                      </w:tblGrid>
                      <w:tr w:rsidR="00A36E33" w:rsidRPr="00A36E33" w14:paraId="31D05437" w14:textId="77777777" w:rsidTr="00A36E33">
                        <w:trPr>
                          <w:trHeight w:val="499"/>
                        </w:trPr>
                        <w:tc>
                          <w:tcPr>
                            <w:tcW w:w="640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000000" w:fill="203764"/>
                            <w:vAlign w:val="center"/>
                            <w:hideMark/>
                          </w:tcPr>
                          <w:p w14:paraId="663B7B70" w14:textId="77777777" w:rsidR="00A36E33" w:rsidRPr="00A36E33" w:rsidRDefault="00A36E33" w:rsidP="00A36E33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t>RASHODI, IZDACI I MANJAK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203764"/>
                            <w:vAlign w:val="center"/>
                            <w:hideMark/>
                          </w:tcPr>
                          <w:p w14:paraId="12FB6696" w14:textId="77777777" w:rsidR="00A36E33" w:rsidRPr="00A36E33" w:rsidRDefault="00A36E33" w:rsidP="00A36E33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t>PLANIRANO</w:t>
                            </w: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br/>
                              <w:t>2024.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203764"/>
                            <w:vAlign w:val="center"/>
                            <w:hideMark/>
                          </w:tcPr>
                          <w:p w14:paraId="519B3560" w14:textId="77777777" w:rsidR="00A36E33" w:rsidRPr="00A36E33" w:rsidRDefault="00A36E33" w:rsidP="00A36E33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t>PROMJENA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000000" w:fill="203764"/>
                            <w:vAlign w:val="center"/>
                            <w:hideMark/>
                          </w:tcPr>
                          <w:p w14:paraId="4A5B7625" w14:textId="77777777" w:rsidR="00A36E33" w:rsidRPr="00A36E33" w:rsidRDefault="00A36E33" w:rsidP="00A36E33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t>NOVI PLAN</w:t>
                            </w: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br/>
                              <w:t>2024.</w:t>
                            </w:r>
                          </w:p>
                        </w:tc>
                      </w:tr>
                      <w:tr w:rsidR="00A36E33" w:rsidRPr="00A36E33" w14:paraId="59CA2F84" w14:textId="77777777" w:rsidTr="00A36E33">
                        <w:trPr>
                          <w:trHeight w:val="630"/>
                        </w:trPr>
                        <w:tc>
                          <w:tcPr>
                            <w:tcW w:w="640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03B959A" w14:textId="59BBBE9A" w:rsidR="00A36E33" w:rsidRPr="00A36E33" w:rsidRDefault="00A36E33" w:rsidP="00A36E33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Rashodi za nabavu nefinancijske imovine </w:t>
                            </w:r>
                            <w:r w:rsidRPr="00A36E33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(zemljište, </w:t>
                            </w:r>
                            <w:r w:rsidR="008F4A99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izrada prostornih planova, </w:t>
                            </w:r>
                            <w:r w:rsidRPr="00A36E33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ulaganja u građevinske, stamb. i posl. objekte, ceste, vatrogasno vozilo za JVP, javnu rasvjetu, groblja, opremu…)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28E703B2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33.758.226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18599D5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3.443.269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3D6B55DF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37.201.495</w:t>
                            </w:r>
                          </w:p>
                        </w:tc>
                      </w:tr>
                      <w:tr w:rsidR="00A36E33" w:rsidRPr="00A36E33" w14:paraId="0100CEC3" w14:textId="77777777" w:rsidTr="00A36E33">
                        <w:trPr>
                          <w:trHeight w:val="300"/>
                        </w:trPr>
                        <w:tc>
                          <w:tcPr>
                            <w:tcW w:w="640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C8DBD2F" w14:textId="5BD88B78" w:rsidR="00A36E33" w:rsidRPr="00A36E33" w:rsidRDefault="00A36E33" w:rsidP="00A36E33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Materijalni rashodi</w:t>
                            </w:r>
                            <w:r w:rsidRPr="00A36E33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 (režije, održavanje kom. infrastr….)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249F92EF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28.219.158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8D4B304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-38.482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32E47247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28.180.676</w:t>
                            </w:r>
                          </w:p>
                        </w:tc>
                      </w:tr>
                      <w:tr w:rsidR="00A36E33" w:rsidRPr="00A36E33" w14:paraId="4201A753" w14:textId="77777777" w:rsidTr="00A36E33">
                        <w:trPr>
                          <w:trHeight w:val="300"/>
                        </w:trPr>
                        <w:tc>
                          <w:tcPr>
                            <w:tcW w:w="640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708AE76" w14:textId="77777777" w:rsidR="00A36E33" w:rsidRPr="00A36E33" w:rsidRDefault="00A36E33" w:rsidP="00A36E33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Rashodi za zaposlene</w:t>
                            </w:r>
                            <w:r w:rsidRPr="00A36E33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 (zaposlenici gradske uprave i svih pror. korisnika)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4319B15F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19.943.575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BB659F2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750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2DA58590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19.944.325</w:t>
                            </w:r>
                          </w:p>
                        </w:tc>
                      </w:tr>
                      <w:tr w:rsidR="00A36E33" w:rsidRPr="00A36E33" w14:paraId="25D573DD" w14:textId="77777777" w:rsidTr="00A36E33">
                        <w:trPr>
                          <w:trHeight w:val="300"/>
                        </w:trPr>
                        <w:tc>
                          <w:tcPr>
                            <w:tcW w:w="640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47CF5F7" w14:textId="77777777" w:rsidR="00A36E33" w:rsidRPr="00A36E33" w:rsidRDefault="00A36E33" w:rsidP="00A36E33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Ostali rashodi </w:t>
                            </w:r>
                            <w:r w:rsidRPr="00A36E33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(donacije, kapitalne pomoći …)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58F4E443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4.142.947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5E5CEE2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80.000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1C3E8733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4.222.947</w:t>
                            </w:r>
                          </w:p>
                        </w:tc>
                      </w:tr>
                      <w:tr w:rsidR="00A36E33" w:rsidRPr="00A36E33" w14:paraId="462C26E1" w14:textId="77777777" w:rsidTr="00A36E33">
                        <w:trPr>
                          <w:trHeight w:val="300"/>
                        </w:trPr>
                        <w:tc>
                          <w:tcPr>
                            <w:tcW w:w="640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8CAB1F1" w14:textId="77777777" w:rsidR="00A36E33" w:rsidRPr="00A36E33" w:rsidRDefault="00A36E33" w:rsidP="00A36E33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Subvencije</w:t>
                            </w:r>
                            <w:r w:rsidRPr="00A36E33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 (trg. društvima, obrtnicima, poljoprivrednicima)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6319170E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1.855.558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496703E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2A5CD38A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1.855.558</w:t>
                            </w:r>
                          </w:p>
                        </w:tc>
                      </w:tr>
                      <w:tr w:rsidR="00A36E33" w:rsidRPr="00A36E33" w14:paraId="61DC13A0" w14:textId="77777777" w:rsidTr="00A36E33">
                        <w:trPr>
                          <w:trHeight w:val="420"/>
                        </w:trPr>
                        <w:tc>
                          <w:tcPr>
                            <w:tcW w:w="640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6DC6619" w14:textId="6CECD82E" w:rsidR="00A36E33" w:rsidRPr="00A36E33" w:rsidRDefault="00A36E33" w:rsidP="00A36E33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Naknade građanima i kućanstvima na temelju osiguranja i druge naknade</w:t>
                            </w:r>
                            <w:r w:rsidRPr="00A36E33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 (stipendije, soc. potpore, </w:t>
                            </w:r>
                            <w:r w:rsidR="003452E9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nagrade, </w:t>
                            </w:r>
                            <w:r w:rsidRPr="00A36E33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sufinanciranje predškol</w:t>
                            </w:r>
                            <w:r w:rsidR="003452E9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skog</w:t>
                            </w:r>
                            <w:r w:rsidRPr="00A36E33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 odgoja, prijevoza</w:t>
                            </w:r>
                            <w:r w:rsidR="00D26854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, kupnje udžbenika, radnih bilježnica</w:t>
                            </w:r>
                            <w:r w:rsidR="00970AEF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, </w:t>
                            </w:r>
                            <w:r w:rsidR="00970AEF" w:rsidRPr="00970AEF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zamjene krovnih pokrova koji sadrže azbest i njihovog zbrinjavanja</w:t>
                            </w:r>
                            <w:r w:rsidR="003452E9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, </w:t>
                            </w:r>
                            <w:r w:rsidR="003452E9" w:rsidRPr="003452E9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cijene javne usluge prikupljanja m</w:t>
                            </w:r>
                            <w:r w:rsidR="003452E9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i</w:t>
                            </w:r>
                            <w:r w:rsidR="003452E9" w:rsidRPr="003452E9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ješanog kom. otpada</w:t>
                            </w:r>
                            <w:r w:rsidRPr="00A36E33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…)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7045972F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1.724.231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8C5D891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65.000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1911FB22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1.789.231</w:t>
                            </w:r>
                          </w:p>
                        </w:tc>
                      </w:tr>
                      <w:tr w:rsidR="00A36E33" w:rsidRPr="00A36E33" w14:paraId="6E8A3D2C" w14:textId="77777777" w:rsidTr="00A36E33">
                        <w:trPr>
                          <w:trHeight w:val="300"/>
                        </w:trPr>
                        <w:tc>
                          <w:tcPr>
                            <w:tcW w:w="640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2E9DDE1" w14:textId="7068DA29" w:rsidR="00A36E33" w:rsidRPr="00A36E33" w:rsidRDefault="00A36E33" w:rsidP="00A36E33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Izdaci za financijsku imovinu i otplate zajmova</w:t>
                            </w:r>
                            <w:r w:rsidR="00B6609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 </w:t>
                            </w:r>
                            <w:r w:rsidR="00B66093" w:rsidRPr="00B66093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(otplata glavnice kredita…)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70F1EB22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1.100.274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BD674DC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3D4DD8FD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1.100.274</w:t>
                            </w:r>
                          </w:p>
                        </w:tc>
                      </w:tr>
                      <w:tr w:rsidR="00A36E33" w:rsidRPr="00A36E33" w14:paraId="76998D40" w14:textId="77777777" w:rsidTr="00A36E33">
                        <w:trPr>
                          <w:trHeight w:val="300"/>
                        </w:trPr>
                        <w:tc>
                          <w:tcPr>
                            <w:tcW w:w="640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859A3F7" w14:textId="1460A7AC" w:rsidR="00A36E33" w:rsidRPr="00A36E33" w:rsidRDefault="00A36E33" w:rsidP="00A36E33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Financijski rashodi</w:t>
                            </w:r>
                            <w:r w:rsidR="0080686A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 </w:t>
                            </w:r>
                            <w:r w:rsidR="0080686A" w:rsidRPr="0080686A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(kamate, bankarske usl., platni promet…)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31F4129F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551.483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B7B3A12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416FBC5A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551.483</w:t>
                            </w:r>
                          </w:p>
                        </w:tc>
                      </w:tr>
                      <w:tr w:rsidR="00A36E33" w:rsidRPr="00A36E33" w14:paraId="6281BA93" w14:textId="77777777" w:rsidTr="00A36E33">
                        <w:trPr>
                          <w:trHeight w:val="300"/>
                        </w:trPr>
                        <w:tc>
                          <w:tcPr>
                            <w:tcW w:w="640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BCCD82B" w14:textId="2EB49A07" w:rsidR="00A36E33" w:rsidRPr="00A36E33" w:rsidRDefault="00A36E33" w:rsidP="00897D4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Pomoći dane u inozemstvo i unutar općeg proračuna</w:t>
                            </w:r>
                            <w:r w:rsidR="00897D46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 </w:t>
                            </w:r>
                            <w:r w:rsidR="00897D46" w:rsidRPr="00EF16F2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(</w:t>
                            </w:r>
                            <w:r w:rsidR="00EF16F2" w:rsidRPr="00EF16F2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zdravstvo - </w:t>
                            </w:r>
                            <w:r w:rsidR="00897D46" w:rsidRPr="00897D46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suf. Doma zdravlja Zagrebačke županije – ispostava</w:t>
                            </w:r>
                            <w:r w:rsidR="00897D46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 </w:t>
                            </w:r>
                            <w:r w:rsidR="00897D46" w:rsidRPr="00897D46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Samobor</w:t>
                            </w:r>
                            <w:r w:rsidR="00897D46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…</w:t>
                            </w:r>
                            <w:r w:rsidR="00897D46" w:rsidRPr="00897D46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7C8DD6A3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187.000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8703681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33E7E67B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187.000</w:t>
                            </w:r>
                          </w:p>
                        </w:tc>
                      </w:tr>
                      <w:tr w:rsidR="00A36E33" w:rsidRPr="00A36E33" w14:paraId="412E7B1B" w14:textId="77777777" w:rsidTr="00A36E33">
                        <w:trPr>
                          <w:trHeight w:val="300"/>
                        </w:trPr>
                        <w:tc>
                          <w:tcPr>
                            <w:tcW w:w="640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5DF7498" w14:textId="77777777" w:rsidR="00A36E33" w:rsidRPr="00A36E33" w:rsidRDefault="00A36E33" w:rsidP="00A36E33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Manjak prihoda iz prethodne godine za pokriće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0888A0DF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16.000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C904095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450A8F76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16.000</w:t>
                            </w:r>
                          </w:p>
                        </w:tc>
                      </w:tr>
                      <w:tr w:rsidR="00A36E33" w:rsidRPr="00A36E33" w14:paraId="1F115052" w14:textId="77777777" w:rsidTr="00A36E33">
                        <w:trPr>
                          <w:trHeight w:val="465"/>
                        </w:trPr>
                        <w:tc>
                          <w:tcPr>
                            <w:tcW w:w="640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single" w:sz="4" w:space="0" w:color="4472C4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F35A176" w14:textId="77777777" w:rsidR="00A36E33" w:rsidRPr="00A36E33" w:rsidRDefault="00A36E33" w:rsidP="00A36E33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UKUPNO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single" w:sz="4" w:space="0" w:color="4472C4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377FFFDD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91.498.452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single" w:sz="4" w:space="0" w:color="4472C4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44878C83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3.550.537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single" w:sz="4" w:space="0" w:color="4472C4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1F266585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95.048.989</w:t>
                            </w:r>
                          </w:p>
                        </w:tc>
                      </w:tr>
                    </w:tbl>
                    <w:p w14:paraId="1CCA140D" w14:textId="77777777" w:rsidR="006F19D4" w:rsidRDefault="006F19D4" w:rsidP="006F19D4"/>
                  </w:txbxContent>
                </v:textbox>
                <w10:wrap anchorx="margin"/>
              </v:shape>
            </w:pict>
          </mc:Fallback>
        </mc:AlternateContent>
      </w:r>
      <w:r w:rsidR="006B5D12" w:rsidRPr="004F3203">
        <w:rPr>
          <w:noProof/>
        </w:rPr>
        <w:drawing>
          <wp:anchor distT="0" distB="0" distL="114300" distR="114300" simplePos="0" relativeHeight="252277760" behindDoc="0" locked="0" layoutInCell="1" allowOverlap="1" wp14:anchorId="31C02297" wp14:editId="23AEF365">
            <wp:simplePos x="0" y="0"/>
            <wp:positionH relativeFrom="column">
              <wp:posOffset>-19050</wp:posOffset>
            </wp:positionH>
            <wp:positionV relativeFrom="paragraph">
              <wp:posOffset>6963410</wp:posOffset>
            </wp:positionV>
            <wp:extent cx="7560310" cy="3591560"/>
            <wp:effectExtent l="0" t="0" r="2540" b="8890"/>
            <wp:wrapNone/>
            <wp:docPr id="162148671" name="Picture 1" descr="A city with many buildings and tre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148671" name="Picture 1" descr="A city with many buildings and trees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4CC9" w:rsidRPr="00B2356C"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2143616" behindDoc="0" locked="0" layoutInCell="1" allowOverlap="1" wp14:anchorId="749D7454" wp14:editId="720BC1E6">
                <wp:simplePos x="0" y="0"/>
                <wp:positionH relativeFrom="column">
                  <wp:posOffset>490220</wp:posOffset>
                </wp:positionH>
                <wp:positionV relativeFrom="paragraph">
                  <wp:posOffset>3412490</wp:posOffset>
                </wp:positionV>
                <wp:extent cx="2047875" cy="333375"/>
                <wp:effectExtent l="0" t="0" r="0" b="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C53C95F" w14:textId="6A100B47" w:rsidR="000676CC" w:rsidRPr="007F7E1A" w:rsidRDefault="000676CC" w:rsidP="000676C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7F7E1A">
                              <w:rPr>
                                <w:rFonts w:ascii="Tahoma-Bold" w:hAnsi="Tahoma-Bold" w:cs="Tahoma-Bold"/>
                                <w:b/>
                                <w:bCs/>
                                <w:sz w:val="20"/>
                                <w:szCs w:val="20"/>
                              </w:rPr>
                              <w:t>STRUKTURA</w:t>
                            </w:r>
                            <w:r>
                              <w:rPr>
                                <w:rFonts w:ascii="Tahoma-Bold" w:hAnsi="Tahoma-Bold" w:cs="Tahoma-Bold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F7E1A">
                              <w:rPr>
                                <w:rFonts w:ascii="Tahoma-Bold" w:hAnsi="Tahoma-Bold" w:cs="Tahoma-Bold"/>
                                <w:b/>
                                <w:bCs/>
                                <w:sz w:val="20"/>
                                <w:szCs w:val="20"/>
                              </w:rPr>
                              <w:t>RASHODA 202</w:t>
                            </w:r>
                            <w:r w:rsidR="00CA3E37">
                              <w:rPr>
                                <w:rFonts w:ascii="Tahoma-Bold" w:hAnsi="Tahoma-Bold" w:cs="Tahoma-Bold"/>
                                <w:b/>
                                <w:bCs/>
                                <w:sz w:val="20"/>
                                <w:szCs w:val="20"/>
                              </w:rPr>
                              <w:t>4</w:t>
                            </w:r>
                            <w:r w:rsidRPr="007F7E1A">
                              <w:rPr>
                                <w:rFonts w:ascii="Tahoma-Bold" w:hAnsi="Tahoma-Bold" w:cs="Tahoma-Bold"/>
                                <w:b/>
                                <w:bCs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9D7454" id="Text Box 45" o:spid="_x0000_s1039" type="#_x0000_t202" style="position:absolute;margin-left:38.6pt;margin-top:268.7pt;width:161.25pt;height:26.25pt;z-index:25214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" filled="f" stroked="f" strokeweight=".5pt">
                <v:textbox>
                  <w:txbxContent>
                    <w:p w14:paraId="0C53C95F" w14:textId="6A100B47" w:rsidR="000676CC" w:rsidRPr="007F7E1A" w:rsidRDefault="000676CC" w:rsidP="000676C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7F7E1A">
                        <w:rPr>
                          <w:rFonts w:ascii="Tahoma-Bold" w:hAnsi="Tahoma-Bold" w:cs="Tahoma-Bold"/>
                          <w:b/>
                          <w:bCs/>
                          <w:sz w:val="20"/>
                          <w:szCs w:val="20"/>
                        </w:rPr>
                        <w:t>STRUKTURA</w:t>
                      </w:r>
                      <w:r>
                        <w:rPr>
                          <w:rFonts w:ascii="Tahoma-Bold" w:hAnsi="Tahoma-Bold" w:cs="Tahoma-Bold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7F7E1A">
                        <w:rPr>
                          <w:rFonts w:ascii="Tahoma-Bold" w:hAnsi="Tahoma-Bold" w:cs="Tahoma-Bold"/>
                          <w:b/>
                          <w:bCs/>
                          <w:sz w:val="20"/>
                          <w:szCs w:val="20"/>
                        </w:rPr>
                        <w:t>RASHODA 202</w:t>
                      </w:r>
                      <w:r w:rsidR="00CA3E37">
                        <w:rPr>
                          <w:rFonts w:ascii="Tahoma-Bold" w:hAnsi="Tahoma-Bold" w:cs="Tahoma-Bold"/>
                          <w:b/>
                          <w:bCs/>
                          <w:sz w:val="20"/>
                          <w:szCs w:val="20"/>
                        </w:rPr>
                        <w:t>4</w:t>
                      </w:r>
                      <w:r w:rsidRPr="007F7E1A">
                        <w:rPr>
                          <w:rFonts w:ascii="Tahoma-Bold" w:hAnsi="Tahoma-Bold" w:cs="Tahoma-Bold"/>
                          <w:b/>
                          <w:bCs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A94CC9" w:rsidRPr="00B2356C"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2140544" behindDoc="0" locked="0" layoutInCell="1" allowOverlap="1" wp14:anchorId="62101116" wp14:editId="1099181E">
                <wp:simplePos x="0" y="0"/>
                <wp:positionH relativeFrom="column">
                  <wp:posOffset>577850</wp:posOffset>
                </wp:positionH>
                <wp:positionV relativeFrom="paragraph">
                  <wp:posOffset>52070</wp:posOffset>
                </wp:positionV>
                <wp:extent cx="3257550" cy="285750"/>
                <wp:effectExtent l="0" t="0" r="0" b="0"/>
                <wp:wrapNone/>
                <wp:docPr id="56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755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3E241F5" w14:textId="3C367619" w:rsidR="000676CC" w:rsidRPr="0023650F" w:rsidRDefault="000676CC" w:rsidP="000676C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23650F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>STRUKTURA PRIHODA 202</w:t>
                            </w:r>
                            <w:r w:rsidR="00CA3E37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>4</w:t>
                            </w:r>
                            <w:r w:rsidRPr="0023650F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101116" id="_x0000_s1040" type="#_x0000_t202" style="position:absolute;margin-left:45.5pt;margin-top:4.1pt;width:256.5pt;height:22.5pt;z-index:25214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" filled="f" stroked="f" strokeweight=".5pt">
                <v:textbox>
                  <w:txbxContent>
                    <w:p w14:paraId="73E241F5" w14:textId="3C367619" w:rsidR="000676CC" w:rsidRPr="0023650F" w:rsidRDefault="000676CC" w:rsidP="000676C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</w:pPr>
                      <w:r w:rsidRPr="0023650F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  <w:t>STRUKTURA PRIHODA 202</w:t>
                      </w:r>
                      <w:r w:rsidR="00CA3E37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  <w:t>4</w:t>
                      </w:r>
                      <w:r w:rsidRPr="0023650F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1C70A4">
        <w:br w:type="page"/>
      </w:r>
    </w:p>
    <w:p w14:paraId="5F2B06EB" w14:textId="11EBD6F4" w:rsidR="00A94CC9" w:rsidRDefault="00D62E89">
      <w:r>
        <w:rPr>
          <w:noProof/>
          <w:lang w:eastAsia="hr-HR"/>
        </w:rPr>
        <w:lastRenderedPageBreak/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33E26AF4" wp14:editId="6E6B42E9">
                <wp:simplePos x="0" y="0"/>
                <wp:positionH relativeFrom="margin">
                  <wp:posOffset>366395</wp:posOffset>
                </wp:positionH>
                <wp:positionV relativeFrom="paragraph">
                  <wp:posOffset>735330</wp:posOffset>
                </wp:positionV>
                <wp:extent cx="3362325" cy="419100"/>
                <wp:effectExtent l="0" t="0" r="0" b="0"/>
                <wp:wrapNone/>
                <wp:docPr id="27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2325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4096110" w14:textId="33D157EF" w:rsidR="00D05B86" w:rsidRPr="00997DF7" w:rsidRDefault="00A03E4E" w:rsidP="006E5EA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997DF7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UKUPNA PROMJENA NA RAZINI </w:t>
                            </w:r>
                            <w:r w:rsidR="007418FF" w:rsidRPr="00997DF7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RAZDJELA</w:t>
                            </w:r>
                            <w:r w:rsidR="00D05B86" w:rsidRPr="00997DF7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 U STRUKTURI PRORAČUNA</w:t>
                            </w:r>
                            <w:r w:rsidR="007418FF" w:rsidRPr="00997DF7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 GRADA SAMOBORA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E26AF4" id="Text Box 71" o:spid="_x0000_s1041" type="#_x0000_t202" style="position:absolute;margin-left:28.85pt;margin-top:57.9pt;width:264.75pt;height:33pt;z-index:251932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" filled="f" stroked="f" strokeweight=".5pt">
                <v:textbox>
                  <w:txbxContent>
                    <w:p w14:paraId="14096110" w14:textId="33D157EF" w:rsidR="00D05B86" w:rsidRPr="00997DF7" w:rsidRDefault="00A03E4E" w:rsidP="006E5EA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</w:pPr>
                      <w:r w:rsidRPr="00997DF7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 xml:space="preserve">UKUPNA PROMJENA NA RAZINI </w:t>
                      </w:r>
                      <w:r w:rsidR="007418FF" w:rsidRPr="00997DF7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RAZDJELA</w:t>
                      </w:r>
                      <w:r w:rsidR="00D05B86" w:rsidRPr="00997DF7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 xml:space="preserve"> U STRUKTURI PRORAČUNA</w:t>
                      </w:r>
                      <w:r w:rsidR="007418FF" w:rsidRPr="00997DF7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 xml:space="preserve"> GRADA SAMOBORA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5EEDBF95" wp14:editId="18DF092A">
                <wp:simplePos x="0" y="0"/>
                <wp:positionH relativeFrom="column">
                  <wp:posOffset>361949</wp:posOffset>
                </wp:positionH>
                <wp:positionV relativeFrom="paragraph">
                  <wp:posOffset>1181100</wp:posOffset>
                </wp:positionV>
                <wp:extent cx="3248025" cy="1866900"/>
                <wp:effectExtent l="0" t="0" r="0" b="0"/>
                <wp:wrapNone/>
                <wp:docPr id="28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8025" cy="1866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F0F31A0" w14:textId="13F6F87E" w:rsidR="00D05B86" w:rsidRPr="00997DF7" w:rsidRDefault="00D05B86" w:rsidP="00D05B8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Planirani programi, projekti i aktivnosti u proračunu provode se kroz 7 organizacijskih cjelina tj. razdjela.</w:t>
                            </w:r>
                          </w:p>
                          <w:p w14:paraId="24EF88B0" w14:textId="0D6E0F84" w:rsidR="00D05B86" w:rsidRPr="00997DF7" w:rsidRDefault="00D05B86" w:rsidP="00D05B8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Status razdjela lokalnog proračuna može se dodijeliti izvršnom tijelu, predstavničkom tijelu i upravnim tijelima.</w:t>
                            </w:r>
                          </w:p>
                          <w:p w14:paraId="06DEAFFD" w14:textId="1249F972" w:rsidR="00D05B86" w:rsidRDefault="00D05B86" w:rsidP="00253F1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Svaki razdjel sastoji se od jedne ili više glava, a glava može</w:t>
                            </w:r>
                            <w:r w:rsidR="00253F18"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imati jednog ili više proračunskih korisnika.</w:t>
                            </w:r>
                          </w:p>
                          <w:p w14:paraId="21327EA6" w14:textId="77777777" w:rsidR="00997DF7" w:rsidRPr="00997DF7" w:rsidRDefault="00997DF7" w:rsidP="00997DF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  <w:p w14:paraId="29316519" w14:textId="77777777" w:rsidR="00997DF7" w:rsidRPr="00997DF7" w:rsidRDefault="00997DF7" w:rsidP="00997DF7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RAZDJEL utvrđuje programe, zajedničke aktivnosti i projekte za proračunske korisnike iz svoje nadležnosti. Sve aktivnosti i projekte razdjel grupira u programe. O utvrđenoj programskoj klasifikaciji razdjeli obavještavaju proračunske korisnike iz svoje nadležnosti.</w:t>
                            </w:r>
                          </w:p>
                          <w:p w14:paraId="3AF341DD" w14:textId="77777777" w:rsidR="00997DF7" w:rsidRPr="00997DF7" w:rsidRDefault="00997DF7" w:rsidP="00253F1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EDBF95" id="Text Box 72" o:spid="_x0000_s1042" type="#_x0000_t202" style="position:absolute;margin-left:28.5pt;margin-top:93pt;width:255.75pt;height:147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" filled="f" stroked="f" strokeweight=".5pt">
                <v:textbox>
                  <w:txbxContent>
                    <w:p w14:paraId="1F0F31A0" w14:textId="13F6F87E" w:rsidR="00D05B86" w:rsidRPr="00997DF7" w:rsidRDefault="00D05B86" w:rsidP="00D05B8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Planirani programi, projekti i aktivnosti u proračunu provode se kroz 7 organizacijskih cjelina tj. razdjela.</w:t>
                      </w:r>
                    </w:p>
                    <w:p w14:paraId="24EF88B0" w14:textId="0D6E0F84" w:rsidR="00D05B86" w:rsidRPr="00997DF7" w:rsidRDefault="00D05B86" w:rsidP="00D05B8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Status razdjela lokalnog proračuna može se dodijeliti izvršnom tijelu, predstavničkom tijelu i upravnim tijelima.</w:t>
                      </w:r>
                    </w:p>
                    <w:p w14:paraId="06DEAFFD" w14:textId="1249F972" w:rsidR="00D05B86" w:rsidRDefault="00D05B86" w:rsidP="00253F1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Svaki razdjel sastoji se od jedne ili više glava, a glava može</w:t>
                      </w:r>
                      <w:r w:rsidR="00253F18"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imati jednog ili više proračunskih korisnika.</w:t>
                      </w:r>
                    </w:p>
                    <w:p w14:paraId="21327EA6" w14:textId="77777777" w:rsidR="00997DF7" w:rsidRPr="00997DF7" w:rsidRDefault="00997DF7" w:rsidP="00997DF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  <w:p w14:paraId="29316519" w14:textId="77777777" w:rsidR="00997DF7" w:rsidRPr="00997DF7" w:rsidRDefault="00997DF7" w:rsidP="00997DF7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RAZDJEL utvrđuje programe, zajedničke aktivnosti i projekte za proračunske korisnike iz svoje nadležnosti. Sve aktivnosti i projekte razdjel grupira u programe. O utvrđenoj programskoj klasifikaciji razdjeli obavještavaju proračunske korisnike iz svoje nadležnosti.</w:t>
                      </w:r>
                    </w:p>
                    <w:p w14:paraId="3AF341DD" w14:textId="77777777" w:rsidR="00997DF7" w:rsidRPr="00997DF7" w:rsidRDefault="00997DF7" w:rsidP="00253F1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D17A2"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2109824" behindDoc="0" locked="0" layoutInCell="1" allowOverlap="1" wp14:anchorId="46F5D7E0" wp14:editId="6124945E">
                <wp:simplePos x="0" y="0"/>
                <wp:positionH relativeFrom="margin">
                  <wp:posOffset>3867150</wp:posOffset>
                </wp:positionH>
                <wp:positionV relativeFrom="paragraph">
                  <wp:posOffset>1181101</wp:posOffset>
                </wp:positionV>
                <wp:extent cx="3060065" cy="1851660"/>
                <wp:effectExtent l="0" t="0" r="0" b="0"/>
                <wp:wrapNone/>
                <wp:docPr id="1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65" cy="18516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C1BE991" w14:textId="1C8D827E" w:rsidR="00E175AB" w:rsidRPr="00E175AB" w:rsidRDefault="00997DF7" w:rsidP="003F39A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E175A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U Izmjenama i dopunama proračuna Grada Samobora za 202</w:t>
                            </w:r>
                            <w:r w:rsidR="00950D9F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4</w:t>
                            </w:r>
                            <w:r w:rsidRPr="00E175A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. godinu </w:t>
                            </w:r>
                            <w:r w:rsidR="00E175AB" w:rsidRPr="00E175A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najznačajnij</w:t>
                            </w:r>
                            <w:r w:rsidR="00B00D6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e</w:t>
                            </w:r>
                            <w:r w:rsidR="00E175AB" w:rsidRPr="00E175A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950D9F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povećanje</w:t>
                            </w:r>
                            <w:r w:rsidR="00B00D6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E175AB" w:rsidRPr="00E175A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odnosi se na Razdjel</w:t>
                            </w:r>
                            <w:r w:rsidR="00950D9F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Upravni odjel za komunalne djelatnosti koji se povećava za 1.892.000 € pa iznosi 31.756.511 €</w:t>
                            </w:r>
                            <w:r w:rsidR="00A103E5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(</w:t>
                            </w:r>
                            <w:bookmarkStart w:id="0" w:name="_Hlk163640751"/>
                            <w:r w:rsidR="00A103E5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najznačajnije povećanje sredstava planirano je unutar programa Ceste</w:t>
                            </w:r>
                            <w:bookmarkEnd w:id="0"/>
                            <w:r w:rsidR="00A103E5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), te na</w:t>
                            </w:r>
                            <w:r w:rsidR="00950D9F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Razdjel </w:t>
                            </w:r>
                            <w:r w:rsidRPr="00E175A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Upravni odjel </w:t>
                            </w:r>
                            <w:r w:rsidR="00B00D62" w:rsidRPr="00E175A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za gospodarstvo, razvoj i projekte Europske unije </w:t>
                            </w:r>
                            <w:r w:rsidR="00A103E5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koji se </w:t>
                            </w:r>
                            <w:r w:rsidR="00950D9F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povećava za 1.117.125</w:t>
                            </w:r>
                            <w:r w:rsidR="00B00D6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E175AB" w:rsidRPr="00E175A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€ pa</w:t>
                            </w:r>
                            <w:r w:rsidR="00950D9F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novi plan</w:t>
                            </w:r>
                            <w:r w:rsidR="00E175AB" w:rsidRPr="00E175A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E175A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iznos</w:t>
                            </w:r>
                            <w:r w:rsidR="00E175AB" w:rsidRPr="00E175A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i</w:t>
                            </w:r>
                            <w:r w:rsidRPr="00E175A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950D9F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24.607.223</w:t>
                            </w:r>
                            <w:r w:rsidRPr="00E175A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€</w:t>
                            </w:r>
                            <w:r w:rsidR="00A103E5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(najznačajnije povećanje sredstava planirano je unutar programa </w:t>
                            </w:r>
                            <w:r w:rsidR="00A103E5" w:rsidRPr="00A103E5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Gospodarenje stambenim i  poslovnim fondom</w:t>
                            </w:r>
                            <w:r w:rsidR="00A103E5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DD17A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–</w:t>
                            </w:r>
                            <w:r w:rsidR="00A103E5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DD17A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objekti dječjih vrtića i dr.</w:t>
                            </w:r>
                            <w:r w:rsidR="00A103E5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)</w:t>
                            </w:r>
                            <w:r w:rsidR="00B00D6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F5D7E0" id="Text Box 42" o:spid="_x0000_s1043" type="#_x0000_t202" style="position:absolute;margin-left:304.5pt;margin-top:93pt;width:240.95pt;height:145.8pt;z-index:252109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" filled="f" stroked="f" strokeweight=".5pt">
                <v:textbox>
                  <w:txbxContent>
                    <w:p w14:paraId="7C1BE991" w14:textId="1C8D827E" w:rsidR="00E175AB" w:rsidRPr="00E175AB" w:rsidRDefault="00997DF7" w:rsidP="003F39A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E175A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U Izmjenama i dopunama proračuna Grada Samobora za 202</w:t>
                      </w:r>
                      <w:r w:rsidR="00950D9F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4</w:t>
                      </w:r>
                      <w:r w:rsidRPr="00E175A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. godinu </w:t>
                      </w:r>
                      <w:r w:rsidR="00E175AB" w:rsidRPr="00E175A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najznačajnij</w:t>
                      </w:r>
                      <w:r w:rsidR="00B00D6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e</w:t>
                      </w:r>
                      <w:r w:rsidR="00E175AB" w:rsidRPr="00E175A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r w:rsidR="00950D9F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povećanje</w:t>
                      </w:r>
                      <w:r w:rsidR="00B00D6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r w:rsidR="00E175AB" w:rsidRPr="00E175A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odnosi se na Razdjel</w:t>
                      </w:r>
                      <w:r w:rsidR="00950D9F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Upravni odjel za komunalne djelatnosti koji se povećava za 1.892.000 € pa iznosi 31.756.511 €</w:t>
                      </w:r>
                      <w:r w:rsidR="00A103E5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(</w:t>
                      </w:r>
                      <w:bookmarkStart w:id="1" w:name="_Hlk163640751"/>
                      <w:r w:rsidR="00A103E5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najznačajnije povećanje sredstava planirano je unutar programa Ceste</w:t>
                      </w:r>
                      <w:bookmarkEnd w:id="1"/>
                      <w:r w:rsidR="00A103E5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), te na</w:t>
                      </w:r>
                      <w:r w:rsidR="00950D9F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Razdjel </w:t>
                      </w:r>
                      <w:r w:rsidRPr="00E175A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Upravni odjel </w:t>
                      </w:r>
                      <w:r w:rsidR="00B00D62" w:rsidRPr="00E175A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za gospodarstvo, razvoj i projekte Europske unije </w:t>
                      </w:r>
                      <w:r w:rsidR="00A103E5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koji se </w:t>
                      </w:r>
                      <w:r w:rsidR="00950D9F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povećava za 1.117.125</w:t>
                      </w:r>
                      <w:r w:rsidR="00B00D6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r w:rsidR="00E175AB" w:rsidRPr="00E175A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€ pa</w:t>
                      </w:r>
                      <w:r w:rsidR="00950D9F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novi plan</w:t>
                      </w:r>
                      <w:r w:rsidR="00E175AB" w:rsidRPr="00E175A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r w:rsidRPr="00E175A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iznos</w:t>
                      </w:r>
                      <w:r w:rsidR="00E175AB" w:rsidRPr="00E175A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i</w:t>
                      </w:r>
                      <w:r w:rsidRPr="00E175A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r w:rsidR="00950D9F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24.607.223</w:t>
                      </w:r>
                      <w:r w:rsidRPr="00E175A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€</w:t>
                      </w:r>
                      <w:r w:rsidR="00A103E5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(najznačajnije povećanje sredstava planirano je unutar programa </w:t>
                      </w:r>
                      <w:r w:rsidR="00A103E5" w:rsidRPr="00A103E5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Gospodarenje stambenim i  poslovnim fondom</w:t>
                      </w:r>
                      <w:r w:rsidR="00A103E5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r w:rsidR="00DD17A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–</w:t>
                      </w:r>
                      <w:r w:rsidR="00A103E5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r w:rsidR="00DD17A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objekti dječjih vrtića i dr.</w:t>
                      </w:r>
                      <w:r w:rsidR="00A103E5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)</w:t>
                      </w:r>
                      <w:r w:rsidR="00B00D6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14DC7">
        <w:rPr>
          <w:noProof/>
        </w:rPr>
        <mc:AlternateContent>
          <mc:Choice Requires="wps">
            <w:drawing>
              <wp:anchor distT="0" distB="0" distL="114300" distR="114300" simplePos="0" relativeHeight="252203008" behindDoc="0" locked="0" layoutInCell="1" allowOverlap="1" wp14:anchorId="0121DD49" wp14:editId="32AAEF4A">
                <wp:simplePos x="0" y="0"/>
                <wp:positionH relativeFrom="margin">
                  <wp:posOffset>302149</wp:posOffset>
                </wp:positionH>
                <wp:positionV relativeFrom="paragraph">
                  <wp:posOffset>3069203</wp:posOffset>
                </wp:positionV>
                <wp:extent cx="6687047" cy="2751152"/>
                <wp:effectExtent l="0" t="0" r="0" b="0"/>
                <wp:wrapNone/>
                <wp:docPr id="53" name="Tekstni okvi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7047" cy="27511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10201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4815"/>
                              <w:gridCol w:w="2126"/>
                              <w:gridCol w:w="1701"/>
                              <w:gridCol w:w="1559"/>
                            </w:tblGrid>
                            <w:tr w:rsidR="00A36E33" w:rsidRPr="00A36E33" w14:paraId="029FE605" w14:textId="77777777" w:rsidTr="00A14DC7">
                              <w:trPr>
                                <w:trHeight w:val="799"/>
                              </w:trPr>
                              <w:tc>
                                <w:tcPr>
                                  <w:tcW w:w="4815" w:type="dxa"/>
                                  <w:tcBorders>
                                    <w:top w:val="single" w:sz="4" w:space="0" w:color="808080"/>
                                    <w:left w:val="single" w:sz="4" w:space="0" w:color="808080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203764"/>
                                  <w:vAlign w:val="center"/>
                                  <w:hideMark/>
                                </w:tcPr>
                                <w:p w14:paraId="79AF0E0A" w14:textId="28EF1FC3" w:rsidR="00A36E33" w:rsidRPr="00A36E33" w:rsidRDefault="00A36E33" w:rsidP="00A36E3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FFFFFF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FFFFFF"/>
                                      <w:lang w:eastAsia="hr-HR"/>
                                    </w:rPr>
                                    <w:t>UDIO RAZDJELA U PRORAČUNU 202</w:t>
                                  </w:r>
                                  <w:r w:rsidR="005C0B75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FFFFFF"/>
                                      <w:lang w:eastAsia="hr-HR"/>
                                    </w:rPr>
                                    <w:t>4</w:t>
                                  </w:r>
                                  <w:r w:rsidRPr="00A36E33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FFFFFF"/>
                                      <w:lang w:eastAsia="hr-HR"/>
                                    </w:rPr>
                                    <w:t>.</w:t>
                                  </w:r>
                                  <w:r w:rsidRPr="00A36E33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FFFFFF"/>
                                      <w:lang w:eastAsia="hr-HR"/>
                                    </w:rPr>
                                    <w:br/>
                                    <w:t>- organizacijska klasifikacija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tcBorders>
                                    <w:top w:val="single" w:sz="4" w:space="0" w:color="808080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203764"/>
                                  <w:vAlign w:val="center"/>
                                  <w:hideMark/>
                                </w:tcPr>
                                <w:p w14:paraId="4BBA81AE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FFFFFF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FFFFFF"/>
                                      <w:sz w:val="20"/>
                                      <w:szCs w:val="20"/>
                                      <w:lang w:eastAsia="hr-HR"/>
                                    </w:rPr>
                                    <w:t>PLANIRANO</w:t>
                                  </w:r>
                                  <w:r w:rsidRPr="00A36E33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FFFFFF"/>
                                      <w:sz w:val="20"/>
                                      <w:szCs w:val="20"/>
                                      <w:lang w:eastAsia="hr-HR"/>
                                    </w:rPr>
                                    <w:br/>
                                    <w:t>2024.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single" w:sz="4" w:space="0" w:color="808080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203764"/>
                                  <w:vAlign w:val="center"/>
                                  <w:hideMark/>
                                </w:tcPr>
                                <w:p w14:paraId="4D0DC75A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FFFFFF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FFFFFF"/>
                                      <w:sz w:val="20"/>
                                      <w:szCs w:val="20"/>
                                      <w:lang w:eastAsia="hr-HR"/>
                                    </w:rPr>
                                    <w:t>PROMJENA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single" w:sz="4" w:space="0" w:color="808080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203764"/>
                                  <w:vAlign w:val="center"/>
                                  <w:hideMark/>
                                </w:tcPr>
                                <w:p w14:paraId="24A5AB0D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FFFFFF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FFFFFF"/>
                                      <w:sz w:val="20"/>
                                      <w:szCs w:val="20"/>
                                      <w:lang w:eastAsia="hr-HR"/>
                                    </w:rPr>
                                    <w:t>NOVI PLAN 2024</w:t>
                                  </w:r>
                                </w:p>
                              </w:tc>
                            </w:tr>
                            <w:tr w:rsidR="00A36E33" w:rsidRPr="00A36E33" w14:paraId="39286EAD" w14:textId="77777777" w:rsidTr="00A14DC7">
                              <w:trPr>
                                <w:trHeight w:val="300"/>
                              </w:trPr>
                              <w:tc>
                                <w:tcPr>
                                  <w:tcW w:w="4815" w:type="dxa"/>
                                  <w:tcBorders>
                                    <w:top w:val="nil"/>
                                    <w:left w:val="single" w:sz="4" w:space="0" w:color="808080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4B480E8E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  <w:t>GRADSKO VIJEĆE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26633508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  <w:t>722.730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46F63D69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  <w:t>5.000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6F9EC640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  <w:t>727.730</w:t>
                                  </w:r>
                                </w:p>
                              </w:tc>
                            </w:tr>
                            <w:tr w:rsidR="00A36E33" w:rsidRPr="00A36E33" w14:paraId="3FEA2C36" w14:textId="77777777" w:rsidTr="00A14DC7">
                              <w:trPr>
                                <w:trHeight w:val="300"/>
                              </w:trPr>
                              <w:tc>
                                <w:tcPr>
                                  <w:tcW w:w="4815" w:type="dxa"/>
                                  <w:tcBorders>
                                    <w:top w:val="nil"/>
                                    <w:left w:val="single" w:sz="4" w:space="0" w:color="808080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5F2AAC33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  <w:t>GRADONAČELNICA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031D1A11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  <w:t>4.841.625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0E7DA31E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  <w:t>108.500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04E77E6F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  <w:t>4.950.125</w:t>
                                  </w:r>
                                </w:p>
                              </w:tc>
                            </w:tr>
                            <w:tr w:rsidR="00A36E33" w:rsidRPr="00A36E33" w14:paraId="57565A2B" w14:textId="77777777" w:rsidTr="00A14DC7">
                              <w:trPr>
                                <w:trHeight w:val="510"/>
                              </w:trPr>
                              <w:tc>
                                <w:tcPr>
                                  <w:tcW w:w="4815" w:type="dxa"/>
                                  <w:tcBorders>
                                    <w:top w:val="nil"/>
                                    <w:left w:val="single" w:sz="4" w:space="0" w:color="808080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5AEDCD3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  <w:t>UO ZA GOSPODARSTVO, RAZVOJ I PROJEKTE EUROPSKE UNIJE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705A4FE2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  <w:t>23.490.098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53B78B02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  <w:t>1.117.125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435CB9F2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  <w:t>24.607.223</w:t>
                                  </w:r>
                                </w:p>
                              </w:tc>
                            </w:tr>
                            <w:tr w:rsidR="00A36E33" w:rsidRPr="00A36E33" w14:paraId="5CC62D6B" w14:textId="77777777" w:rsidTr="00A14DC7">
                              <w:trPr>
                                <w:trHeight w:val="300"/>
                              </w:trPr>
                              <w:tc>
                                <w:tcPr>
                                  <w:tcW w:w="4815" w:type="dxa"/>
                                  <w:tcBorders>
                                    <w:top w:val="nil"/>
                                    <w:left w:val="single" w:sz="4" w:space="0" w:color="808080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6CE1AFC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  <w:t>UO ZA DRUŠTVENE DJELATNOSTI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4BEDF696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  <w:t>30.587.680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0319A573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  <w:t>427.162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09ECCECC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  <w:t>31.014.842</w:t>
                                  </w:r>
                                </w:p>
                              </w:tc>
                            </w:tr>
                            <w:tr w:rsidR="00A36E33" w:rsidRPr="00A36E33" w14:paraId="02E047D7" w14:textId="77777777" w:rsidTr="00A14DC7">
                              <w:trPr>
                                <w:trHeight w:val="510"/>
                              </w:trPr>
                              <w:tc>
                                <w:tcPr>
                                  <w:tcW w:w="4815" w:type="dxa"/>
                                  <w:tcBorders>
                                    <w:top w:val="nil"/>
                                    <w:left w:val="single" w:sz="4" w:space="0" w:color="808080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9C95361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  <w:t>UO ZA PROVOĐENJE DOK. PROSTORNOG UREĐENJA I GRADNJU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7B9081E8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  <w:t>1.580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71D4A108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  <w:t>750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0532A493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  <w:t>2.330</w:t>
                                  </w:r>
                                </w:p>
                              </w:tc>
                            </w:tr>
                            <w:tr w:rsidR="00A36E33" w:rsidRPr="00A36E33" w14:paraId="27C7827B" w14:textId="77777777" w:rsidTr="00A14DC7">
                              <w:trPr>
                                <w:trHeight w:val="300"/>
                              </w:trPr>
                              <w:tc>
                                <w:tcPr>
                                  <w:tcW w:w="4815" w:type="dxa"/>
                                  <w:tcBorders>
                                    <w:top w:val="nil"/>
                                    <w:left w:val="single" w:sz="4" w:space="0" w:color="808080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130AB90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  <w:t>UO ZA KOMUNALNE DJELATNOSTI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7332B6D0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  <w:t>29.864.511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7B9C31EF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  <w:t>1.892.000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32349F14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  <w:t>31.756.511</w:t>
                                  </w:r>
                                </w:p>
                              </w:tc>
                            </w:tr>
                            <w:tr w:rsidR="00A36E33" w:rsidRPr="00A36E33" w14:paraId="0487EC00" w14:textId="77777777" w:rsidTr="00A14DC7">
                              <w:trPr>
                                <w:trHeight w:val="300"/>
                              </w:trPr>
                              <w:tc>
                                <w:tcPr>
                                  <w:tcW w:w="4815" w:type="dxa"/>
                                  <w:tcBorders>
                                    <w:top w:val="nil"/>
                                    <w:left w:val="single" w:sz="4" w:space="0" w:color="808080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BE575B6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  <w:t>UO ZA FINANCIJE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1CE19678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  <w:t>1.990.228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15563AC9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2819E58C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  <w:t>1.990.228</w:t>
                                  </w:r>
                                </w:p>
                              </w:tc>
                            </w:tr>
                            <w:tr w:rsidR="00A36E33" w:rsidRPr="00A36E33" w14:paraId="21ABDE98" w14:textId="77777777" w:rsidTr="00A14DC7">
                              <w:trPr>
                                <w:trHeight w:val="402"/>
                              </w:trPr>
                              <w:tc>
                                <w:tcPr>
                                  <w:tcW w:w="4815" w:type="dxa"/>
                                  <w:tcBorders>
                                    <w:top w:val="nil"/>
                                    <w:left w:val="single" w:sz="4" w:space="0" w:color="808080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D75820E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  <w:t>SVEUKUPNO RASHODI I IZDACI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500B4CEB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  <w:t>91.498.452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5C92BAB2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  <w:t>3.550.537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04112B04" w14:textId="77777777" w:rsidR="00A36E33" w:rsidRPr="00A36E33" w:rsidRDefault="00A36E33" w:rsidP="00A36E33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A36E33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  <w:t>95.048.989</w:t>
                                  </w:r>
                                </w:p>
                              </w:tc>
                            </w:tr>
                          </w:tbl>
                          <w:p w14:paraId="6F1F5B7F" w14:textId="77777777" w:rsidR="00F73B1F" w:rsidRDefault="00F73B1F" w:rsidP="00B00D6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21DD49" id="Tekstni okvir 53" o:spid="_x0000_s1044" type="#_x0000_t202" style="position:absolute;margin-left:23.8pt;margin-top:241.65pt;width:526.55pt;height:216.65pt;z-index:252203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" fillcolor="white [3201]" stroked="f" strokeweight=".5pt">
                <v:textbox>
                  <w:txbxContent>
                    <w:tbl>
                      <w:tblPr>
                        <w:tblW w:w="10201" w:type="dxa"/>
                        <w:tblLook w:val="04A0" w:firstRow="1" w:lastRow="0" w:firstColumn="1" w:lastColumn="0" w:noHBand="0" w:noVBand="1"/>
                      </w:tblPr>
                      <w:tblGrid>
                        <w:gridCol w:w="4815"/>
                        <w:gridCol w:w="2126"/>
                        <w:gridCol w:w="1701"/>
                        <w:gridCol w:w="1559"/>
                      </w:tblGrid>
                      <w:tr w:rsidR="00A36E33" w:rsidRPr="00A36E33" w14:paraId="029FE605" w14:textId="77777777" w:rsidTr="00A14DC7">
                        <w:trPr>
                          <w:trHeight w:val="799"/>
                        </w:trPr>
                        <w:tc>
                          <w:tcPr>
                            <w:tcW w:w="4815" w:type="dxa"/>
                            <w:tcBorders>
                              <w:top w:val="single" w:sz="4" w:space="0" w:color="808080"/>
                              <w:left w:val="single" w:sz="4" w:space="0" w:color="808080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203764"/>
                            <w:vAlign w:val="center"/>
                            <w:hideMark/>
                          </w:tcPr>
                          <w:p w14:paraId="79AF0E0A" w14:textId="28EF1FC3" w:rsidR="00A36E33" w:rsidRPr="00A36E33" w:rsidRDefault="00A36E33" w:rsidP="00A36E3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lang w:eastAsia="hr-HR"/>
                              </w:rPr>
                              <w:t>UDIO RAZDJELA U PRORAČUNU 202</w:t>
                            </w:r>
                            <w:r w:rsidR="005C0B75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lang w:eastAsia="hr-HR"/>
                              </w:rPr>
                              <w:t>4</w:t>
                            </w:r>
                            <w:r w:rsidRPr="00A36E3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lang w:eastAsia="hr-HR"/>
                              </w:rPr>
                              <w:t>.</w:t>
                            </w:r>
                            <w:r w:rsidRPr="00A36E3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lang w:eastAsia="hr-HR"/>
                              </w:rPr>
                              <w:br/>
                              <w:t>- organizacijska klasifikacija</w:t>
                            </w:r>
                          </w:p>
                        </w:tc>
                        <w:tc>
                          <w:tcPr>
                            <w:tcW w:w="2126" w:type="dxa"/>
                            <w:tcBorders>
                              <w:top w:val="single" w:sz="4" w:space="0" w:color="808080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203764"/>
                            <w:vAlign w:val="center"/>
                            <w:hideMark/>
                          </w:tcPr>
                          <w:p w14:paraId="4BBA81AE" w14:textId="77777777" w:rsidR="00A36E33" w:rsidRPr="00A36E33" w:rsidRDefault="00A36E33" w:rsidP="00A36E3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z w:val="20"/>
                                <w:szCs w:val="20"/>
                                <w:lang w:eastAsia="hr-HR"/>
                              </w:rPr>
                              <w:t>PLANIRANO</w:t>
                            </w:r>
                            <w:r w:rsidRPr="00A36E3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z w:val="20"/>
                                <w:szCs w:val="20"/>
                                <w:lang w:eastAsia="hr-HR"/>
                              </w:rPr>
                              <w:br/>
                              <w:t>2024.</w:t>
                            </w: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single" w:sz="4" w:space="0" w:color="808080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203764"/>
                            <w:vAlign w:val="center"/>
                            <w:hideMark/>
                          </w:tcPr>
                          <w:p w14:paraId="4D0DC75A" w14:textId="77777777" w:rsidR="00A36E33" w:rsidRPr="00A36E33" w:rsidRDefault="00A36E33" w:rsidP="00A36E3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z w:val="20"/>
                                <w:szCs w:val="20"/>
                                <w:lang w:eastAsia="hr-HR"/>
                              </w:rPr>
                              <w:t>PROMJENA</w:t>
                            </w:r>
                          </w:p>
                        </w:tc>
                        <w:tc>
                          <w:tcPr>
                            <w:tcW w:w="1559" w:type="dxa"/>
                            <w:tcBorders>
                              <w:top w:val="single" w:sz="4" w:space="0" w:color="808080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203764"/>
                            <w:vAlign w:val="center"/>
                            <w:hideMark/>
                          </w:tcPr>
                          <w:p w14:paraId="24A5AB0D" w14:textId="77777777" w:rsidR="00A36E33" w:rsidRPr="00A36E33" w:rsidRDefault="00A36E33" w:rsidP="00A36E3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z w:val="20"/>
                                <w:szCs w:val="20"/>
                                <w:lang w:eastAsia="hr-HR"/>
                              </w:rPr>
                              <w:t>NOVI PLAN 2024</w:t>
                            </w:r>
                          </w:p>
                        </w:tc>
                      </w:tr>
                      <w:tr w:rsidR="00A36E33" w:rsidRPr="00A36E33" w14:paraId="39286EAD" w14:textId="77777777" w:rsidTr="00A14DC7">
                        <w:trPr>
                          <w:trHeight w:val="300"/>
                        </w:trPr>
                        <w:tc>
                          <w:tcPr>
                            <w:tcW w:w="4815" w:type="dxa"/>
                            <w:tcBorders>
                              <w:top w:val="nil"/>
                              <w:left w:val="single" w:sz="4" w:space="0" w:color="808080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4B480E8E" w14:textId="77777777" w:rsidR="00A36E33" w:rsidRPr="00A36E33" w:rsidRDefault="00A36E33" w:rsidP="00A36E3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GRADSKO VIJEĆE</w:t>
                            </w:r>
                          </w:p>
                        </w:tc>
                        <w:tc>
                          <w:tcPr>
                            <w:tcW w:w="2126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26633508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722.730</w:t>
                            </w: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46F63D69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5.000</w:t>
                            </w:r>
                          </w:p>
                        </w:tc>
                        <w:tc>
                          <w:tcPr>
                            <w:tcW w:w="1559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6F9EC640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727.730</w:t>
                            </w:r>
                          </w:p>
                        </w:tc>
                      </w:tr>
                      <w:tr w:rsidR="00A36E33" w:rsidRPr="00A36E33" w14:paraId="3FEA2C36" w14:textId="77777777" w:rsidTr="00A14DC7">
                        <w:trPr>
                          <w:trHeight w:val="300"/>
                        </w:trPr>
                        <w:tc>
                          <w:tcPr>
                            <w:tcW w:w="4815" w:type="dxa"/>
                            <w:tcBorders>
                              <w:top w:val="nil"/>
                              <w:left w:val="single" w:sz="4" w:space="0" w:color="808080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5F2AAC33" w14:textId="77777777" w:rsidR="00A36E33" w:rsidRPr="00A36E33" w:rsidRDefault="00A36E33" w:rsidP="00A36E3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GRADONAČELNICA</w:t>
                            </w:r>
                          </w:p>
                        </w:tc>
                        <w:tc>
                          <w:tcPr>
                            <w:tcW w:w="2126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031D1A11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4.841.625</w:t>
                            </w: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0E7DA31E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108.500</w:t>
                            </w:r>
                          </w:p>
                        </w:tc>
                        <w:tc>
                          <w:tcPr>
                            <w:tcW w:w="1559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04E77E6F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4.950.125</w:t>
                            </w:r>
                          </w:p>
                        </w:tc>
                      </w:tr>
                      <w:tr w:rsidR="00A36E33" w:rsidRPr="00A36E33" w14:paraId="57565A2B" w14:textId="77777777" w:rsidTr="00A14DC7">
                        <w:trPr>
                          <w:trHeight w:val="510"/>
                        </w:trPr>
                        <w:tc>
                          <w:tcPr>
                            <w:tcW w:w="4815" w:type="dxa"/>
                            <w:tcBorders>
                              <w:top w:val="nil"/>
                              <w:left w:val="single" w:sz="4" w:space="0" w:color="808080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5AEDCD3" w14:textId="77777777" w:rsidR="00A36E33" w:rsidRPr="00A36E33" w:rsidRDefault="00A36E33" w:rsidP="00A36E3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UO ZA GOSPODARSTVO, RAZVOJ I PROJEKTE EUROPSKE UNIJE</w:t>
                            </w:r>
                          </w:p>
                        </w:tc>
                        <w:tc>
                          <w:tcPr>
                            <w:tcW w:w="2126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705A4FE2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23.490.098</w:t>
                            </w: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53B78B02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1.117.125</w:t>
                            </w:r>
                          </w:p>
                        </w:tc>
                        <w:tc>
                          <w:tcPr>
                            <w:tcW w:w="1559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435CB9F2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24.607.223</w:t>
                            </w:r>
                          </w:p>
                        </w:tc>
                      </w:tr>
                      <w:tr w:rsidR="00A36E33" w:rsidRPr="00A36E33" w14:paraId="5CC62D6B" w14:textId="77777777" w:rsidTr="00A14DC7">
                        <w:trPr>
                          <w:trHeight w:val="300"/>
                        </w:trPr>
                        <w:tc>
                          <w:tcPr>
                            <w:tcW w:w="4815" w:type="dxa"/>
                            <w:tcBorders>
                              <w:top w:val="nil"/>
                              <w:left w:val="single" w:sz="4" w:space="0" w:color="808080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6CE1AFC" w14:textId="77777777" w:rsidR="00A36E33" w:rsidRPr="00A36E33" w:rsidRDefault="00A36E33" w:rsidP="00A36E3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UO ZA DRUŠTVENE DJELATNOSTI</w:t>
                            </w:r>
                          </w:p>
                        </w:tc>
                        <w:tc>
                          <w:tcPr>
                            <w:tcW w:w="2126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4BEDF696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30.587.680</w:t>
                            </w: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0319A573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427.162</w:t>
                            </w:r>
                          </w:p>
                        </w:tc>
                        <w:tc>
                          <w:tcPr>
                            <w:tcW w:w="1559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09ECCECC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31.014.842</w:t>
                            </w:r>
                          </w:p>
                        </w:tc>
                      </w:tr>
                      <w:tr w:rsidR="00A36E33" w:rsidRPr="00A36E33" w14:paraId="02E047D7" w14:textId="77777777" w:rsidTr="00A14DC7">
                        <w:trPr>
                          <w:trHeight w:val="510"/>
                        </w:trPr>
                        <w:tc>
                          <w:tcPr>
                            <w:tcW w:w="4815" w:type="dxa"/>
                            <w:tcBorders>
                              <w:top w:val="nil"/>
                              <w:left w:val="single" w:sz="4" w:space="0" w:color="808080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9C95361" w14:textId="77777777" w:rsidR="00A36E33" w:rsidRPr="00A36E33" w:rsidRDefault="00A36E33" w:rsidP="00A36E3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UO ZA PROVOĐENJE DOK. PROSTORNOG UREĐENJA I GRADNJU</w:t>
                            </w:r>
                          </w:p>
                        </w:tc>
                        <w:tc>
                          <w:tcPr>
                            <w:tcW w:w="2126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7B9081E8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1.580</w:t>
                            </w: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71D4A108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750</w:t>
                            </w:r>
                          </w:p>
                        </w:tc>
                        <w:tc>
                          <w:tcPr>
                            <w:tcW w:w="1559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0532A493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2.330</w:t>
                            </w:r>
                          </w:p>
                        </w:tc>
                      </w:tr>
                      <w:tr w:rsidR="00A36E33" w:rsidRPr="00A36E33" w14:paraId="27C7827B" w14:textId="77777777" w:rsidTr="00A14DC7">
                        <w:trPr>
                          <w:trHeight w:val="300"/>
                        </w:trPr>
                        <w:tc>
                          <w:tcPr>
                            <w:tcW w:w="4815" w:type="dxa"/>
                            <w:tcBorders>
                              <w:top w:val="nil"/>
                              <w:left w:val="single" w:sz="4" w:space="0" w:color="808080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130AB90" w14:textId="77777777" w:rsidR="00A36E33" w:rsidRPr="00A36E33" w:rsidRDefault="00A36E33" w:rsidP="00A36E3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UO ZA KOMUNALNE DJELATNOSTI</w:t>
                            </w:r>
                          </w:p>
                        </w:tc>
                        <w:tc>
                          <w:tcPr>
                            <w:tcW w:w="2126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7332B6D0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29.864.511</w:t>
                            </w: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7B9C31EF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1.892.000</w:t>
                            </w:r>
                          </w:p>
                        </w:tc>
                        <w:tc>
                          <w:tcPr>
                            <w:tcW w:w="1559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32349F14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31.756.511</w:t>
                            </w:r>
                          </w:p>
                        </w:tc>
                      </w:tr>
                      <w:tr w:rsidR="00A36E33" w:rsidRPr="00A36E33" w14:paraId="0487EC00" w14:textId="77777777" w:rsidTr="00A14DC7">
                        <w:trPr>
                          <w:trHeight w:val="300"/>
                        </w:trPr>
                        <w:tc>
                          <w:tcPr>
                            <w:tcW w:w="4815" w:type="dxa"/>
                            <w:tcBorders>
                              <w:top w:val="nil"/>
                              <w:left w:val="single" w:sz="4" w:space="0" w:color="808080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BE575B6" w14:textId="77777777" w:rsidR="00A36E33" w:rsidRPr="00A36E33" w:rsidRDefault="00A36E33" w:rsidP="00A36E3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UO ZA FINANCIJE</w:t>
                            </w:r>
                          </w:p>
                        </w:tc>
                        <w:tc>
                          <w:tcPr>
                            <w:tcW w:w="2126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1CE19678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1.990.228</w:t>
                            </w: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15563AC9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559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2819E58C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1.990.228</w:t>
                            </w:r>
                          </w:p>
                        </w:tc>
                      </w:tr>
                      <w:tr w:rsidR="00A36E33" w:rsidRPr="00A36E33" w14:paraId="21ABDE98" w14:textId="77777777" w:rsidTr="00A14DC7">
                        <w:trPr>
                          <w:trHeight w:val="402"/>
                        </w:trPr>
                        <w:tc>
                          <w:tcPr>
                            <w:tcW w:w="4815" w:type="dxa"/>
                            <w:tcBorders>
                              <w:top w:val="nil"/>
                              <w:left w:val="single" w:sz="4" w:space="0" w:color="808080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D75820E" w14:textId="77777777" w:rsidR="00A36E33" w:rsidRPr="00A36E33" w:rsidRDefault="00A36E33" w:rsidP="00A36E3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SVEUKUPNO RASHODI I IZDACI</w:t>
                            </w:r>
                          </w:p>
                        </w:tc>
                        <w:tc>
                          <w:tcPr>
                            <w:tcW w:w="2126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500B4CEB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91.498.452</w:t>
                            </w: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5C92BAB2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3.550.537</w:t>
                            </w:r>
                          </w:p>
                        </w:tc>
                        <w:tc>
                          <w:tcPr>
                            <w:tcW w:w="1559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04112B04" w14:textId="77777777" w:rsidR="00A36E33" w:rsidRPr="00A36E33" w:rsidRDefault="00A36E33" w:rsidP="00A36E33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A36E3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95.048.989</w:t>
                            </w:r>
                          </w:p>
                        </w:tc>
                      </w:tr>
                    </w:tbl>
                    <w:p w14:paraId="6F1F5B7F" w14:textId="77777777" w:rsidR="00F73B1F" w:rsidRDefault="00F73B1F" w:rsidP="00B00D62"/>
                  </w:txbxContent>
                </v:textbox>
                <w10:wrap anchorx="margin"/>
              </v:shape>
            </w:pict>
          </mc:Fallback>
        </mc:AlternateContent>
      </w:r>
      <w:r w:rsidR="00A14DC7">
        <w:rPr>
          <w:rFonts w:ascii="Times New Roman" w:hAnsi="Times New Roman" w:cs="Times New Roman"/>
          <w:noProof/>
          <w:sz w:val="24"/>
          <w:szCs w:val="24"/>
          <w:lang w:eastAsia="hr-HR"/>
        </w:rPr>
        <mc:AlternateContent>
          <mc:Choice Requires="wps">
            <w:drawing>
              <wp:anchor distT="0" distB="0" distL="114300" distR="114300" simplePos="0" relativeHeight="252311552" behindDoc="0" locked="0" layoutInCell="1" allowOverlap="1" wp14:anchorId="72D4A4CC" wp14:editId="267DF0D5">
                <wp:simplePos x="0" y="0"/>
                <wp:positionH relativeFrom="column">
                  <wp:posOffset>3387256</wp:posOffset>
                </wp:positionH>
                <wp:positionV relativeFrom="paragraph">
                  <wp:posOffset>5915770</wp:posOffset>
                </wp:positionV>
                <wp:extent cx="3510086" cy="3449624"/>
                <wp:effectExtent l="0" t="0" r="14605" b="17780"/>
                <wp:wrapNone/>
                <wp:docPr id="1657602186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0086" cy="34496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44C39B" w14:textId="339685B0" w:rsidR="00D64393" w:rsidRDefault="00A14DC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0936D08" wp14:editId="3A21D134">
                                  <wp:extent cx="3333750" cy="3295650"/>
                                  <wp:effectExtent l="0" t="0" r="0" b="0"/>
                                  <wp:docPr id="792322597" name="Chart 1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FD2785FB-8E59-4B84-80AE-1E0D7B28F539}"/>
                                      </a:ext>
                                    </a:extLst>
                                  </wp:docPr>
                                  <wp:cNvGraphicFramePr/>
                                  <a:graphic xmlns:a="http://schemas.openxmlformats.org/drawingml/2006/main">
                                    <a:graphicData uri="http://schemas.openxmlformats.org/drawingml/2006/chart">
                                      <c:chart xmlns:c="http://schemas.openxmlformats.org/drawingml/2006/chart" xmlns:r="http://schemas.openxmlformats.org/officeDocument/2006/relationships" r:id="rId17"/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D4A4CC" id="Tekstni okvir 2" o:spid="_x0000_s1045" type="#_x0000_t202" style="position:absolute;margin-left:266.7pt;margin-top:465.8pt;width:276.4pt;height:271.6pt;z-index:25231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" fillcolor="white [3201]" strokeweight=".5pt">
                <v:textbox>
                  <w:txbxContent>
                    <w:p w14:paraId="3544C39B" w14:textId="339685B0" w:rsidR="00D64393" w:rsidRDefault="00A14DC7">
                      <w:r>
                        <w:rPr>
                          <w:noProof/>
                        </w:rPr>
                        <w:drawing>
                          <wp:inline distT="0" distB="0" distL="0" distR="0" wp14:anchorId="30936D08" wp14:editId="3A21D134">
                            <wp:extent cx="3333750" cy="3295650"/>
                            <wp:effectExtent l="0" t="0" r="0" b="0"/>
                            <wp:docPr id="792322597" name="Chart 1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FD2785FB-8E59-4B84-80AE-1E0D7B28F539}"/>
                                </a:ext>
                              </a:extLst>
                            </wp:docPr>
                            <wp:cNvGraphicFramePr/>
                            <a:graphic xmlns:a="http://schemas.openxmlformats.org/drawingml/2006/main">
                              <a:graphicData uri="http://schemas.openxmlformats.org/drawingml/2006/chart">
                                <c:chart xmlns:c="http://schemas.openxmlformats.org/drawingml/2006/chart" xmlns:r="http://schemas.openxmlformats.org/officeDocument/2006/relationships" r:id="rId17"/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64393">
        <w:rPr>
          <w:rFonts w:ascii="Times New Roman" w:hAnsi="Times New Roman" w:cs="Times New Roman"/>
          <w:noProof/>
          <w:sz w:val="24"/>
          <w:szCs w:val="24"/>
          <w:lang w:eastAsia="hr-HR"/>
        </w:rPr>
        <mc:AlternateContent>
          <mc:Choice Requires="wps">
            <w:drawing>
              <wp:anchor distT="0" distB="0" distL="114300" distR="114300" simplePos="0" relativeHeight="252113920" behindDoc="0" locked="0" layoutInCell="1" allowOverlap="1" wp14:anchorId="0F4DD357" wp14:editId="48B522E6">
                <wp:simplePos x="0" y="0"/>
                <wp:positionH relativeFrom="column">
                  <wp:posOffset>419101</wp:posOffset>
                </wp:positionH>
                <wp:positionV relativeFrom="paragraph">
                  <wp:posOffset>5905500</wp:posOffset>
                </wp:positionV>
                <wp:extent cx="2743200" cy="3457575"/>
                <wp:effectExtent l="0" t="0" r="0" b="9525"/>
                <wp:wrapNone/>
                <wp:docPr id="72" name="Tekstni okvir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3457575"/>
                        </a:xfrm>
                        <a:prstGeom prst="rect">
                          <a:avLst/>
                        </a:prstGeom>
                        <a:solidFill>
                          <a:srgbClr val="FCEEE4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6114CBA" w14:textId="77777777" w:rsidR="00BD5608" w:rsidRDefault="00BD5608" w:rsidP="006E63F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firstLine="708"/>
                              <w:jc w:val="center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</w:p>
                          <w:p w14:paraId="00003AFA" w14:textId="77777777" w:rsidR="00BD5608" w:rsidRDefault="00BD5608" w:rsidP="006E63F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firstLine="708"/>
                              <w:jc w:val="center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</w:p>
                          <w:p w14:paraId="37B15F70" w14:textId="20B94E5E" w:rsidR="00BE770A" w:rsidRPr="006E63FB" w:rsidRDefault="00BE770A" w:rsidP="00D6439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6E63FB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UNAPREĐENJE ŽIVOTA GRAĐANA</w:t>
                            </w:r>
                          </w:p>
                          <w:p w14:paraId="2AA71352" w14:textId="77777777" w:rsidR="00BE770A" w:rsidRPr="006E63FB" w:rsidRDefault="00BE770A" w:rsidP="00D6439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  <w:p w14:paraId="669CFD24" w14:textId="672F18DB" w:rsidR="00BE770A" w:rsidRDefault="00BE770A" w:rsidP="00D6439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6E63F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Prikupljene prihode i primitke, te sve raspoložive izvore financiranja Grad Samobor koristi za unapređenje kvalitete života građana na svom području.</w:t>
                            </w:r>
                          </w:p>
                          <w:p w14:paraId="14D97589" w14:textId="77777777" w:rsidR="006E63FB" w:rsidRPr="006E63FB" w:rsidRDefault="006E63FB" w:rsidP="00D6439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  <w:p w14:paraId="188FFF81" w14:textId="77777777" w:rsidR="006E63FB" w:rsidRDefault="00BE770A" w:rsidP="00D6439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6E63F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Jedna od proračunskih klasifikacija koja služi za iskaz proračunskih sredstava je funkcijska klasifikacija rashoda, koja na lokalnoj razini iskazuje rashode po njihovoj namjeni korištenja. </w:t>
                            </w:r>
                          </w:p>
                          <w:p w14:paraId="109AF624" w14:textId="77777777" w:rsidR="006E63FB" w:rsidRDefault="006E63FB" w:rsidP="00D6439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  <w:p w14:paraId="61974DF7" w14:textId="1C65CA77" w:rsidR="00BE770A" w:rsidRPr="008355B7" w:rsidRDefault="00BE770A" w:rsidP="00D6439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6E63F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Promatrajući rashode razvrstane prema njihovoj namjeni, vidljivo je da je </w:t>
                            </w:r>
                            <w:r w:rsidR="00AF5AC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gotovo 2/3</w:t>
                            </w:r>
                            <w:r w:rsidRPr="006E63F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konsolidiranog proračuna usmjereno prema ulaganju u </w:t>
                            </w:r>
                            <w:r w:rsidR="008B1908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(</w:t>
                            </w:r>
                            <w:r w:rsidRPr="006E63F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predškolsko i osnovnoškolsko</w:t>
                            </w:r>
                            <w:r w:rsidR="008B1908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)</w:t>
                            </w:r>
                            <w:r w:rsidRPr="006E63F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obrazovanje te ekonomske poslove od kojih se veći dio odnosi na ceste.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4DD357" id="Tekstni okvir 72" o:spid="_x0000_s1046" type="#_x0000_t202" style="position:absolute;margin-left:33pt;margin-top:465pt;width:3in;height:272.25pt;z-index:25211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" fillcolor="#fceee4" stroked="f" strokeweight=".5pt">
                <v:textbox>
                  <w:txbxContent>
                    <w:p w14:paraId="46114CBA" w14:textId="77777777" w:rsidR="00BD5608" w:rsidRDefault="00BD5608" w:rsidP="006E63F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firstLine="708"/>
                        <w:jc w:val="center"/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</w:pPr>
                    </w:p>
                    <w:p w14:paraId="00003AFA" w14:textId="77777777" w:rsidR="00BD5608" w:rsidRDefault="00BD5608" w:rsidP="006E63F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firstLine="708"/>
                        <w:jc w:val="center"/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</w:pPr>
                    </w:p>
                    <w:p w14:paraId="37B15F70" w14:textId="20B94E5E" w:rsidR="00BE770A" w:rsidRPr="006E63FB" w:rsidRDefault="00BE770A" w:rsidP="00D6439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</w:pPr>
                      <w:r w:rsidRPr="006E63FB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UNAPREĐENJE ŽIVOTA GRAĐANA</w:t>
                      </w:r>
                    </w:p>
                    <w:p w14:paraId="2AA71352" w14:textId="77777777" w:rsidR="00BE770A" w:rsidRPr="006E63FB" w:rsidRDefault="00BE770A" w:rsidP="00D6439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  <w:p w14:paraId="669CFD24" w14:textId="672F18DB" w:rsidR="00BE770A" w:rsidRDefault="00BE770A" w:rsidP="00D6439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6E63F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Prikupljene prihode i primitke, te sve raspoložive izvore financiranja Grad Samobor koristi za unapređenje kvalitete života građana na svom području.</w:t>
                      </w:r>
                    </w:p>
                    <w:p w14:paraId="14D97589" w14:textId="77777777" w:rsidR="006E63FB" w:rsidRPr="006E63FB" w:rsidRDefault="006E63FB" w:rsidP="00D6439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  <w:p w14:paraId="188FFF81" w14:textId="77777777" w:rsidR="006E63FB" w:rsidRDefault="00BE770A" w:rsidP="00D6439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6E63F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Jedna od proračunskih klasifikacija koja služi za iskaz proračunskih sredstava je funkcijska klasifikacija rashoda, koja na lokalnoj razini iskazuje rashode po njihovoj namjeni korištenja. </w:t>
                      </w:r>
                    </w:p>
                    <w:p w14:paraId="109AF624" w14:textId="77777777" w:rsidR="006E63FB" w:rsidRDefault="006E63FB" w:rsidP="00D6439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  <w:p w14:paraId="61974DF7" w14:textId="1C65CA77" w:rsidR="00BE770A" w:rsidRPr="008355B7" w:rsidRDefault="00BE770A" w:rsidP="00D6439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6E63F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Promatrajući rashode razvrstane prema njihovoj namjeni, vidljivo je da je </w:t>
                      </w:r>
                      <w:r w:rsidR="00AF5AC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gotovo 2/3</w:t>
                      </w:r>
                      <w:r w:rsidRPr="006E63F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konsolidiranog proračuna usmjereno prema ulaganju u </w:t>
                      </w:r>
                      <w:r w:rsidR="008B1908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(</w:t>
                      </w:r>
                      <w:r w:rsidRPr="006E63F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predškolsko i osnovnoškolsko</w:t>
                      </w:r>
                      <w:r w:rsidR="008B1908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)</w:t>
                      </w:r>
                      <w:r w:rsidRPr="006E63F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obrazovanje te ekonomske poslove od kojih se veći dio odnosi na ceste.</w:t>
                      </w:r>
                    </w:p>
                  </w:txbxContent>
                </v:textbox>
              </v:shape>
            </w:pict>
          </mc:Fallback>
        </mc:AlternateContent>
      </w:r>
      <w:r w:rsidR="00F4737D" w:rsidRPr="00280B58">
        <w:rPr>
          <w:noProof/>
        </w:rPr>
        <w:drawing>
          <wp:anchor distT="0" distB="0" distL="114300" distR="114300" simplePos="0" relativeHeight="252273664" behindDoc="0" locked="0" layoutInCell="1" allowOverlap="1" wp14:anchorId="772F7AC1" wp14:editId="7C2CC4E4">
            <wp:simplePos x="0" y="0"/>
            <wp:positionH relativeFrom="column">
              <wp:posOffset>252095</wp:posOffset>
            </wp:positionH>
            <wp:positionV relativeFrom="paragraph">
              <wp:posOffset>161925</wp:posOffset>
            </wp:positionV>
            <wp:extent cx="6475504" cy="447675"/>
            <wp:effectExtent l="0" t="0" r="1905" b="0"/>
            <wp:wrapNone/>
            <wp:docPr id="19473476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855186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5504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4CC9">
        <w:br w:type="page"/>
      </w:r>
    </w:p>
    <w:p w14:paraId="4DA9A099" w14:textId="39779FFB" w:rsidR="001C70A4" w:rsidRDefault="001C7EBD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80B58">
        <w:rPr>
          <w:noProof/>
        </w:rPr>
        <w:lastRenderedPageBreak/>
        <w:drawing>
          <wp:anchor distT="0" distB="0" distL="114300" distR="114300" simplePos="0" relativeHeight="252313600" behindDoc="0" locked="0" layoutInCell="1" allowOverlap="1" wp14:anchorId="58DA1DB2" wp14:editId="2E9E8EC1">
            <wp:simplePos x="0" y="0"/>
            <wp:positionH relativeFrom="column">
              <wp:posOffset>381000</wp:posOffset>
            </wp:positionH>
            <wp:positionV relativeFrom="paragraph">
              <wp:posOffset>238125</wp:posOffset>
            </wp:positionV>
            <wp:extent cx="6629400" cy="447647"/>
            <wp:effectExtent l="0" t="0" r="0" b="0"/>
            <wp:wrapNone/>
            <wp:docPr id="21386194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855186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3093" cy="4519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7E78A" w14:textId="56644776" w:rsidR="00456F29" w:rsidRDefault="00D62E89" w:rsidP="00456F29">
      <w:pPr>
        <w:pStyle w:val="NormalWeb"/>
      </w:pPr>
      <w:r w:rsidRPr="008A763C">
        <w:rPr>
          <w:noProof/>
        </w:rPr>
        <mc:AlternateContent>
          <mc:Choice Requires="wps">
            <w:drawing>
              <wp:anchor distT="0" distB="0" distL="114300" distR="114300" simplePos="0" relativeHeight="252290048" behindDoc="0" locked="0" layoutInCell="1" allowOverlap="1" wp14:anchorId="27777E66" wp14:editId="1B3339B0">
                <wp:simplePos x="0" y="0"/>
                <wp:positionH relativeFrom="margin">
                  <wp:posOffset>323850</wp:posOffset>
                </wp:positionH>
                <wp:positionV relativeFrom="paragraph">
                  <wp:posOffset>4947920</wp:posOffset>
                </wp:positionV>
                <wp:extent cx="3352800" cy="2809875"/>
                <wp:effectExtent l="0" t="0" r="0" b="0"/>
                <wp:wrapNone/>
                <wp:docPr id="51230573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2809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05123D" w14:textId="77777777" w:rsidR="00456F29" w:rsidRPr="00D077E3" w:rsidRDefault="00456F29" w:rsidP="00456F2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</w:pPr>
                            <w:r w:rsidRPr="002427FD">
                              <w:rPr>
                                <w:rFonts w:ascii="Poppins-SemiBold" w:hAnsi="Poppins-SemiBold" w:cs="Tahoma-Bold"/>
                                <w:b/>
                                <w:bCs/>
                                <w:sz w:val="21"/>
                                <w:szCs w:val="21"/>
                              </w:rPr>
                              <w:t>RAZDJEL 3. UPRAVNI ODJEL ZA GOSPODARSTVO, RAZVOJ I PROJEKTE EUROPSKE UNIJE</w:t>
                            </w:r>
                            <w:r w:rsidRPr="002427FD">
                              <w:rPr>
                                <w:rFonts w:ascii="Poppins-SemiBold" w:hAnsi="Poppins-SemiBold" w:cs="Tahoma-Bold"/>
                                <w:b/>
                                <w:bCs/>
                                <w:sz w:val="21"/>
                                <w:szCs w:val="21"/>
                              </w:rPr>
                              <w:br/>
                            </w:r>
                            <w:r w:rsidRPr="002427FD">
                              <w:rPr>
                                <w:rFonts w:ascii="Poppins-SemiBold" w:hAnsi="Poppins-SemiBold" w:cs="Tahoma-Bold"/>
                                <w:b/>
                                <w:bCs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Poppins-SemiBold" w:hAnsi="Poppins-SemiBold" w:cs="Tahoma-Bold"/>
                                <w:b/>
                                <w:bCs/>
                                <w:sz w:val="19"/>
                                <w:szCs w:val="19"/>
                              </w:rPr>
                              <w:t>povećanje</w:t>
                            </w:r>
                            <w:r w:rsidRPr="002427FD">
                              <w:rPr>
                                <w:rFonts w:ascii="Poppins-SemiBold" w:hAnsi="Poppins-SemiBold" w:cs="Tahoma-Bold"/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 za </w:t>
                            </w:r>
                            <w:r w:rsidRPr="00062234">
                              <w:rPr>
                                <w:rFonts w:ascii="Poppins-SemiBold" w:hAnsi="Poppins-SemiBold" w:cs="Tahoma-Bold"/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1.117.125 </w:t>
                            </w:r>
                            <w:r w:rsidRPr="002427FD">
                              <w:rPr>
                                <w:rFonts w:ascii="Poppins-SemiBold" w:hAnsi="Poppins-SemiBold" w:cs="Tahoma-Bold"/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€ pa iznosi </w:t>
                            </w:r>
                            <w:r w:rsidRPr="00062234">
                              <w:rPr>
                                <w:rFonts w:ascii="Poppins-SemiBold" w:hAnsi="Poppins-SemiBold" w:cs="Tahoma-Bold"/>
                                <w:b/>
                                <w:bCs/>
                                <w:sz w:val="19"/>
                                <w:szCs w:val="19"/>
                              </w:rPr>
                              <w:t>24.607.223</w:t>
                            </w:r>
                            <w:r>
                              <w:rPr>
                                <w:rFonts w:ascii="Poppins-SemiBold" w:hAnsi="Poppins-SemiBold" w:cs="Tahoma-Bold"/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427FD">
                              <w:rPr>
                                <w:rFonts w:ascii="Poppins-SemiBold" w:hAnsi="Poppins-SemiBold" w:cs="Tahoma-Bold"/>
                                <w:b/>
                                <w:bCs/>
                                <w:sz w:val="19"/>
                                <w:szCs w:val="19"/>
                              </w:rPr>
                              <w:t>€)</w:t>
                            </w:r>
                          </w:p>
                          <w:p w14:paraId="07997605" w14:textId="77777777" w:rsidR="00456F29" w:rsidRPr="00BB3022" w:rsidRDefault="00456F29" w:rsidP="00456F29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 w:hanging="284"/>
                              <w:jc w:val="both"/>
                              <w:rPr>
                                <w:rFonts w:ascii="Poppins-SemiBold" w:hAnsi="Poppins-SemiBold" w:cs="Tahoma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Poppins-SemiBold" w:hAnsi="Poppins-SemiBold" w:cs="Tahoma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Sredstva za </w:t>
                            </w:r>
                            <w:r w:rsidRPr="001D7AD2">
                              <w:rPr>
                                <w:rFonts w:ascii="Poppins-SemiBold" w:hAnsi="Poppins-SemiBold" w:cs="Tahoma"/>
                                <w:color w:val="000000" w:themeColor="text1"/>
                                <w:sz w:val="19"/>
                                <w:szCs w:val="19"/>
                              </w:rPr>
                              <w:t>Aktivnosti Usluge tekućeg i investicijskog održavanja zgrada poveć</w:t>
                            </w:r>
                            <w:r>
                              <w:rPr>
                                <w:rFonts w:ascii="Poppins-SemiBold" w:hAnsi="Poppins-SemiBold" w:cs="Tahoma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ava se za </w:t>
                            </w:r>
                            <w:r w:rsidRPr="001D7AD2">
                              <w:rPr>
                                <w:rFonts w:ascii="Poppins-SemiBold" w:hAnsi="Poppins-SemiBold" w:cs="Tahoma"/>
                                <w:color w:val="000000" w:themeColor="text1"/>
                                <w:sz w:val="19"/>
                                <w:szCs w:val="19"/>
                              </w:rPr>
                              <w:t>iznos od 90.000 €</w:t>
                            </w:r>
                            <w:r>
                              <w:rPr>
                                <w:rFonts w:ascii="Poppins-SemiBold" w:hAnsi="Poppins-SemiBold" w:cs="Tahoma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p</w:t>
                            </w:r>
                            <w:r w:rsidRPr="001D7AD2">
                              <w:rPr>
                                <w:rFonts w:ascii="Poppins-SemiBold" w:hAnsi="Poppins-SemiBold" w:cs="Tahoma"/>
                                <w:color w:val="000000" w:themeColor="text1"/>
                                <w:sz w:val="19"/>
                                <w:szCs w:val="19"/>
                              </w:rPr>
                              <w:t>a novi plan aktivnosti iznosi 273.000 €</w:t>
                            </w:r>
                            <w:r>
                              <w:rPr>
                                <w:rFonts w:ascii="Poppins-SemiBold" w:hAnsi="Poppins-SemiBold" w:cs="Tahoma"/>
                                <w:color w:val="000000" w:themeColor="text1"/>
                                <w:sz w:val="19"/>
                                <w:szCs w:val="19"/>
                              </w:rPr>
                              <w:t>.</w:t>
                            </w:r>
                            <w:r w:rsidRPr="001D7AD2">
                              <w:rPr>
                                <w:rFonts w:ascii="Poppins-SemiBold" w:hAnsi="Poppins-SemiBold" w:cs="Tahoma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Poppins-SemiBold" w:hAnsi="Poppins-SemiBold" w:cs="Tahoma"/>
                                <w:color w:val="000000" w:themeColor="text1"/>
                                <w:sz w:val="19"/>
                                <w:szCs w:val="19"/>
                              </w:rPr>
                              <w:t>S</w:t>
                            </w:r>
                            <w:r w:rsidRPr="001D7AD2">
                              <w:rPr>
                                <w:rFonts w:ascii="Poppins-SemiBold" w:hAnsi="Poppins-SemiBold" w:cs="Tahoma"/>
                                <w:color w:val="000000" w:themeColor="text1"/>
                                <w:sz w:val="19"/>
                                <w:szCs w:val="19"/>
                              </w:rPr>
                              <w:t>redstva su planirana za popravke na društvenim domovima, za usluge tekućeg i investicijskog održavanja zgrada u vlasništvu Grada te za legalizaciju objekata u vlasništvu Grada</w:t>
                            </w:r>
                          </w:p>
                          <w:p w14:paraId="255158B6" w14:textId="77777777" w:rsidR="00456F29" w:rsidRDefault="00456F29" w:rsidP="00456F29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 w:hanging="284"/>
                              <w:jc w:val="both"/>
                              <w:rPr>
                                <w:rFonts w:ascii="Poppins-SemiBold" w:hAnsi="Poppins-SemiBold" w:cs="Tahoma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Poppins-SemiBold" w:hAnsi="Poppins-SemiBold" w:cs="Tahoma"/>
                                <w:color w:val="000000" w:themeColor="text1"/>
                                <w:sz w:val="19"/>
                                <w:szCs w:val="19"/>
                              </w:rPr>
                              <w:t>Z</w:t>
                            </w:r>
                            <w:r w:rsidRPr="001D7AD2">
                              <w:rPr>
                                <w:rFonts w:ascii="Poppins-SemiBold" w:hAnsi="Poppins-SemiBold" w:cs="Tahoma"/>
                                <w:color w:val="000000" w:themeColor="text1"/>
                                <w:sz w:val="19"/>
                                <w:szCs w:val="19"/>
                              </w:rPr>
                              <w:t>a Kapitalni projekt Izgradnja i opremanje Doma za starije osobe Samobor (ranije Centar za starije osobe) planirana sredstva su povećana za 60.000 € pa novi plan iznosi 2.060.000</w:t>
                            </w:r>
                            <w:r>
                              <w:rPr>
                                <w:rFonts w:ascii="Poppins-SemiBold" w:hAnsi="Poppins-SemiBold" w:cs="Tahoma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1D7AD2">
                              <w:rPr>
                                <w:rFonts w:ascii="Poppins-SemiBold" w:hAnsi="Poppins-SemiBold" w:cs="Tahoma"/>
                                <w:color w:val="000000" w:themeColor="text1"/>
                                <w:sz w:val="19"/>
                                <w:szCs w:val="19"/>
                              </w:rPr>
                              <w:t>€, a potrebna su za izradu projektne dokumentacije (glavnog izvedbenog projekta)</w:t>
                            </w:r>
                          </w:p>
                          <w:p w14:paraId="5A1B2730" w14:textId="4BA71529" w:rsidR="0071407A" w:rsidRPr="00456F29" w:rsidRDefault="00456F29" w:rsidP="00456F29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 w:hanging="284"/>
                              <w:jc w:val="both"/>
                              <w:rPr>
                                <w:rFonts w:ascii="Poppins-SemiBold" w:hAnsi="Poppins-SemiBold" w:cs="Tahoma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BB3022">
                              <w:rPr>
                                <w:rFonts w:ascii="Poppins-SemiBold" w:hAnsi="Poppins-SemiBold" w:cs="Tahoma"/>
                                <w:color w:val="000000" w:themeColor="text1"/>
                                <w:sz w:val="19"/>
                                <w:szCs w:val="19"/>
                              </w:rPr>
                              <w:t>Kapitalni projekt Ulaganje u PD Ivica Sudnik povećava se za izradu projektne dokumentacije u iznosu od 33.000 € pa novi plan projekta iznosi 333.000 €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777E66" id="_x0000_s1047" type="#_x0000_t202" style="position:absolute;margin-left:25.5pt;margin-top:389.6pt;width:264pt;height:221.25pt;z-index:252290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" filled="f" stroked="f" strokeweight=".5pt">
                <v:textbox>
                  <w:txbxContent>
                    <w:p w14:paraId="3205123D" w14:textId="77777777" w:rsidR="00456F29" w:rsidRPr="00D077E3" w:rsidRDefault="00456F29" w:rsidP="00456F2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</w:pPr>
                      <w:r w:rsidRPr="002427FD">
                        <w:rPr>
                          <w:rFonts w:ascii="Poppins-SemiBold" w:hAnsi="Poppins-SemiBold" w:cs="Tahoma-Bold"/>
                          <w:b/>
                          <w:bCs/>
                          <w:sz w:val="21"/>
                          <w:szCs w:val="21"/>
                        </w:rPr>
                        <w:t>RAZDJEL 3. UPRAVNI ODJEL ZA GOSPODARSTVO, RAZVOJ I PROJEKTE EUROPSKE UNIJE</w:t>
                      </w:r>
                      <w:r w:rsidRPr="002427FD">
                        <w:rPr>
                          <w:rFonts w:ascii="Poppins-SemiBold" w:hAnsi="Poppins-SemiBold" w:cs="Tahoma-Bold"/>
                          <w:b/>
                          <w:bCs/>
                          <w:sz w:val="21"/>
                          <w:szCs w:val="21"/>
                        </w:rPr>
                        <w:br/>
                      </w:r>
                      <w:r w:rsidRPr="002427FD">
                        <w:rPr>
                          <w:rFonts w:ascii="Poppins-SemiBold" w:hAnsi="Poppins-SemiBold" w:cs="Tahoma-Bold"/>
                          <w:b/>
                          <w:bCs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Poppins-SemiBold" w:hAnsi="Poppins-SemiBold" w:cs="Tahoma-Bold"/>
                          <w:b/>
                          <w:bCs/>
                          <w:sz w:val="19"/>
                          <w:szCs w:val="19"/>
                        </w:rPr>
                        <w:t>povećanje</w:t>
                      </w:r>
                      <w:r w:rsidRPr="002427FD">
                        <w:rPr>
                          <w:rFonts w:ascii="Poppins-SemiBold" w:hAnsi="Poppins-SemiBold" w:cs="Tahoma-Bold"/>
                          <w:b/>
                          <w:bCs/>
                          <w:sz w:val="19"/>
                          <w:szCs w:val="19"/>
                        </w:rPr>
                        <w:t xml:space="preserve"> za </w:t>
                      </w:r>
                      <w:r w:rsidRPr="00062234">
                        <w:rPr>
                          <w:rFonts w:ascii="Poppins-SemiBold" w:hAnsi="Poppins-SemiBold" w:cs="Tahoma-Bold"/>
                          <w:b/>
                          <w:bCs/>
                          <w:sz w:val="19"/>
                          <w:szCs w:val="19"/>
                        </w:rPr>
                        <w:t xml:space="preserve">1.117.125 </w:t>
                      </w:r>
                      <w:r w:rsidRPr="002427FD">
                        <w:rPr>
                          <w:rFonts w:ascii="Poppins-SemiBold" w:hAnsi="Poppins-SemiBold" w:cs="Tahoma-Bold"/>
                          <w:b/>
                          <w:bCs/>
                          <w:sz w:val="19"/>
                          <w:szCs w:val="19"/>
                        </w:rPr>
                        <w:t xml:space="preserve">€ pa iznosi </w:t>
                      </w:r>
                      <w:r w:rsidRPr="00062234">
                        <w:rPr>
                          <w:rFonts w:ascii="Poppins-SemiBold" w:hAnsi="Poppins-SemiBold" w:cs="Tahoma-Bold"/>
                          <w:b/>
                          <w:bCs/>
                          <w:sz w:val="19"/>
                          <w:szCs w:val="19"/>
                        </w:rPr>
                        <w:t>24.607.223</w:t>
                      </w:r>
                      <w:r>
                        <w:rPr>
                          <w:rFonts w:ascii="Poppins-SemiBold" w:hAnsi="Poppins-SemiBold" w:cs="Tahoma-Bold"/>
                          <w:b/>
                          <w:bCs/>
                          <w:sz w:val="19"/>
                          <w:szCs w:val="19"/>
                        </w:rPr>
                        <w:t xml:space="preserve"> </w:t>
                      </w:r>
                      <w:r w:rsidRPr="002427FD">
                        <w:rPr>
                          <w:rFonts w:ascii="Poppins-SemiBold" w:hAnsi="Poppins-SemiBold" w:cs="Tahoma-Bold"/>
                          <w:b/>
                          <w:bCs/>
                          <w:sz w:val="19"/>
                          <w:szCs w:val="19"/>
                        </w:rPr>
                        <w:t>€)</w:t>
                      </w:r>
                    </w:p>
                    <w:p w14:paraId="07997605" w14:textId="77777777" w:rsidR="00456F29" w:rsidRPr="00BB3022" w:rsidRDefault="00456F29" w:rsidP="00456F29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 w:hanging="284"/>
                        <w:jc w:val="both"/>
                        <w:rPr>
                          <w:rFonts w:ascii="Poppins-SemiBold" w:hAnsi="Poppins-SemiBold" w:cs="Tahoma"/>
                          <w:color w:val="000000" w:themeColor="text1"/>
                          <w:sz w:val="19"/>
                          <w:szCs w:val="19"/>
                        </w:rPr>
                      </w:pPr>
                      <w:r>
                        <w:rPr>
                          <w:rFonts w:ascii="Poppins-SemiBold" w:hAnsi="Poppins-SemiBold" w:cs="Tahoma"/>
                          <w:color w:val="000000" w:themeColor="text1"/>
                          <w:sz w:val="19"/>
                          <w:szCs w:val="19"/>
                        </w:rPr>
                        <w:t xml:space="preserve">Sredstva za </w:t>
                      </w:r>
                      <w:r w:rsidRPr="001D7AD2">
                        <w:rPr>
                          <w:rFonts w:ascii="Poppins-SemiBold" w:hAnsi="Poppins-SemiBold" w:cs="Tahoma"/>
                          <w:color w:val="000000" w:themeColor="text1"/>
                          <w:sz w:val="19"/>
                          <w:szCs w:val="19"/>
                        </w:rPr>
                        <w:t>Aktivnosti Usluge tekućeg i investicijskog održavanja zgrada poveć</w:t>
                      </w:r>
                      <w:r>
                        <w:rPr>
                          <w:rFonts w:ascii="Poppins-SemiBold" w:hAnsi="Poppins-SemiBold" w:cs="Tahoma"/>
                          <w:color w:val="000000" w:themeColor="text1"/>
                          <w:sz w:val="19"/>
                          <w:szCs w:val="19"/>
                        </w:rPr>
                        <w:t xml:space="preserve">ava se za </w:t>
                      </w:r>
                      <w:r w:rsidRPr="001D7AD2">
                        <w:rPr>
                          <w:rFonts w:ascii="Poppins-SemiBold" w:hAnsi="Poppins-SemiBold" w:cs="Tahoma"/>
                          <w:color w:val="000000" w:themeColor="text1"/>
                          <w:sz w:val="19"/>
                          <w:szCs w:val="19"/>
                        </w:rPr>
                        <w:t>iznos od 90.000 €</w:t>
                      </w:r>
                      <w:r>
                        <w:rPr>
                          <w:rFonts w:ascii="Poppins-SemiBold" w:hAnsi="Poppins-SemiBold" w:cs="Tahoma"/>
                          <w:color w:val="000000" w:themeColor="text1"/>
                          <w:sz w:val="19"/>
                          <w:szCs w:val="19"/>
                        </w:rPr>
                        <w:t xml:space="preserve"> p</w:t>
                      </w:r>
                      <w:r w:rsidRPr="001D7AD2">
                        <w:rPr>
                          <w:rFonts w:ascii="Poppins-SemiBold" w:hAnsi="Poppins-SemiBold" w:cs="Tahoma"/>
                          <w:color w:val="000000" w:themeColor="text1"/>
                          <w:sz w:val="19"/>
                          <w:szCs w:val="19"/>
                        </w:rPr>
                        <w:t>a novi plan aktivnosti iznosi 273.000 €</w:t>
                      </w:r>
                      <w:r>
                        <w:rPr>
                          <w:rFonts w:ascii="Poppins-SemiBold" w:hAnsi="Poppins-SemiBold" w:cs="Tahoma"/>
                          <w:color w:val="000000" w:themeColor="text1"/>
                          <w:sz w:val="19"/>
                          <w:szCs w:val="19"/>
                        </w:rPr>
                        <w:t>.</w:t>
                      </w:r>
                      <w:r w:rsidRPr="001D7AD2">
                        <w:rPr>
                          <w:rFonts w:ascii="Poppins-SemiBold" w:hAnsi="Poppins-SemiBold" w:cs="Tahoma"/>
                          <w:color w:val="000000" w:themeColor="text1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Poppins-SemiBold" w:hAnsi="Poppins-SemiBold" w:cs="Tahoma"/>
                          <w:color w:val="000000" w:themeColor="text1"/>
                          <w:sz w:val="19"/>
                          <w:szCs w:val="19"/>
                        </w:rPr>
                        <w:t>S</w:t>
                      </w:r>
                      <w:r w:rsidRPr="001D7AD2">
                        <w:rPr>
                          <w:rFonts w:ascii="Poppins-SemiBold" w:hAnsi="Poppins-SemiBold" w:cs="Tahoma"/>
                          <w:color w:val="000000" w:themeColor="text1"/>
                          <w:sz w:val="19"/>
                          <w:szCs w:val="19"/>
                        </w:rPr>
                        <w:t>redstva su planirana za popravke na društvenim domovima, za usluge tekućeg i investicijskog održavanja zgrada u vlasništvu Grada te za legalizaciju objekata u vlasništvu Grada</w:t>
                      </w:r>
                    </w:p>
                    <w:p w14:paraId="255158B6" w14:textId="77777777" w:rsidR="00456F29" w:rsidRDefault="00456F29" w:rsidP="00456F29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 w:hanging="284"/>
                        <w:jc w:val="both"/>
                        <w:rPr>
                          <w:rFonts w:ascii="Poppins-SemiBold" w:hAnsi="Poppins-SemiBold" w:cs="Tahoma"/>
                          <w:color w:val="000000" w:themeColor="text1"/>
                          <w:sz w:val="19"/>
                          <w:szCs w:val="19"/>
                        </w:rPr>
                      </w:pPr>
                      <w:r>
                        <w:rPr>
                          <w:rFonts w:ascii="Poppins-SemiBold" w:hAnsi="Poppins-SemiBold" w:cs="Tahoma"/>
                          <w:color w:val="000000" w:themeColor="text1"/>
                          <w:sz w:val="19"/>
                          <w:szCs w:val="19"/>
                        </w:rPr>
                        <w:t>Z</w:t>
                      </w:r>
                      <w:r w:rsidRPr="001D7AD2">
                        <w:rPr>
                          <w:rFonts w:ascii="Poppins-SemiBold" w:hAnsi="Poppins-SemiBold" w:cs="Tahoma"/>
                          <w:color w:val="000000" w:themeColor="text1"/>
                          <w:sz w:val="19"/>
                          <w:szCs w:val="19"/>
                        </w:rPr>
                        <w:t>a Kapitalni projekt Izgradnja i opremanje Doma za starije osobe Samobor (ranije Centar za starije osobe) planirana sredstva su povećana za 60.000 € pa novi plan iznosi 2.060.000</w:t>
                      </w:r>
                      <w:r>
                        <w:rPr>
                          <w:rFonts w:ascii="Poppins-SemiBold" w:hAnsi="Poppins-SemiBold" w:cs="Tahoma"/>
                          <w:color w:val="000000" w:themeColor="text1"/>
                          <w:sz w:val="19"/>
                          <w:szCs w:val="19"/>
                        </w:rPr>
                        <w:t xml:space="preserve"> </w:t>
                      </w:r>
                      <w:r w:rsidRPr="001D7AD2">
                        <w:rPr>
                          <w:rFonts w:ascii="Poppins-SemiBold" w:hAnsi="Poppins-SemiBold" w:cs="Tahoma"/>
                          <w:color w:val="000000" w:themeColor="text1"/>
                          <w:sz w:val="19"/>
                          <w:szCs w:val="19"/>
                        </w:rPr>
                        <w:t>€, a potrebna su za izradu projektne dokumentacije (glavnog izvedbenog projekta)</w:t>
                      </w:r>
                    </w:p>
                    <w:p w14:paraId="5A1B2730" w14:textId="4BA71529" w:rsidR="0071407A" w:rsidRPr="00456F29" w:rsidRDefault="00456F29" w:rsidP="00456F29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 w:hanging="284"/>
                        <w:jc w:val="both"/>
                        <w:rPr>
                          <w:rFonts w:ascii="Poppins-SemiBold" w:hAnsi="Poppins-SemiBold" w:cs="Tahoma"/>
                          <w:color w:val="000000" w:themeColor="text1"/>
                          <w:sz w:val="19"/>
                          <w:szCs w:val="19"/>
                        </w:rPr>
                      </w:pPr>
                      <w:r w:rsidRPr="00BB3022">
                        <w:rPr>
                          <w:rFonts w:ascii="Poppins-SemiBold" w:hAnsi="Poppins-SemiBold" w:cs="Tahoma"/>
                          <w:color w:val="000000" w:themeColor="text1"/>
                          <w:sz w:val="19"/>
                          <w:szCs w:val="19"/>
                        </w:rPr>
                        <w:t>Kapitalni projekt Ulaganje u PD Ivica Sudnik povećava se za izradu projektne dokumentacije u iznosu od 33.000 € pa novi plan projekta iznosi 333.000 €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2354F" w:rsidRPr="008A763C">
        <w:rPr>
          <w:noProof/>
        </w:rPr>
        <mc:AlternateContent>
          <mc:Choice Requires="wps">
            <w:drawing>
              <wp:anchor distT="0" distB="0" distL="114300" distR="114300" simplePos="0" relativeHeight="252252160" behindDoc="0" locked="0" layoutInCell="1" allowOverlap="1" wp14:anchorId="3943BA3E" wp14:editId="41EF509C">
                <wp:simplePos x="0" y="0"/>
                <wp:positionH relativeFrom="margin">
                  <wp:posOffset>371475</wp:posOffset>
                </wp:positionH>
                <wp:positionV relativeFrom="paragraph">
                  <wp:posOffset>461645</wp:posOffset>
                </wp:positionV>
                <wp:extent cx="3238500" cy="2352675"/>
                <wp:effectExtent l="0" t="0" r="0" b="0"/>
                <wp:wrapNone/>
                <wp:docPr id="5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0" cy="2352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4522BC" w14:textId="6D7FE2D7" w:rsidR="00456F29" w:rsidRPr="002427FD" w:rsidRDefault="00456F29" w:rsidP="00456F2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Poppins-SemiBold" w:hAnsi="Poppins-SemiBold" w:cs="Tahoma-Bol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2427FD">
                              <w:rPr>
                                <w:rFonts w:ascii="Poppins-SemiBold" w:hAnsi="Poppins-SemiBold" w:cs="Tahoma-Bold"/>
                                <w:b/>
                                <w:bCs/>
                                <w:sz w:val="21"/>
                                <w:szCs w:val="21"/>
                              </w:rPr>
                              <w:t>NAJZNAČAJNIJE PROMJENE SREDSTAVA PREMA RAZDJELIMA</w:t>
                            </w:r>
                            <w:r w:rsidR="00754C6F">
                              <w:rPr>
                                <w:rFonts w:ascii="Poppins-SemiBold" w:hAnsi="Poppins-SemiBold" w:cs="Tahoma-Bold"/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 U PRORAČUNU</w:t>
                            </w:r>
                          </w:p>
                          <w:p w14:paraId="7052551E" w14:textId="77777777" w:rsidR="00456F29" w:rsidRPr="002427FD" w:rsidRDefault="00456F29" w:rsidP="00456F2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Poppins-SemiBold" w:hAnsi="Poppins-SemiBold" w:cs="Tahoma-Bold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</w:p>
                          <w:p w14:paraId="21986366" w14:textId="77777777" w:rsidR="00456F29" w:rsidRPr="00D077E3" w:rsidRDefault="00456F29" w:rsidP="00456F2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</w:pPr>
                            <w:r w:rsidRPr="002427FD">
                              <w:rPr>
                                <w:rFonts w:ascii="Poppins-SemiBold" w:hAnsi="Poppins-SemiBold" w:cs="Tahoma-Bold"/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RAZDJEL </w:t>
                            </w:r>
                            <w:r>
                              <w:rPr>
                                <w:rFonts w:ascii="Poppins-SemiBold" w:hAnsi="Poppins-SemiBold" w:cs="Tahoma-Bold"/>
                                <w:b/>
                                <w:bCs/>
                                <w:sz w:val="21"/>
                                <w:szCs w:val="21"/>
                              </w:rPr>
                              <w:t>2</w:t>
                            </w:r>
                            <w:r w:rsidRPr="002427FD">
                              <w:rPr>
                                <w:rFonts w:ascii="Poppins-SemiBold" w:hAnsi="Poppins-SemiBold" w:cs="Tahoma-Bold"/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. </w:t>
                            </w:r>
                            <w:r>
                              <w:rPr>
                                <w:rFonts w:ascii="Poppins-SemiBold" w:hAnsi="Poppins-SemiBold" w:cs="Tahoma-Bold"/>
                                <w:b/>
                                <w:bCs/>
                                <w:sz w:val="21"/>
                                <w:szCs w:val="21"/>
                              </w:rPr>
                              <w:t>GRADONAČELNICA</w:t>
                            </w:r>
                            <w:r w:rsidRPr="002427FD">
                              <w:rPr>
                                <w:rFonts w:ascii="Poppins-SemiBold" w:hAnsi="Poppins-SemiBold" w:cs="Tahoma-Bold"/>
                                <w:b/>
                                <w:bCs/>
                                <w:sz w:val="21"/>
                                <w:szCs w:val="21"/>
                              </w:rPr>
                              <w:br/>
                            </w:r>
                            <w:r w:rsidRPr="002427FD">
                              <w:rPr>
                                <w:rFonts w:ascii="Poppins-SemiBold" w:hAnsi="Poppins-SemiBold" w:cs="Tahoma-Bold"/>
                                <w:b/>
                                <w:bCs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Poppins-SemiBold" w:hAnsi="Poppins-SemiBold" w:cs="Tahoma-Bold"/>
                                <w:b/>
                                <w:bCs/>
                                <w:sz w:val="19"/>
                                <w:szCs w:val="19"/>
                              </w:rPr>
                              <w:t>povećanje</w:t>
                            </w:r>
                            <w:r w:rsidRPr="002427FD">
                              <w:rPr>
                                <w:rFonts w:ascii="Poppins-SemiBold" w:hAnsi="Poppins-SemiBold" w:cs="Tahoma-Bold"/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 za </w:t>
                            </w:r>
                            <w:r w:rsidRPr="00062234">
                              <w:rPr>
                                <w:rFonts w:ascii="Poppins-SemiBold" w:hAnsi="Poppins-SemiBold" w:cs="Tahoma-Bold"/>
                                <w:b/>
                                <w:bCs/>
                                <w:sz w:val="19"/>
                                <w:szCs w:val="19"/>
                              </w:rPr>
                              <w:t>1</w:t>
                            </w:r>
                            <w:r>
                              <w:rPr>
                                <w:rFonts w:ascii="Poppins-SemiBold" w:hAnsi="Poppins-SemiBold" w:cs="Tahoma-Bold"/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08.500 </w:t>
                            </w:r>
                            <w:r w:rsidRPr="002427FD">
                              <w:rPr>
                                <w:rFonts w:ascii="Poppins-SemiBold" w:hAnsi="Poppins-SemiBold" w:cs="Tahoma-Bold"/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€ pa iznosi </w:t>
                            </w:r>
                            <w:r>
                              <w:rPr>
                                <w:rFonts w:ascii="Poppins-SemiBold" w:hAnsi="Poppins-SemiBold" w:cs="Tahoma-Bold"/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4.835.125 </w:t>
                            </w:r>
                            <w:r w:rsidRPr="002427FD">
                              <w:rPr>
                                <w:rFonts w:ascii="Poppins-SemiBold" w:hAnsi="Poppins-SemiBold" w:cs="Tahoma-Bold"/>
                                <w:b/>
                                <w:bCs/>
                                <w:sz w:val="19"/>
                                <w:szCs w:val="19"/>
                              </w:rPr>
                              <w:t>€)</w:t>
                            </w:r>
                          </w:p>
                          <w:p w14:paraId="62FB620E" w14:textId="1FA20C75" w:rsidR="00535284" w:rsidRDefault="00456F29" w:rsidP="00456F29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 w:hanging="284"/>
                              <w:jc w:val="both"/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>S</w:t>
                            </w:r>
                            <w:r w:rsidRPr="0071407A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>redstva za Kapit</w:t>
                            </w:r>
                            <w:r w:rsidR="0012354F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>alni</w:t>
                            </w:r>
                            <w:r w:rsidR="00E70B1D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71407A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>projekt Nabava opreme i informatizacija povećava</w:t>
                            </w:r>
                            <w:r w:rsidR="00E70B1D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>ju</w:t>
                            </w:r>
                            <w:r w:rsidRPr="0071407A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 xml:space="preserve"> se za 53.000 € pa novi plan iznosi 149.120 €</w:t>
                            </w:r>
                            <w:r w:rsidR="00E70B1D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>,</w:t>
                            </w:r>
                            <w:r w:rsidRPr="0071407A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 xml:space="preserve"> radi novog opremanja Gradske vijećnice i ureda u zgradi Trg kralja Tomislava 5, nabave laptopa za vijećnike, nabave sustava snimača registarskih oznaka za ulaznu rampu, nabave novih klima uređaja i ostalih aparata za zgradu gradske uprave i uređaja </w:t>
                            </w:r>
                            <w:r w:rsidRPr="0071407A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>za Arhivu u Bregani</w:t>
                            </w:r>
                          </w:p>
                          <w:p w14:paraId="2E986819" w14:textId="548C5F14" w:rsidR="009A60CD" w:rsidRPr="00D62E89" w:rsidRDefault="00E70B1D" w:rsidP="00A728D2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 w:hanging="284"/>
                              <w:jc w:val="both"/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</w:pPr>
                            <w:r w:rsidRPr="00D62E89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>Materijalni rash</w:t>
                            </w:r>
                            <w:r w:rsidR="0012354F" w:rsidRPr="00D62E89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>odi</w:t>
                            </w:r>
                            <w:r w:rsidRPr="00D62E89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 xml:space="preserve"> povećavaju se za 55.500 € (3,6%)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43BA3E" id="_x0000_s1048" type="#_x0000_t202" style="position:absolute;margin-left:29.25pt;margin-top:36.35pt;width:255pt;height:185.25pt;z-index:252252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" filled="f" stroked="f" strokeweight=".5pt">
                <v:textbox>
                  <w:txbxContent>
                    <w:p w14:paraId="4D4522BC" w14:textId="6D7FE2D7" w:rsidR="00456F29" w:rsidRPr="002427FD" w:rsidRDefault="00456F29" w:rsidP="00456F2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Poppins-SemiBold" w:hAnsi="Poppins-SemiBold" w:cs="Tahoma-Bold"/>
                          <w:b/>
                          <w:bCs/>
                          <w:sz w:val="21"/>
                          <w:szCs w:val="21"/>
                        </w:rPr>
                      </w:pPr>
                      <w:r w:rsidRPr="002427FD">
                        <w:rPr>
                          <w:rFonts w:ascii="Poppins-SemiBold" w:hAnsi="Poppins-SemiBold" w:cs="Tahoma-Bold"/>
                          <w:b/>
                          <w:bCs/>
                          <w:sz w:val="21"/>
                          <w:szCs w:val="21"/>
                        </w:rPr>
                        <w:t>NAJZNAČAJNIJE PROMJENE SREDSTAVA PREMA RAZDJELIMA</w:t>
                      </w:r>
                      <w:r w:rsidR="00754C6F">
                        <w:rPr>
                          <w:rFonts w:ascii="Poppins-SemiBold" w:hAnsi="Poppins-SemiBold" w:cs="Tahoma-Bold"/>
                          <w:b/>
                          <w:bCs/>
                          <w:sz w:val="21"/>
                          <w:szCs w:val="21"/>
                        </w:rPr>
                        <w:t xml:space="preserve"> U PRORAČUNU</w:t>
                      </w:r>
                    </w:p>
                    <w:p w14:paraId="7052551E" w14:textId="77777777" w:rsidR="00456F29" w:rsidRPr="002427FD" w:rsidRDefault="00456F29" w:rsidP="00456F2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Poppins-SemiBold" w:hAnsi="Poppins-SemiBold" w:cs="Tahoma-Bold"/>
                          <w:b/>
                          <w:bCs/>
                          <w:sz w:val="19"/>
                          <w:szCs w:val="19"/>
                        </w:rPr>
                      </w:pPr>
                    </w:p>
                    <w:p w14:paraId="21986366" w14:textId="77777777" w:rsidR="00456F29" w:rsidRPr="00D077E3" w:rsidRDefault="00456F29" w:rsidP="00456F2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</w:pPr>
                      <w:r w:rsidRPr="002427FD">
                        <w:rPr>
                          <w:rFonts w:ascii="Poppins-SemiBold" w:hAnsi="Poppins-SemiBold" w:cs="Tahoma-Bold"/>
                          <w:b/>
                          <w:bCs/>
                          <w:sz w:val="21"/>
                          <w:szCs w:val="21"/>
                        </w:rPr>
                        <w:t xml:space="preserve">RAZDJEL </w:t>
                      </w:r>
                      <w:r>
                        <w:rPr>
                          <w:rFonts w:ascii="Poppins-SemiBold" w:hAnsi="Poppins-SemiBold" w:cs="Tahoma-Bold"/>
                          <w:b/>
                          <w:bCs/>
                          <w:sz w:val="21"/>
                          <w:szCs w:val="21"/>
                        </w:rPr>
                        <w:t>2</w:t>
                      </w:r>
                      <w:r w:rsidRPr="002427FD">
                        <w:rPr>
                          <w:rFonts w:ascii="Poppins-SemiBold" w:hAnsi="Poppins-SemiBold" w:cs="Tahoma-Bold"/>
                          <w:b/>
                          <w:bCs/>
                          <w:sz w:val="21"/>
                          <w:szCs w:val="21"/>
                        </w:rPr>
                        <w:t xml:space="preserve">. </w:t>
                      </w:r>
                      <w:r>
                        <w:rPr>
                          <w:rFonts w:ascii="Poppins-SemiBold" w:hAnsi="Poppins-SemiBold" w:cs="Tahoma-Bold"/>
                          <w:b/>
                          <w:bCs/>
                          <w:sz w:val="21"/>
                          <w:szCs w:val="21"/>
                        </w:rPr>
                        <w:t>GRADONAČELNICA</w:t>
                      </w:r>
                      <w:r w:rsidRPr="002427FD">
                        <w:rPr>
                          <w:rFonts w:ascii="Poppins-SemiBold" w:hAnsi="Poppins-SemiBold" w:cs="Tahoma-Bold"/>
                          <w:b/>
                          <w:bCs/>
                          <w:sz w:val="21"/>
                          <w:szCs w:val="21"/>
                        </w:rPr>
                        <w:br/>
                      </w:r>
                      <w:r w:rsidRPr="002427FD">
                        <w:rPr>
                          <w:rFonts w:ascii="Poppins-SemiBold" w:hAnsi="Poppins-SemiBold" w:cs="Tahoma-Bold"/>
                          <w:b/>
                          <w:bCs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Poppins-SemiBold" w:hAnsi="Poppins-SemiBold" w:cs="Tahoma-Bold"/>
                          <w:b/>
                          <w:bCs/>
                          <w:sz w:val="19"/>
                          <w:szCs w:val="19"/>
                        </w:rPr>
                        <w:t>povećanje</w:t>
                      </w:r>
                      <w:r w:rsidRPr="002427FD">
                        <w:rPr>
                          <w:rFonts w:ascii="Poppins-SemiBold" w:hAnsi="Poppins-SemiBold" w:cs="Tahoma-Bold"/>
                          <w:b/>
                          <w:bCs/>
                          <w:sz w:val="19"/>
                          <w:szCs w:val="19"/>
                        </w:rPr>
                        <w:t xml:space="preserve"> za </w:t>
                      </w:r>
                      <w:r w:rsidRPr="00062234">
                        <w:rPr>
                          <w:rFonts w:ascii="Poppins-SemiBold" w:hAnsi="Poppins-SemiBold" w:cs="Tahoma-Bold"/>
                          <w:b/>
                          <w:bCs/>
                          <w:sz w:val="19"/>
                          <w:szCs w:val="19"/>
                        </w:rPr>
                        <w:t>1</w:t>
                      </w:r>
                      <w:r>
                        <w:rPr>
                          <w:rFonts w:ascii="Poppins-SemiBold" w:hAnsi="Poppins-SemiBold" w:cs="Tahoma-Bold"/>
                          <w:b/>
                          <w:bCs/>
                          <w:sz w:val="19"/>
                          <w:szCs w:val="19"/>
                        </w:rPr>
                        <w:t xml:space="preserve">08.500 </w:t>
                      </w:r>
                      <w:r w:rsidRPr="002427FD">
                        <w:rPr>
                          <w:rFonts w:ascii="Poppins-SemiBold" w:hAnsi="Poppins-SemiBold" w:cs="Tahoma-Bold"/>
                          <w:b/>
                          <w:bCs/>
                          <w:sz w:val="19"/>
                          <w:szCs w:val="19"/>
                        </w:rPr>
                        <w:t xml:space="preserve">€ pa iznosi </w:t>
                      </w:r>
                      <w:r>
                        <w:rPr>
                          <w:rFonts w:ascii="Poppins-SemiBold" w:hAnsi="Poppins-SemiBold" w:cs="Tahoma-Bold"/>
                          <w:b/>
                          <w:bCs/>
                          <w:sz w:val="19"/>
                          <w:szCs w:val="19"/>
                        </w:rPr>
                        <w:t xml:space="preserve">4.835.125 </w:t>
                      </w:r>
                      <w:r w:rsidRPr="002427FD">
                        <w:rPr>
                          <w:rFonts w:ascii="Poppins-SemiBold" w:hAnsi="Poppins-SemiBold" w:cs="Tahoma-Bold"/>
                          <w:b/>
                          <w:bCs/>
                          <w:sz w:val="19"/>
                          <w:szCs w:val="19"/>
                        </w:rPr>
                        <w:t>€)</w:t>
                      </w:r>
                    </w:p>
                    <w:p w14:paraId="62FB620E" w14:textId="1FA20C75" w:rsidR="00535284" w:rsidRDefault="00456F29" w:rsidP="00456F29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 w:hanging="284"/>
                        <w:jc w:val="both"/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</w:pPr>
                      <w:r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>S</w:t>
                      </w:r>
                      <w:r w:rsidRPr="0071407A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>redstva za Kapit</w:t>
                      </w:r>
                      <w:r w:rsidR="0012354F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>alni</w:t>
                      </w:r>
                      <w:r w:rsidR="00E70B1D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 xml:space="preserve"> </w:t>
                      </w:r>
                      <w:r w:rsidRPr="0071407A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>projekt Nabava opreme i informatizacija povećava</w:t>
                      </w:r>
                      <w:r w:rsidR="00E70B1D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>ju</w:t>
                      </w:r>
                      <w:r w:rsidRPr="0071407A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 xml:space="preserve"> se za 53.000 € pa novi plan iznosi 149.120 €</w:t>
                      </w:r>
                      <w:r w:rsidR="00E70B1D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>,</w:t>
                      </w:r>
                      <w:r w:rsidRPr="0071407A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 xml:space="preserve"> radi novog opremanja Gradske vijećnice i ureda u zgradi Trg kralja Tomislava 5, nabave laptopa za vijećnike, nabave sustava snimača registarskih oznaka za ulaznu rampu, nabave novih klima uređaja i ostalih aparata za zgradu gradske uprave i uređaja </w:t>
                      </w:r>
                      <w:r w:rsidRPr="0071407A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>za Arhivu u Bregani</w:t>
                      </w:r>
                    </w:p>
                    <w:p w14:paraId="2E986819" w14:textId="548C5F14" w:rsidR="009A60CD" w:rsidRPr="00D62E89" w:rsidRDefault="00E70B1D" w:rsidP="00A728D2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 w:hanging="284"/>
                        <w:jc w:val="both"/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</w:pPr>
                      <w:r w:rsidRPr="00D62E89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>Materijalni rash</w:t>
                      </w:r>
                      <w:r w:rsidR="0012354F" w:rsidRPr="00D62E89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>odi</w:t>
                      </w:r>
                      <w:r w:rsidRPr="00D62E89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 xml:space="preserve"> povećavaju se za 55.500 € (3,6%)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2354F">
        <w:rPr>
          <w:noProof/>
        </w:rPr>
        <w:drawing>
          <wp:anchor distT="0" distB="0" distL="114300" distR="114300" simplePos="0" relativeHeight="252288000" behindDoc="0" locked="0" layoutInCell="1" allowOverlap="1" wp14:anchorId="0D01FD85" wp14:editId="59CEE010">
            <wp:simplePos x="0" y="0"/>
            <wp:positionH relativeFrom="column">
              <wp:posOffset>371475</wp:posOffset>
            </wp:positionH>
            <wp:positionV relativeFrom="paragraph">
              <wp:posOffset>2833370</wp:posOffset>
            </wp:positionV>
            <wp:extent cx="3305175" cy="2040890"/>
            <wp:effectExtent l="0" t="0" r="9525" b="0"/>
            <wp:wrapNone/>
            <wp:docPr id="1591646651" name="Picture 1" descr="Grad Samob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ad Samobor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040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2ACC" w:rsidRPr="008A763C">
        <w:rPr>
          <w:noProof/>
        </w:rPr>
        <mc:AlternateContent>
          <mc:Choice Requires="wps">
            <w:drawing>
              <wp:anchor distT="0" distB="0" distL="114300" distR="114300" simplePos="0" relativeHeight="252308480" behindDoc="0" locked="0" layoutInCell="1" allowOverlap="1" wp14:anchorId="3F7C6747" wp14:editId="60B0E65A">
                <wp:simplePos x="0" y="0"/>
                <wp:positionH relativeFrom="margin">
                  <wp:posOffset>3848100</wp:posOffset>
                </wp:positionH>
                <wp:positionV relativeFrom="paragraph">
                  <wp:posOffset>8410575</wp:posOffset>
                </wp:positionV>
                <wp:extent cx="3324225" cy="1409700"/>
                <wp:effectExtent l="0" t="0" r="0" b="0"/>
                <wp:wrapNone/>
                <wp:docPr id="301578627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225" cy="1409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C0ECE7E" w14:textId="1641ACED" w:rsidR="00492ACC" w:rsidRPr="00492ACC" w:rsidRDefault="00492ACC" w:rsidP="00492AC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 w:hanging="284"/>
                              <w:jc w:val="both"/>
                              <w:rPr>
                                <w:rFonts w:ascii="Poppins-SemiBold" w:hAnsi="Poppins-SemiBold" w:cs="Tahoma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456F29">
                              <w:rPr>
                                <w:rFonts w:ascii="Poppins-SemiBold" w:hAnsi="Poppins-SemiBold" w:cs="Tahoma"/>
                                <w:color w:val="000000" w:themeColor="text1"/>
                                <w:sz w:val="19"/>
                                <w:szCs w:val="19"/>
                              </w:rPr>
                              <w:t>Sredstva za Kapitalni projekt Izgradnja dječjeg vrtića u Molvicama povećavaju se u iznosu od 400.000 € pa novi plan projekta iznosi 843.680 €, a zbog nepredviđenih teškoća u izvedbi radova na okolišu. Uslijed nepovoljnih vremenskih okolnosti (povećana količina padalina) došlo je do promjene u dinamici izvođenja radova (očekivao se završetak radova do kraja 2023.)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7C6747" id="_x0000_s1049" type="#_x0000_t202" style="position:absolute;margin-left:303pt;margin-top:662.25pt;width:261.75pt;height:111pt;z-index:25230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" filled="f" stroked="f" strokeweight=".5pt">
                <v:textbox>
                  <w:txbxContent>
                    <w:p w14:paraId="3C0ECE7E" w14:textId="1641ACED" w:rsidR="00492ACC" w:rsidRPr="00492ACC" w:rsidRDefault="00492ACC" w:rsidP="00492AC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 w:hanging="284"/>
                        <w:jc w:val="both"/>
                        <w:rPr>
                          <w:rFonts w:ascii="Poppins-SemiBold" w:hAnsi="Poppins-SemiBold" w:cs="Tahoma"/>
                          <w:color w:val="000000" w:themeColor="text1"/>
                          <w:sz w:val="19"/>
                          <w:szCs w:val="19"/>
                        </w:rPr>
                      </w:pPr>
                      <w:r w:rsidRPr="00456F29">
                        <w:rPr>
                          <w:rFonts w:ascii="Poppins-SemiBold" w:hAnsi="Poppins-SemiBold" w:cs="Tahoma"/>
                          <w:color w:val="000000" w:themeColor="text1"/>
                          <w:sz w:val="19"/>
                          <w:szCs w:val="19"/>
                        </w:rPr>
                        <w:t>Sredstva za Kapitalni projekt Izgradnja dječjeg vrtića u Molvicama povećavaju se u iznosu od 400.000 € pa novi plan projekta iznosi 843.680 €, a zbog nepredviđenih teškoća u izvedbi radova na okolišu. Uslijed nepovoljnih vremenskih okolnosti (povećana količina padalina) došlo je do promjene u dinamici izvođenja radova (očekivao se završetak radova do kraja 2023.)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92ACC">
        <w:rPr>
          <w:noProof/>
        </w:rPr>
        <w:drawing>
          <wp:anchor distT="0" distB="0" distL="114300" distR="114300" simplePos="0" relativeHeight="252306432" behindDoc="0" locked="0" layoutInCell="1" allowOverlap="1" wp14:anchorId="729C4110" wp14:editId="05D766BD">
            <wp:simplePos x="0" y="0"/>
            <wp:positionH relativeFrom="column">
              <wp:posOffset>4062095</wp:posOffset>
            </wp:positionH>
            <wp:positionV relativeFrom="paragraph">
              <wp:posOffset>6286500</wp:posOffset>
            </wp:positionV>
            <wp:extent cx="3080514" cy="2053590"/>
            <wp:effectExtent l="0" t="0" r="5715" b="3810"/>
            <wp:wrapNone/>
            <wp:docPr id="1984465191" name="Picture 4" descr="A building under construction with work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4465191" name="Picture 4" descr="A building under construction with worker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0514" cy="205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2ACC" w:rsidRPr="008A763C">
        <w:rPr>
          <w:noProof/>
        </w:rPr>
        <mc:AlternateContent>
          <mc:Choice Requires="wps">
            <w:drawing>
              <wp:anchor distT="0" distB="0" distL="114300" distR="114300" simplePos="0" relativeHeight="252295168" behindDoc="0" locked="0" layoutInCell="1" allowOverlap="1" wp14:anchorId="5D7DA211" wp14:editId="338D06BA">
                <wp:simplePos x="0" y="0"/>
                <wp:positionH relativeFrom="margin">
                  <wp:posOffset>3848100</wp:posOffset>
                </wp:positionH>
                <wp:positionV relativeFrom="paragraph">
                  <wp:posOffset>2752725</wp:posOffset>
                </wp:positionV>
                <wp:extent cx="3219450" cy="3533775"/>
                <wp:effectExtent l="0" t="0" r="0" b="0"/>
                <wp:wrapNone/>
                <wp:docPr id="2780009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9450" cy="3533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59B420" w14:textId="33C95A75" w:rsidR="00456F29" w:rsidRPr="00BB3022" w:rsidRDefault="00456F29" w:rsidP="00456F29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 w:hanging="284"/>
                              <w:jc w:val="both"/>
                              <w:rPr>
                                <w:rFonts w:ascii="Poppins-SemiBold" w:hAnsi="Poppins-SemiBold" w:cs="Tahoma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Poppins-SemiBold" w:hAnsi="Poppins-SemiBold" w:cs="Tahoma"/>
                                <w:color w:val="000000" w:themeColor="text1"/>
                                <w:sz w:val="19"/>
                                <w:szCs w:val="19"/>
                              </w:rPr>
                              <w:t>S</w:t>
                            </w:r>
                            <w:r w:rsidRPr="001D7AD2">
                              <w:rPr>
                                <w:rFonts w:ascii="Poppins-SemiBold" w:hAnsi="Poppins-SemiBold" w:cs="Tahoma"/>
                                <w:color w:val="000000" w:themeColor="text1"/>
                                <w:sz w:val="19"/>
                                <w:szCs w:val="19"/>
                              </w:rPr>
                              <w:t>redstva za Kapitalni projekt Sanacija Vile Allnoch povećana su za 33.125 € temeljem Ugovora o dodjeli bespovratnih sredstava za upravljanje projektom obnove zgrade Vile</w:t>
                            </w:r>
                            <w:r w:rsidR="00E33373">
                              <w:rPr>
                                <w:rFonts w:ascii="Poppins-SemiBold" w:hAnsi="Poppins-SemiBold" w:cs="Tahoma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, pa ukupno za projekt iznose </w:t>
                            </w:r>
                            <w:r w:rsidR="00E33373" w:rsidRPr="00E33373">
                              <w:rPr>
                                <w:rFonts w:ascii="Poppins-SemiBold" w:hAnsi="Poppins-SemiBold" w:cs="Tahoma"/>
                                <w:color w:val="000000" w:themeColor="text1"/>
                                <w:sz w:val="19"/>
                                <w:szCs w:val="19"/>
                              </w:rPr>
                              <w:t>1</w:t>
                            </w:r>
                            <w:r w:rsidR="00E33373">
                              <w:rPr>
                                <w:rFonts w:ascii="Poppins-SemiBold" w:hAnsi="Poppins-SemiBold" w:cs="Tahoma"/>
                                <w:color w:val="000000" w:themeColor="text1"/>
                                <w:sz w:val="19"/>
                                <w:szCs w:val="19"/>
                              </w:rPr>
                              <w:t>.</w:t>
                            </w:r>
                            <w:r w:rsidR="00E33373" w:rsidRPr="00E33373">
                              <w:rPr>
                                <w:rFonts w:ascii="Poppins-SemiBold" w:hAnsi="Poppins-SemiBold" w:cs="Tahoma"/>
                                <w:color w:val="000000" w:themeColor="text1"/>
                                <w:sz w:val="19"/>
                                <w:szCs w:val="19"/>
                              </w:rPr>
                              <w:t>283</w:t>
                            </w:r>
                            <w:r w:rsidR="00E33373">
                              <w:rPr>
                                <w:rFonts w:ascii="Poppins-SemiBold" w:hAnsi="Poppins-SemiBold" w:cs="Tahoma"/>
                                <w:color w:val="000000" w:themeColor="text1"/>
                                <w:sz w:val="19"/>
                                <w:szCs w:val="19"/>
                              </w:rPr>
                              <w:t>.</w:t>
                            </w:r>
                            <w:r w:rsidR="00E33373" w:rsidRPr="00E33373">
                              <w:rPr>
                                <w:rFonts w:ascii="Poppins-SemiBold" w:hAnsi="Poppins-SemiBold" w:cs="Tahoma"/>
                                <w:color w:val="000000" w:themeColor="text1"/>
                                <w:sz w:val="19"/>
                                <w:szCs w:val="19"/>
                              </w:rPr>
                              <w:t>125</w:t>
                            </w:r>
                            <w:r w:rsidR="00E33373">
                              <w:rPr>
                                <w:rFonts w:ascii="Poppins-SemiBold" w:hAnsi="Poppins-SemiBold" w:cs="Tahoma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E33373" w:rsidRPr="001D7AD2">
                              <w:rPr>
                                <w:rFonts w:ascii="Poppins-SemiBold" w:hAnsi="Poppins-SemiBold" w:cs="Tahoma"/>
                                <w:color w:val="000000" w:themeColor="text1"/>
                                <w:sz w:val="19"/>
                                <w:szCs w:val="19"/>
                              </w:rPr>
                              <w:t>€</w:t>
                            </w:r>
                          </w:p>
                          <w:p w14:paraId="4B6002A5" w14:textId="77777777" w:rsidR="00456F29" w:rsidRDefault="00456F29" w:rsidP="00456F29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 w:hanging="284"/>
                              <w:jc w:val="both"/>
                              <w:rPr>
                                <w:rFonts w:ascii="Poppins-SemiBold" w:hAnsi="Poppins-SemiBold" w:cs="Tahoma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Poppins-SemiBold" w:hAnsi="Poppins-SemiBold" w:cs="Tahoma"/>
                                <w:color w:val="000000" w:themeColor="text1"/>
                                <w:sz w:val="19"/>
                                <w:szCs w:val="19"/>
                              </w:rPr>
                              <w:t>U</w:t>
                            </w:r>
                            <w:r w:rsidRPr="001D7AD2">
                              <w:rPr>
                                <w:rFonts w:ascii="Poppins-SemiBold" w:hAnsi="Poppins-SemiBold" w:cs="Tahoma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okviru Kapitalnog projekta Izgradnja, rekonstrukcija i kupnja te opremanje objekata u vlasništvu Grada sredstva se povećavaju u iznosu od 60.000 € pa novi plan iznosi 636.860 €, a odnos</w:t>
                            </w:r>
                            <w:r>
                              <w:rPr>
                                <w:rFonts w:ascii="Poppins-SemiBold" w:hAnsi="Poppins-SemiBold" w:cs="Tahoma"/>
                                <w:color w:val="000000" w:themeColor="text1"/>
                                <w:sz w:val="19"/>
                                <w:szCs w:val="19"/>
                              </w:rPr>
                              <w:t>e</w:t>
                            </w:r>
                            <w:r w:rsidRPr="001D7AD2">
                              <w:rPr>
                                <w:rFonts w:ascii="Poppins-SemiBold" w:hAnsi="Poppins-SemiBold" w:cs="Tahoma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se na završetak radova na sanaciji krova na objektu Trg kralja Tomislava 8a i radova na uređenju prostora društvenog doma u Klokočevcu Samoborskom, koji se zbog loših vremenskih uvjeta nisu mogli završiti do kraja 2023. godine</w:t>
                            </w:r>
                          </w:p>
                          <w:p w14:paraId="3D5257AC" w14:textId="77777777" w:rsidR="00456F29" w:rsidRDefault="00456F29" w:rsidP="00456F29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 w:hanging="284"/>
                              <w:jc w:val="both"/>
                              <w:rPr>
                                <w:rFonts w:ascii="Poppins-SemiBold" w:hAnsi="Poppins-SemiBold" w:cs="Tahoma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Poppins-SemiBold" w:hAnsi="Poppins-SemiBold" w:cs="Tahoma"/>
                                <w:color w:val="000000" w:themeColor="text1"/>
                                <w:sz w:val="19"/>
                                <w:szCs w:val="19"/>
                              </w:rPr>
                              <w:t>Za t</w:t>
                            </w:r>
                            <w:r w:rsidRPr="00BB3022">
                              <w:rPr>
                                <w:rFonts w:ascii="Poppins-SemiBold" w:hAnsi="Poppins-SemiBold" w:cs="Tahoma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ekući projekt Sufinanciranje zamjene krovnih pokrova koji sadrže azbest i njihovog zbrinjavanja </w:t>
                            </w:r>
                            <w:r>
                              <w:rPr>
                                <w:rFonts w:ascii="Poppins-SemiBold" w:hAnsi="Poppins-SemiBold" w:cs="Tahoma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sredstva se </w:t>
                            </w:r>
                            <w:r w:rsidRPr="00BB3022">
                              <w:rPr>
                                <w:rFonts w:ascii="Poppins-SemiBold" w:hAnsi="Poppins-SemiBold" w:cs="Tahoma"/>
                                <w:color w:val="000000" w:themeColor="text1"/>
                                <w:sz w:val="19"/>
                                <w:szCs w:val="19"/>
                              </w:rPr>
                              <w:t>povećava</w:t>
                            </w:r>
                            <w:r>
                              <w:rPr>
                                <w:rFonts w:ascii="Poppins-SemiBold" w:hAnsi="Poppins-SemiBold" w:cs="Tahoma"/>
                                <w:color w:val="000000" w:themeColor="text1"/>
                                <w:sz w:val="19"/>
                                <w:szCs w:val="19"/>
                              </w:rPr>
                              <w:t>ju</w:t>
                            </w:r>
                            <w:r w:rsidRPr="00BB3022">
                              <w:rPr>
                                <w:rFonts w:ascii="Poppins-SemiBold" w:hAnsi="Poppins-SemiBold" w:cs="Tahoma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 </w:t>
                            </w:r>
                            <w:r>
                              <w:rPr>
                                <w:rFonts w:ascii="Poppins-SemiBold" w:hAnsi="Poppins-SemiBold" w:cs="Tahoma"/>
                                <w:color w:val="000000" w:themeColor="text1"/>
                                <w:sz w:val="19"/>
                                <w:szCs w:val="19"/>
                              </w:rPr>
                              <w:t>za</w:t>
                            </w:r>
                            <w:r w:rsidRPr="00BB3022">
                              <w:rPr>
                                <w:rFonts w:ascii="Poppins-SemiBold" w:hAnsi="Poppins-SemiBold" w:cs="Tahoma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iznos od 15.000 € pa novi plan projekta iznosi 25.000 €</w:t>
                            </w:r>
                          </w:p>
                          <w:p w14:paraId="23BDE246" w14:textId="07149802" w:rsidR="00456F29" w:rsidRPr="00456F29" w:rsidRDefault="00456F29" w:rsidP="00456F29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 w:hanging="284"/>
                              <w:jc w:val="both"/>
                              <w:rPr>
                                <w:rFonts w:ascii="Poppins-SemiBold" w:hAnsi="Poppins-SemiBold" w:cs="Tahoma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F34898">
                              <w:rPr>
                                <w:rFonts w:ascii="Poppins-SemiBold" w:hAnsi="Poppins-SemiBold" w:cs="Tahoma"/>
                                <w:color w:val="000000" w:themeColor="text1"/>
                                <w:sz w:val="19"/>
                                <w:szCs w:val="19"/>
                              </w:rPr>
                              <w:t>Kapitalni projekt Ulaganja na objektima dječjih vrtića povećava se za iznos od 280.000 € za potrebna dodatna sredstva za opremu kuhinje (</w:t>
                            </w:r>
                            <w:r w:rsidR="001F7C9A">
                              <w:rPr>
                                <w:rFonts w:ascii="Poppins-SemiBold" w:hAnsi="Poppins-SemiBold" w:cs="Tahoma"/>
                                <w:color w:val="000000" w:themeColor="text1"/>
                                <w:sz w:val="19"/>
                                <w:szCs w:val="19"/>
                              </w:rPr>
                              <w:t>+</w:t>
                            </w:r>
                            <w:r w:rsidRPr="00F34898">
                              <w:rPr>
                                <w:rFonts w:ascii="Poppins-SemiBold" w:hAnsi="Poppins-SemiBold" w:cs="Tahoma"/>
                                <w:color w:val="000000" w:themeColor="text1"/>
                                <w:sz w:val="19"/>
                                <w:szCs w:val="19"/>
                              </w:rPr>
                              <w:t>150.000 €) te izvođenje radova na preuređenju stare kuhinje, prostora za arhivu, uređenje dimnjaka i penjalica (</w:t>
                            </w:r>
                            <w:r w:rsidR="001F7C9A">
                              <w:rPr>
                                <w:rFonts w:ascii="Poppins-SemiBold" w:hAnsi="Poppins-SemiBold" w:cs="Tahoma"/>
                                <w:color w:val="000000" w:themeColor="text1"/>
                                <w:sz w:val="19"/>
                                <w:szCs w:val="19"/>
                              </w:rPr>
                              <w:t>+</w:t>
                            </w:r>
                            <w:r w:rsidRPr="00F34898">
                              <w:rPr>
                                <w:rFonts w:ascii="Poppins-SemiBold" w:hAnsi="Poppins-SemiBold" w:cs="Tahoma"/>
                                <w:color w:val="000000" w:themeColor="text1"/>
                                <w:sz w:val="19"/>
                                <w:szCs w:val="19"/>
                              </w:rPr>
                              <w:t>130.000 €) Dječjeg vrtića Izvor u ulici G. Krkleca 2 (stari dio zgrade), pa novi plan iznosi 376.500 €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7DA211" id="_x0000_s1050" type="#_x0000_t202" style="position:absolute;margin-left:303pt;margin-top:216.75pt;width:253.5pt;height:278.25pt;z-index:25229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" filled="f" stroked="f" strokeweight=".5pt">
                <v:textbox>
                  <w:txbxContent>
                    <w:p w14:paraId="4B59B420" w14:textId="33C95A75" w:rsidR="00456F29" w:rsidRPr="00BB3022" w:rsidRDefault="00456F29" w:rsidP="00456F29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 w:hanging="284"/>
                        <w:jc w:val="both"/>
                        <w:rPr>
                          <w:rFonts w:ascii="Poppins-SemiBold" w:hAnsi="Poppins-SemiBold" w:cs="Tahoma"/>
                          <w:color w:val="000000" w:themeColor="text1"/>
                          <w:sz w:val="19"/>
                          <w:szCs w:val="19"/>
                        </w:rPr>
                      </w:pPr>
                      <w:r>
                        <w:rPr>
                          <w:rFonts w:ascii="Poppins-SemiBold" w:hAnsi="Poppins-SemiBold" w:cs="Tahoma"/>
                          <w:color w:val="000000" w:themeColor="text1"/>
                          <w:sz w:val="19"/>
                          <w:szCs w:val="19"/>
                        </w:rPr>
                        <w:t>S</w:t>
                      </w:r>
                      <w:r w:rsidRPr="001D7AD2">
                        <w:rPr>
                          <w:rFonts w:ascii="Poppins-SemiBold" w:hAnsi="Poppins-SemiBold" w:cs="Tahoma"/>
                          <w:color w:val="000000" w:themeColor="text1"/>
                          <w:sz w:val="19"/>
                          <w:szCs w:val="19"/>
                        </w:rPr>
                        <w:t>redstva za Kapitalni projekt Sanacija Vile Allnoch povećana su za 33.125 € temeljem Ugovora o dodjeli bespovratnih sredstava za upravljanje projektom obnove zgrade Vile</w:t>
                      </w:r>
                      <w:r w:rsidR="00E33373">
                        <w:rPr>
                          <w:rFonts w:ascii="Poppins-SemiBold" w:hAnsi="Poppins-SemiBold" w:cs="Tahoma"/>
                          <w:color w:val="000000" w:themeColor="text1"/>
                          <w:sz w:val="19"/>
                          <w:szCs w:val="19"/>
                        </w:rPr>
                        <w:t xml:space="preserve">, pa ukupno za projekt iznose </w:t>
                      </w:r>
                      <w:r w:rsidR="00E33373" w:rsidRPr="00E33373">
                        <w:rPr>
                          <w:rFonts w:ascii="Poppins-SemiBold" w:hAnsi="Poppins-SemiBold" w:cs="Tahoma"/>
                          <w:color w:val="000000" w:themeColor="text1"/>
                          <w:sz w:val="19"/>
                          <w:szCs w:val="19"/>
                        </w:rPr>
                        <w:t>1</w:t>
                      </w:r>
                      <w:r w:rsidR="00E33373">
                        <w:rPr>
                          <w:rFonts w:ascii="Poppins-SemiBold" w:hAnsi="Poppins-SemiBold" w:cs="Tahoma"/>
                          <w:color w:val="000000" w:themeColor="text1"/>
                          <w:sz w:val="19"/>
                          <w:szCs w:val="19"/>
                        </w:rPr>
                        <w:t>.</w:t>
                      </w:r>
                      <w:r w:rsidR="00E33373" w:rsidRPr="00E33373">
                        <w:rPr>
                          <w:rFonts w:ascii="Poppins-SemiBold" w:hAnsi="Poppins-SemiBold" w:cs="Tahoma"/>
                          <w:color w:val="000000" w:themeColor="text1"/>
                          <w:sz w:val="19"/>
                          <w:szCs w:val="19"/>
                        </w:rPr>
                        <w:t>283</w:t>
                      </w:r>
                      <w:r w:rsidR="00E33373">
                        <w:rPr>
                          <w:rFonts w:ascii="Poppins-SemiBold" w:hAnsi="Poppins-SemiBold" w:cs="Tahoma"/>
                          <w:color w:val="000000" w:themeColor="text1"/>
                          <w:sz w:val="19"/>
                          <w:szCs w:val="19"/>
                        </w:rPr>
                        <w:t>.</w:t>
                      </w:r>
                      <w:r w:rsidR="00E33373" w:rsidRPr="00E33373">
                        <w:rPr>
                          <w:rFonts w:ascii="Poppins-SemiBold" w:hAnsi="Poppins-SemiBold" w:cs="Tahoma"/>
                          <w:color w:val="000000" w:themeColor="text1"/>
                          <w:sz w:val="19"/>
                          <w:szCs w:val="19"/>
                        </w:rPr>
                        <w:t>125</w:t>
                      </w:r>
                      <w:r w:rsidR="00E33373">
                        <w:rPr>
                          <w:rFonts w:ascii="Poppins-SemiBold" w:hAnsi="Poppins-SemiBold" w:cs="Tahoma"/>
                          <w:color w:val="000000" w:themeColor="text1"/>
                          <w:sz w:val="19"/>
                          <w:szCs w:val="19"/>
                        </w:rPr>
                        <w:t xml:space="preserve"> </w:t>
                      </w:r>
                      <w:r w:rsidR="00E33373" w:rsidRPr="001D7AD2">
                        <w:rPr>
                          <w:rFonts w:ascii="Poppins-SemiBold" w:hAnsi="Poppins-SemiBold" w:cs="Tahoma"/>
                          <w:color w:val="000000" w:themeColor="text1"/>
                          <w:sz w:val="19"/>
                          <w:szCs w:val="19"/>
                        </w:rPr>
                        <w:t>€</w:t>
                      </w:r>
                    </w:p>
                    <w:p w14:paraId="4B6002A5" w14:textId="77777777" w:rsidR="00456F29" w:rsidRDefault="00456F29" w:rsidP="00456F29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 w:hanging="284"/>
                        <w:jc w:val="both"/>
                        <w:rPr>
                          <w:rFonts w:ascii="Poppins-SemiBold" w:hAnsi="Poppins-SemiBold" w:cs="Tahoma"/>
                          <w:color w:val="000000" w:themeColor="text1"/>
                          <w:sz w:val="19"/>
                          <w:szCs w:val="19"/>
                        </w:rPr>
                      </w:pPr>
                      <w:r>
                        <w:rPr>
                          <w:rFonts w:ascii="Poppins-SemiBold" w:hAnsi="Poppins-SemiBold" w:cs="Tahoma"/>
                          <w:color w:val="000000" w:themeColor="text1"/>
                          <w:sz w:val="19"/>
                          <w:szCs w:val="19"/>
                        </w:rPr>
                        <w:t>U</w:t>
                      </w:r>
                      <w:r w:rsidRPr="001D7AD2">
                        <w:rPr>
                          <w:rFonts w:ascii="Poppins-SemiBold" w:hAnsi="Poppins-SemiBold" w:cs="Tahoma"/>
                          <w:color w:val="000000" w:themeColor="text1"/>
                          <w:sz w:val="19"/>
                          <w:szCs w:val="19"/>
                        </w:rPr>
                        <w:t xml:space="preserve"> okviru Kapitalnog projekta Izgradnja, rekonstrukcija i kupnja te opremanje objekata u vlasništvu Grada sredstva se povećavaju u iznosu od 60.000 € pa novi plan iznosi 636.860 €, a odnos</w:t>
                      </w:r>
                      <w:r>
                        <w:rPr>
                          <w:rFonts w:ascii="Poppins-SemiBold" w:hAnsi="Poppins-SemiBold" w:cs="Tahoma"/>
                          <w:color w:val="000000" w:themeColor="text1"/>
                          <w:sz w:val="19"/>
                          <w:szCs w:val="19"/>
                        </w:rPr>
                        <w:t>e</w:t>
                      </w:r>
                      <w:r w:rsidRPr="001D7AD2">
                        <w:rPr>
                          <w:rFonts w:ascii="Poppins-SemiBold" w:hAnsi="Poppins-SemiBold" w:cs="Tahoma"/>
                          <w:color w:val="000000" w:themeColor="text1"/>
                          <w:sz w:val="19"/>
                          <w:szCs w:val="19"/>
                        </w:rPr>
                        <w:t xml:space="preserve"> se na završetak radova na sanaciji krova na objektu Trg kralja Tomislava 8a i radova na uređenju prostora društvenog doma u Klokočevcu Samoborskom, koji se zbog loših vremenskih uvjeta nisu mogli završiti do kraja 2023. godine</w:t>
                      </w:r>
                    </w:p>
                    <w:p w14:paraId="3D5257AC" w14:textId="77777777" w:rsidR="00456F29" w:rsidRDefault="00456F29" w:rsidP="00456F29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 w:hanging="284"/>
                        <w:jc w:val="both"/>
                        <w:rPr>
                          <w:rFonts w:ascii="Poppins-SemiBold" w:hAnsi="Poppins-SemiBold" w:cs="Tahoma"/>
                          <w:color w:val="000000" w:themeColor="text1"/>
                          <w:sz w:val="19"/>
                          <w:szCs w:val="19"/>
                        </w:rPr>
                      </w:pPr>
                      <w:r>
                        <w:rPr>
                          <w:rFonts w:ascii="Poppins-SemiBold" w:hAnsi="Poppins-SemiBold" w:cs="Tahoma"/>
                          <w:color w:val="000000" w:themeColor="text1"/>
                          <w:sz w:val="19"/>
                          <w:szCs w:val="19"/>
                        </w:rPr>
                        <w:t>Za t</w:t>
                      </w:r>
                      <w:r w:rsidRPr="00BB3022">
                        <w:rPr>
                          <w:rFonts w:ascii="Poppins-SemiBold" w:hAnsi="Poppins-SemiBold" w:cs="Tahoma"/>
                          <w:color w:val="000000" w:themeColor="text1"/>
                          <w:sz w:val="19"/>
                          <w:szCs w:val="19"/>
                        </w:rPr>
                        <w:t xml:space="preserve">ekući projekt Sufinanciranje zamjene krovnih pokrova koji sadrže azbest i njihovog zbrinjavanja </w:t>
                      </w:r>
                      <w:r>
                        <w:rPr>
                          <w:rFonts w:ascii="Poppins-SemiBold" w:hAnsi="Poppins-SemiBold" w:cs="Tahoma"/>
                          <w:color w:val="000000" w:themeColor="text1"/>
                          <w:sz w:val="19"/>
                          <w:szCs w:val="19"/>
                        </w:rPr>
                        <w:t xml:space="preserve">sredstva se </w:t>
                      </w:r>
                      <w:r w:rsidRPr="00BB3022">
                        <w:rPr>
                          <w:rFonts w:ascii="Poppins-SemiBold" w:hAnsi="Poppins-SemiBold" w:cs="Tahoma"/>
                          <w:color w:val="000000" w:themeColor="text1"/>
                          <w:sz w:val="19"/>
                          <w:szCs w:val="19"/>
                        </w:rPr>
                        <w:t>povećava</w:t>
                      </w:r>
                      <w:r>
                        <w:rPr>
                          <w:rFonts w:ascii="Poppins-SemiBold" w:hAnsi="Poppins-SemiBold" w:cs="Tahoma"/>
                          <w:color w:val="000000" w:themeColor="text1"/>
                          <w:sz w:val="19"/>
                          <w:szCs w:val="19"/>
                        </w:rPr>
                        <w:t>ju</w:t>
                      </w:r>
                      <w:r w:rsidRPr="00BB3022">
                        <w:rPr>
                          <w:rFonts w:ascii="Poppins-SemiBold" w:hAnsi="Poppins-SemiBold" w:cs="Tahoma"/>
                          <w:color w:val="000000" w:themeColor="text1"/>
                          <w:sz w:val="19"/>
                          <w:szCs w:val="19"/>
                        </w:rPr>
                        <w:t xml:space="preserve">  </w:t>
                      </w:r>
                      <w:r>
                        <w:rPr>
                          <w:rFonts w:ascii="Poppins-SemiBold" w:hAnsi="Poppins-SemiBold" w:cs="Tahoma"/>
                          <w:color w:val="000000" w:themeColor="text1"/>
                          <w:sz w:val="19"/>
                          <w:szCs w:val="19"/>
                        </w:rPr>
                        <w:t>za</w:t>
                      </w:r>
                      <w:r w:rsidRPr="00BB3022">
                        <w:rPr>
                          <w:rFonts w:ascii="Poppins-SemiBold" w:hAnsi="Poppins-SemiBold" w:cs="Tahoma"/>
                          <w:color w:val="000000" w:themeColor="text1"/>
                          <w:sz w:val="19"/>
                          <w:szCs w:val="19"/>
                        </w:rPr>
                        <w:t xml:space="preserve"> iznos od 15.000 € pa novi plan projekta iznosi 25.000 €</w:t>
                      </w:r>
                    </w:p>
                    <w:p w14:paraId="23BDE246" w14:textId="07149802" w:rsidR="00456F29" w:rsidRPr="00456F29" w:rsidRDefault="00456F29" w:rsidP="00456F29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 w:hanging="284"/>
                        <w:jc w:val="both"/>
                        <w:rPr>
                          <w:rFonts w:ascii="Poppins-SemiBold" w:hAnsi="Poppins-SemiBold" w:cs="Tahoma"/>
                          <w:color w:val="000000" w:themeColor="text1"/>
                          <w:sz w:val="19"/>
                          <w:szCs w:val="19"/>
                        </w:rPr>
                      </w:pPr>
                      <w:r w:rsidRPr="00F34898">
                        <w:rPr>
                          <w:rFonts w:ascii="Poppins-SemiBold" w:hAnsi="Poppins-SemiBold" w:cs="Tahoma"/>
                          <w:color w:val="000000" w:themeColor="text1"/>
                          <w:sz w:val="19"/>
                          <w:szCs w:val="19"/>
                        </w:rPr>
                        <w:t>Kapitalni projekt Ulaganja na objektima dječjih vrtića povećava se za iznos od 280.000 € za potrebna dodatna sredstva za opremu kuhinje (</w:t>
                      </w:r>
                      <w:r w:rsidR="001F7C9A">
                        <w:rPr>
                          <w:rFonts w:ascii="Poppins-SemiBold" w:hAnsi="Poppins-SemiBold" w:cs="Tahoma"/>
                          <w:color w:val="000000" w:themeColor="text1"/>
                          <w:sz w:val="19"/>
                          <w:szCs w:val="19"/>
                        </w:rPr>
                        <w:t>+</w:t>
                      </w:r>
                      <w:r w:rsidRPr="00F34898">
                        <w:rPr>
                          <w:rFonts w:ascii="Poppins-SemiBold" w:hAnsi="Poppins-SemiBold" w:cs="Tahoma"/>
                          <w:color w:val="000000" w:themeColor="text1"/>
                          <w:sz w:val="19"/>
                          <w:szCs w:val="19"/>
                        </w:rPr>
                        <w:t>150.000 €) te izvođenje radova na preuređenju stare kuhinje, prostora za arhivu, uređenje dimnjaka i penjalica (</w:t>
                      </w:r>
                      <w:r w:rsidR="001F7C9A">
                        <w:rPr>
                          <w:rFonts w:ascii="Poppins-SemiBold" w:hAnsi="Poppins-SemiBold" w:cs="Tahoma"/>
                          <w:color w:val="000000" w:themeColor="text1"/>
                          <w:sz w:val="19"/>
                          <w:szCs w:val="19"/>
                        </w:rPr>
                        <w:t>+</w:t>
                      </w:r>
                      <w:r w:rsidRPr="00F34898">
                        <w:rPr>
                          <w:rFonts w:ascii="Poppins-SemiBold" w:hAnsi="Poppins-SemiBold" w:cs="Tahoma"/>
                          <w:color w:val="000000" w:themeColor="text1"/>
                          <w:sz w:val="19"/>
                          <w:szCs w:val="19"/>
                        </w:rPr>
                        <w:t>130.000 €) Dječjeg vrtića Izvor u ulici G. Krkleca 2 (stari dio zgrade), pa novi plan iznosi 376.500 €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92ACC">
        <w:rPr>
          <w:noProof/>
        </w:rPr>
        <w:drawing>
          <wp:anchor distT="0" distB="0" distL="114300" distR="114300" simplePos="0" relativeHeight="252291072" behindDoc="0" locked="0" layoutInCell="1" allowOverlap="1" wp14:anchorId="286ACA31" wp14:editId="4447CB89">
            <wp:simplePos x="0" y="0"/>
            <wp:positionH relativeFrom="column">
              <wp:posOffset>3952515</wp:posOffset>
            </wp:positionH>
            <wp:positionV relativeFrom="paragraph">
              <wp:posOffset>660400</wp:posOffset>
            </wp:positionV>
            <wp:extent cx="3076575" cy="2051657"/>
            <wp:effectExtent l="0" t="0" r="0" b="6350"/>
            <wp:wrapNone/>
            <wp:docPr id="123516883" name="Picture 2" descr="A building under construction with scaffo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516883" name="Picture 2" descr="A building under construction with scaffold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2051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6F29">
        <w:rPr>
          <w:noProof/>
        </w:rPr>
        <w:drawing>
          <wp:anchor distT="0" distB="0" distL="114300" distR="114300" simplePos="0" relativeHeight="252301312" behindDoc="0" locked="0" layoutInCell="1" allowOverlap="1" wp14:anchorId="3EAEA6EF" wp14:editId="1CD2B0A1">
            <wp:simplePos x="0" y="0"/>
            <wp:positionH relativeFrom="column">
              <wp:posOffset>361950</wp:posOffset>
            </wp:positionH>
            <wp:positionV relativeFrom="paragraph">
              <wp:posOffset>7753350</wp:posOffset>
            </wp:positionV>
            <wp:extent cx="3457556" cy="2038350"/>
            <wp:effectExtent l="0" t="0" r="0" b="0"/>
            <wp:wrapNone/>
            <wp:docPr id="867274051" name="Picture 1" descr="A group of people outside a hou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7274051" name="Picture 1" descr="A group of people outside a hous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1937" cy="2040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7113">
        <w:br w:type="page"/>
      </w:r>
    </w:p>
    <w:p w14:paraId="1CAEDE59" w14:textId="12822515" w:rsidR="00F4503E" w:rsidRDefault="00F4503E"/>
    <w:p w14:paraId="16D7B05C" w14:textId="0B1A5CC1" w:rsidR="0071407A" w:rsidRDefault="0071407A">
      <w:pPr>
        <w:rPr>
          <w:noProof/>
          <w:lang w:eastAsia="hr-HR"/>
        </w:rPr>
      </w:pPr>
      <w:r w:rsidRPr="00280B58">
        <w:rPr>
          <w:noProof/>
        </w:rPr>
        <w:drawing>
          <wp:anchor distT="0" distB="0" distL="114300" distR="114300" simplePos="0" relativeHeight="252282880" behindDoc="0" locked="0" layoutInCell="1" allowOverlap="1" wp14:anchorId="16AC3BE9" wp14:editId="1FA31405">
            <wp:simplePos x="0" y="0"/>
            <wp:positionH relativeFrom="column">
              <wp:posOffset>590550</wp:posOffset>
            </wp:positionH>
            <wp:positionV relativeFrom="paragraph">
              <wp:posOffset>200025</wp:posOffset>
            </wp:positionV>
            <wp:extent cx="6475504" cy="447675"/>
            <wp:effectExtent l="0" t="0" r="1905" b="0"/>
            <wp:wrapNone/>
            <wp:docPr id="1186690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855186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5504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9D1179" w14:textId="705AE2AA" w:rsidR="00456F29" w:rsidRDefault="00D62E89" w:rsidP="00456F29">
      <w:pPr>
        <w:pStyle w:val="NormalWeb"/>
      </w:pPr>
      <w:r w:rsidRPr="008A763C">
        <w:rPr>
          <w:noProof/>
        </w:rPr>
        <mc:AlternateContent>
          <mc:Choice Requires="wps">
            <w:drawing>
              <wp:anchor distT="0" distB="0" distL="114300" distR="114300" simplePos="0" relativeHeight="252293120" behindDoc="0" locked="0" layoutInCell="1" allowOverlap="1" wp14:anchorId="7D7A98FC" wp14:editId="7BCEBEFB">
                <wp:simplePos x="0" y="0"/>
                <wp:positionH relativeFrom="margin">
                  <wp:posOffset>475615</wp:posOffset>
                </wp:positionH>
                <wp:positionV relativeFrom="paragraph">
                  <wp:posOffset>5495925</wp:posOffset>
                </wp:positionV>
                <wp:extent cx="3076575" cy="3829050"/>
                <wp:effectExtent l="0" t="0" r="0" b="0"/>
                <wp:wrapNone/>
                <wp:docPr id="161742702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6575" cy="3829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86D73EB" w14:textId="77777777" w:rsidR="00456F29" w:rsidRPr="00457556" w:rsidRDefault="00456F29" w:rsidP="00456F2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Poppins-SemiBold" w:hAnsi="Poppins-SemiBold" w:cs="Poppins"/>
                                <w:b/>
                                <w:bCs/>
                                <w:color w:val="000000" w:themeColor="text1"/>
                                <w:sz w:val="21"/>
                                <w:szCs w:val="21"/>
                              </w:rPr>
                            </w:pPr>
                            <w:r w:rsidRPr="00457556">
                              <w:rPr>
                                <w:rFonts w:ascii="Poppins-SemiBold" w:hAnsi="Poppins-SemiBold" w:cs="Poppins"/>
                                <w:b/>
                                <w:bCs/>
                                <w:color w:val="000000" w:themeColor="text1"/>
                                <w:sz w:val="21"/>
                                <w:szCs w:val="21"/>
                              </w:rPr>
                              <w:t>RAZDJEL 4. UPRAVNI ODJEL ZA DRUŠTVENE DJELATNOSTI</w:t>
                            </w:r>
                          </w:p>
                          <w:p w14:paraId="1A04E40D" w14:textId="77777777" w:rsidR="00456F29" w:rsidRPr="00D077E3" w:rsidRDefault="00456F29" w:rsidP="00456F2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Poppins-SemiBold" w:hAnsi="Poppins-SemiBold" w:cs="Poppins"/>
                                <w:b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457556">
                              <w:rPr>
                                <w:rFonts w:ascii="Poppins-SemiBold" w:hAnsi="Poppins-SemiBold" w:cs="Poppins"/>
                                <w:b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(povećanje za 427.162 € pa iznosi 31.014.842 €)</w:t>
                            </w:r>
                          </w:p>
                          <w:p w14:paraId="450467DE" w14:textId="3E232D0A" w:rsidR="00456F29" w:rsidRPr="004D47C6" w:rsidRDefault="00456F29" w:rsidP="004E697F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 w:hanging="284"/>
                              <w:jc w:val="both"/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4D47C6"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  <w:t>Glava UO za društvene djelatnosti povećava se za 135.606 € pa iznosi 6.926.806 €. Najznačajnije promjene odnose se na: izradu strategije sporta Grada Samobora 33.200 €, za dodjelu potpora za provedbu programa za mlade 7.000 € (očekuje se više prijava na natječaj), za dodatne radove na PŠ Klake i igralištu OŠ Rude u iznosu od 76.200 €,</w:t>
                            </w:r>
                            <w:r w:rsidR="001F7C9A" w:rsidRPr="004D47C6"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4D47C6"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  <w:t>usklađivanje sredstava iz posebnih namjena s Uredbom i Odlukom Vlade RH o iznosu bilančnih prava osnovnog školstva za 2024. godinu (smanjenje 6.196 € za tekuće i investicijsko održavanje osnovnih škola i povećanje 5.802 € za ulaganja na objektima osnovnih škola)</w:t>
                            </w:r>
                          </w:p>
                          <w:p w14:paraId="5E292F80" w14:textId="3DDD35EE" w:rsidR="0071407A" w:rsidRPr="00492ACC" w:rsidRDefault="00456F29" w:rsidP="00492AC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 w:hanging="284"/>
                              <w:jc w:val="both"/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  <w:t>S</w:t>
                            </w:r>
                            <w:r w:rsidRPr="004D097A"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  <w:t>redstva za Aktivnosti Poboljšanje učeničkog standarda povećava</w:t>
                            </w:r>
                            <w:r w:rsidR="00457D91"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  <w:t>ju</w:t>
                            </w:r>
                            <w:r w:rsidRPr="004D097A"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se za 10.000 € pa novi plan aktivnosti iznosi 357.200 €</w:t>
                            </w:r>
                            <w:r w:rsidR="00457D91"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, a odnose se na </w:t>
                            </w:r>
                            <w:r w:rsidR="00457D91" w:rsidRPr="004D097A"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  <w:t>projekt Znanstvena avantura za učenike OŠ</w:t>
                            </w:r>
                            <w:r w:rsidR="00457D91"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  <w:t>, gdje</w:t>
                            </w:r>
                            <w:r w:rsidR="00457D91" w:rsidRPr="004D097A"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4D097A"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Grad sudjeluje u plaćanju kampa </w:t>
                            </w:r>
                            <w:r w:rsidR="009E40D9" w:rsidRPr="009E40D9"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400 eura po učeniku, a najviše ukupno </w:t>
                            </w:r>
                            <w:r w:rsidR="009E40D9" w:rsidRPr="009E40D9"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  <w:t>10.000 eura udruzi Eduka koja je nositelj projekta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7A98FC" id="_x0000_s1051" type="#_x0000_t202" style="position:absolute;margin-left:37.45pt;margin-top:432.75pt;width:242.25pt;height:301.5pt;z-index:25229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" filled="f" stroked="f" strokeweight=".5pt">
                <v:textbox>
                  <w:txbxContent>
                    <w:p w14:paraId="786D73EB" w14:textId="77777777" w:rsidR="00456F29" w:rsidRPr="00457556" w:rsidRDefault="00456F29" w:rsidP="00456F2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Poppins-SemiBold" w:hAnsi="Poppins-SemiBold" w:cs="Poppins"/>
                          <w:b/>
                          <w:bCs/>
                          <w:color w:val="000000" w:themeColor="text1"/>
                          <w:sz w:val="21"/>
                          <w:szCs w:val="21"/>
                        </w:rPr>
                      </w:pPr>
                      <w:r w:rsidRPr="00457556">
                        <w:rPr>
                          <w:rFonts w:ascii="Poppins-SemiBold" w:hAnsi="Poppins-SemiBold" w:cs="Poppins"/>
                          <w:b/>
                          <w:bCs/>
                          <w:color w:val="000000" w:themeColor="text1"/>
                          <w:sz w:val="21"/>
                          <w:szCs w:val="21"/>
                        </w:rPr>
                        <w:t>RAZDJEL 4. UPRAVNI ODJEL ZA DRUŠTVENE DJELATNOSTI</w:t>
                      </w:r>
                    </w:p>
                    <w:p w14:paraId="1A04E40D" w14:textId="77777777" w:rsidR="00456F29" w:rsidRPr="00D077E3" w:rsidRDefault="00456F29" w:rsidP="00456F2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Poppins-SemiBold" w:hAnsi="Poppins-SemiBold" w:cs="Poppins"/>
                          <w:b/>
                          <w:bCs/>
                          <w:color w:val="000000" w:themeColor="text1"/>
                          <w:sz w:val="19"/>
                          <w:szCs w:val="19"/>
                        </w:rPr>
                      </w:pPr>
                      <w:r w:rsidRPr="00457556">
                        <w:rPr>
                          <w:rFonts w:ascii="Poppins-SemiBold" w:hAnsi="Poppins-SemiBold" w:cs="Poppins"/>
                          <w:b/>
                          <w:bCs/>
                          <w:color w:val="000000" w:themeColor="text1"/>
                          <w:sz w:val="19"/>
                          <w:szCs w:val="19"/>
                        </w:rPr>
                        <w:t>(povećanje za 427.162 € pa iznosi 31.014.842 €)</w:t>
                      </w:r>
                    </w:p>
                    <w:p w14:paraId="450467DE" w14:textId="3E232D0A" w:rsidR="00456F29" w:rsidRPr="004D47C6" w:rsidRDefault="00456F29" w:rsidP="004E697F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 w:hanging="284"/>
                        <w:jc w:val="both"/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</w:pPr>
                      <w:r w:rsidRPr="004D47C6"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  <w:t>Glava UO za društvene djelatnosti povećava se za 135.606 € pa iznosi 6.926.806 €. Najznačajnije promjene odnose se na: izradu strategije sporta Grada Samobora 33.200 €, za dodjelu potpora za provedbu programa za mlade 7.000 € (očekuje se više prijava na natječaj), za dodatne radove na PŠ Klake i igralištu OŠ Rude u iznosu od 76.200 €,</w:t>
                      </w:r>
                      <w:r w:rsidR="001F7C9A" w:rsidRPr="004D47C6"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  <w:t xml:space="preserve"> </w:t>
                      </w:r>
                      <w:r w:rsidRPr="004D47C6"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  <w:t>usklađivanje sredstava iz posebnih namjena s Uredbom i Odlukom Vlade RH o iznosu bilančnih prava osnovnog školstva za 2024. godinu (smanjenje 6.196 € za tekuće i investicijsko održavanje osnovnih škola i povećanje 5.802 € za ulaganja na objektima osnovnih škola)</w:t>
                      </w:r>
                    </w:p>
                    <w:p w14:paraId="5E292F80" w14:textId="3DDD35EE" w:rsidR="0071407A" w:rsidRPr="00492ACC" w:rsidRDefault="00456F29" w:rsidP="00492AC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 w:hanging="284"/>
                        <w:jc w:val="both"/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</w:pPr>
                      <w:r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  <w:t>S</w:t>
                      </w:r>
                      <w:r w:rsidRPr="004D097A"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  <w:t>redstva za Aktivnosti Poboljšanje učeničkog standarda povećava</w:t>
                      </w:r>
                      <w:r w:rsidR="00457D91"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  <w:t>ju</w:t>
                      </w:r>
                      <w:r w:rsidRPr="004D097A"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  <w:t xml:space="preserve"> se za 10.000 € pa novi plan aktivnosti iznosi 357.200 €</w:t>
                      </w:r>
                      <w:r w:rsidR="00457D91"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  <w:t xml:space="preserve">, a odnose se na </w:t>
                      </w:r>
                      <w:r w:rsidR="00457D91" w:rsidRPr="004D097A"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  <w:t>projekt Znanstvena avantura za učenike OŠ</w:t>
                      </w:r>
                      <w:r w:rsidR="00457D91"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  <w:t>, gdje</w:t>
                      </w:r>
                      <w:r w:rsidR="00457D91" w:rsidRPr="004D097A"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  <w:t xml:space="preserve"> </w:t>
                      </w:r>
                      <w:r w:rsidRPr="004D097A"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  <w:t xml:space="preserve">Grad sudjeluje u plaćanju kampa </w:t>
                      </w:r>
                      <w:r w:rsidR="009E40D9" w:rsidRPr="009E40D9"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  <w:t xml:space="preserve">400 eura po učeniku, a najviše ukupno </w:t>
                      </w:r>
                      <w:r w:rsidR="009E40D9" w:rsidRPr="009E40D9"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  <w:t>10.000 eura udruzi Eduka koja je nositelj projekta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A763C">
        <w:rPr>
          <w:noProof/>
        </w:rPr>
        <mc:AlternateContent>
          <mc:Choice Requires="wps">
            <w:drawing>
              <wp:anchor distT="0" distB="0" distL="114300" distR="114300" simplePos="0" relativeHeight="252297216" behindDoc="0" locked="0" layoutInCell="1" allowOverlap="1" wp14:anchorId="7FF08F89" wp14:editId="252BF8D5">
                <wp:simplePos x="0" y="0"/>
                <wp:positionH relativeFrom="margin">
                  <wp:posOffset>4048125</wp:posOffset>
                </wp:positionH>
                <wp:positionV relativeFrom="paragraph">
                  <wp:posOffset>3895725</wp:posOffset>
                </wp:positionV>
                <wp:extent cx="3028950" cy="5562600"/>
                <wp:effectExtent l="0" t="0" r="0" b="0"/>
                <wp:wrapNone/>
                <wp:docPr id="1041771663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8950" cy="5562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CBCADD1" w14:textId="77777777" w:rsidR="00456F29" w:rsidRPr="008F7238" w:rsidRDefault="00456F29" w:rsidP="00456F2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Poppins-SemiBold" w:hAnsi="Poppins-SemiBold" w:cs="Poppins"/>
                                <w:b/>
                                <w:bCs/>
                                <w:color w:val="000000" w:themeColor="text1"/>
                                <w:sz w:val="21"/>
                                <w:szCs w:val="21"/>
                              </w:rPr>
                            </w:pPr>
                            <w:r w:rsidRPr="008F7238">
                              <w:rPr>
                                <w:rFonts w:ascii="Poppins-SemiBold" w:hAnsi="Poppins-SemiBold" w:cs="Poppins"/>
                                <w:b/>
                                <w:bCs/>
                                <w:color w:val="000000" w:themeColor="text1"/>
                                <w:sz w:val="21"/>
                                <w:szCs w:val="21"/>
                              </w:rPr>
                              <w:t>RAZDJEL 6. UPRAVNI ODJEL ZA KOMUNALNE DJELATNOSTI</w:t>
                            </w:r>
                          </w:p>
                          <w:p w14:paraId="0D64E393" w14:textId="77777777" w:rsidR="00456F29" w:rsidRPr="00D077E3" w:rsidRDefault="00456F29" w:rsidP="00456F2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Poppins-SemiBold" w:hAnsi="Poppins-SemiBold" w:cs="Poppins"/>
                                <w:b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9F5DCD">
                              <w:rPr>
                                <w:rFonts w:ascii="Poppins-SemiBold" w:hAnsi="Poppins-SemiBold" w:cs="Poppins"/>
                                <w:b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(povećanje za 1.892.000 € pa iznosi 31.756.511 €)</w:t>
                            </w:r>
                          </w:p>
                          <w:p w14:paraId="727B3E2A" w14:textId="12E7F222" w:rsidR="00456F29" w:rsidRPr="009F5DCD" w:rsidRDefault="00456F29" w:rsidP="00456F29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 w:hanging="284"/>
                              <w:jc w:val="both"/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  <w:t>S</w:t>
                            </w:r>
                            <w:r w:rsidRPr="009F5DCD"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  <w:t>redstva za Program Zbrinjavanje otpada povećavaju se za 40.000 € pa iznose 133.500 € za sufinanciranje cijene javne usluge prikupljanja miješanog komunalnog otpada građanima koji ostvar</w:t>
                            </w:r>
                            <w:r w:rsidR="002B77E2"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  <w:t>uju</w:t>
                            </w:r>
                            <w:r w:rsidRPr="009F5DCD"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to pravo</w:t>
                            </w:r>
                          </w:p>
                          <w:p w14:paraId="7D0CC133" w14:textId="77777777" w:rsidR="00456F29" w:rsidRPr="005C1B5B" w:rsidRDefault="00456F29" w:rsidP="00456F29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 w:hanging="284"/>
                              <w:jc w:val="both"/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9F5DCD"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Program Groblja povećava se u iznosu od 17.000 € pa iznosi 175.000 € (najznačajnije povećanje odnosi se na novu Aktivnost Sufinanciranje kupnje grobnih mjesta hrvatskim </w:t>
                            </w:r>
                            <w:r w:rsidRPr="005C1B5B"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  <w:t>braniteljima u iznosu od 10.000 €)</w:t>
                            </w:r>
                          </w:p>
                          <w:p w14:paraId="6D5CA9C0" w14:textId="03F73B03" w:rsidR="00456F29" w:rsidRPr="005C1B5B" w:rsidRDefault="00456F29" w:rsidP="00456F29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 w:hanging="284"/>
                              <w:jc w:val="both"/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5C1B5B"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Program Ceste povećava se za 2.585.000 € pa iznosi 23.026.000 € (najvećim dijelom </w:t>
                            </w:r>
                            <w:r w:rsidR="005B78EC"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promjena se </w:t>
                            </w:r>
                            <w:r w:rsidRPr="005C1B5B"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  <w:t>odnosi na novi Kapitalni projekt Rekonstrukcija Domaslovečke ulice vrijednosti 2</w:t>
                            </w:r>
                            <w:r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  <w:t>.</w:t>
                            </w:r>
                            <w:r w:rsidRPr="005C1B5B"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  <w:t>4</w:t>
                            </w:r>
                            <w:r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  <w:t>00.000</w:t>
                            </w:r>
                            <w:r w:rsidRPr="005C1B5B"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  <w:t>€</w:t>
                            </w:r>
                            <w:r w:rsidR="00EE18E8"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, </w:t>
                            </w:r>
                            <w:r w:rsidR="002874D4"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a osiguravaju se i </w:t>
                            </w:r>
                            <w:r w:rsidR="00EE18E8"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  <w:t>dodatn</w:t>
                            </w:r>
                            <w:r w:rsidR="002874D4"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  <w:t>a</w:t>
                            </w:r>
                            <w:r w:rsidR="00EE18E8"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sredstva </w:t>
                            </w:r>
                            <w:r w:rsidR="0091545D"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od po 100.000 € </w:t>
                            </w:r>
                            <w:r w:rsidR="00EE18E8"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za </w:t>
                            </w:r>
                            <w:r w:rsidR="002874D4"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izgradnju zamjenskih </w:t>
                            </w:r>
                            <w:r w:rsidR="00EE18E8"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  <w:t>mostov</w:t>
                            </w:r>
                            <w:r w:rsidR="002874D4"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  <w:t>a</w:t>
                            </w:r>
                            <w:r w:rsidR="00EE18E8"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i sanaciju klizišta</w:t>
                            </w:r>
                            <w:r w:rsidRPr="005C1B5B"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  <w:t>)</w:t>
                            </w:r>
                          </w:p>
                          <w:p w14:paraId="16E91E11" w14:textId="3AFE00A3" w:rsidR="00456F29" w:rsidRDefault="00456F29" w:rsidP="000515C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 w:hanging="284"/>
                              <w:jc w:val="both"/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7F3259"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  <w:t>Program Uslužne komunalne djelatnosti smanjuje se za 1.000.000 € pa iznosi 1.520.000 €,</w:t>
                            </w:r>
                            <w:r w:rsidR="005D686F"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a odnosi se na usluge javnog linijskog prijevoza putnika. S</w:t>
                            </w:r>
                            <w:r w:rsidR="007F3259" w:rsidRPr="007F3259"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redstva se raspoređuju i osiguravaju u projekcijskim godinama i budućim proračunskim razdobljima sukladno </w:t>
                            </w:r>
                            <w:r w:rsidR="008A76D7" w:rsidRPr="007F3259"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  <w:t>Odlu</w:t>
                            </w:r>
                            <w:r w:rsidR="007F3259"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  <w:t>ci</w:t>
                            </w:r>
                            <w:r w:rsidR="008A76D7" w:rsidRPr="007F3259"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o izmjenama i dopunama Odluke o izvršavanju </w:t>
                            </w:r>
                            <w:r w:rsidR="007F3259" w:rsidRPr="007F3259"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  <w:t>P</w:t>
                            </w:r>
                            <w:r w:rsidR="008A76D7" w:rsidRPr="007F3259"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  <w:t>roračuna</w:t>
                            </w:r>
                            <w:r w:rsidR="007F3259" w:rsidRPr="007F3259"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Grada Samobora za 2024. godinu</w:t>
                            </w:r>
                          </w:p>
                          <w:p w14:paraId="08333AA3" w14:textId="77777777" w:rsidR="00456F29" w:rsidRPr="00D077E3" w:rsidRDefault="00456F29" w:rsidP="00604E9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jc w:val="both"/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D077E3"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  <w:t>Program Održavanje i potrošnja javne rasvjete povećava se za 150.000 € pa novi plan iznosi 1.365.000 € zbog zamjene oštećenih drvenih stupova novim betonskim</w:t>
                            </w:r>
                          </w:p>
                          <w:p w14:paraId="5791BAF7" w14:textId="75905319" w:rsidR="0071407A" w:rsidRPr="00456F29" w:rsidRDefault="00456F29" w:rsidP="006A4749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 w:hanging="284"/>
                              <w:suppressOverlap/>
                              <w:jc w:val="both"/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456F29"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  <w:t>Program Priprema projektne dokumentacije povećava se za 100.000 € pa iznosi 450.000 € za Geodetske elaborate i provedbu upisa cesta.  Sukladno Zakonu o cestama i naputku državne revizije, JLS su dužne upisivati ceste koje su trenutno u privatnom vlasništvu u svoju imovinu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F08F89" id="_x0000_s1052" type="#_x0000_t202" style="position:absolute;margin-left:318.75pt;margin-top:306.75pt;width:238.5pt;height:438pt;z-index:25229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" filled="f" stroked="f" strokeweight=".5pt">
                <v:textbox>
                  <w:txbxContent>
                    <w:p w14:paraId="1CBCADD1" w14:textId="77777777" w:rsidR="00456F29" w:rsidRPr="008F7238" w:rsidRDefault="00456F29" w:rsidP="00456F2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Poppins-SemiBold" w:hAnsi="Poppins-SemiBold" w:cs="Poppins"/>
                          <w:b/>
                          <w:bCs/>
                          <w:color w:val="000000" w:themeColor="text1"/>
                          <w:sz w:val="21"/>
                          <w:szCs w:val="21"/>
                        </w:rPr>
                      </w:pPr>
                      <w:r w:rsidRPr="008F7238">
                        <w:rPr>
                          <w:rFonts w:ascii="Poppins-SemiBold" w:hAnsi="Poppins-SemiBold" w:cs="Poppins"/>
                          <w:b/>
                          <w:bCs/>
                          <w:color w:val="000000" w:themeColor="text1"/>
                          <w:sz w:val="21"/>
                          <w:szCs w:val="21"/>
                        </w:rPr>
                        <w:t>RAZDJEL 6. UPRAVNI ODJEL ZA KOMUNALNE DJELATNOSTI</w:t>
                      </w:r>
                    </w:p>
                    <w:p w14:paraId="0D64E393" w14:textId="77777777" w:rsidR="00456F29" w:rsidRPr="00D077E3" w:rsidRDefault="00456F29" w:rsidP="00456F2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Poppins-SemiBold" w:hAnsi="Poppins-SemiBold" w:cs="Poppins"/>
                          <w:b/>
                          <w:bCs/>
                          <w:color w:val="000000" w:themeColor="text1"/>
                          <w:sz w:val="19"/>
                          <w:szCs w:val="19"/>
                        </w:rPr>
                      </w:pPr>
                      <w:r w:rsidRPr="009F5DCD">
                        <w:rPr>
                          <w:rFonts w:ascii="Poppins-SemiBold" w:hAnsi="Poppins-SemiBold" w:cs="Poppins"/>
                          <w:b/>
                          <w:bCs/>
                          <w:color w:val="000000" w:themeColor="text1"/>
                          <w:sz w:val="19"/>
                          <w:szCs w:val="19"/>
                        </w:rPr>
                        <w:t>(povećanje za 1.892.000 € pa iznosi 31.756.511 €)</w:t>
                      </w:r>
                    </w:p>
                    <w:p w14:paraId="727B3E2A" w14:textId="12E7F222" w:rsidR="00456F29" w:rsidRPr="009F5DCD" w:rsidRDefault="00456F29" w:rsidP="00456F29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 w:hanging="284"/>
                        <w:jc w:val="both"/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</w:pPr>
                      <w:r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  <w:t>S</w:t>
                      </w:r>
                      <w:r w:rsidRPr="009F5DCD"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  <w:t>redstva za Program Zbrinjavanje otpada povećavaju se za 40.000 € pa iznose 133.500 € za sufinanciranje cijene javne usluge prikupljanja miješanog komunalnog otpada građanima koji ostvar</w:t>
                      </w:r>
                      <w:r w:rsidR="002B77E2"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  <w:t>uju</w:t>
                      </w:r>
                      <w:r w:rsidRPr="009F5DCD"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  <w:t xml:space="preserve"> to pravo</w:t>
                      </w:r>
                    </w:p>
                    <w:p w14:paraId="7D0CC133" w14:textId="77777777" w:rsidR="00456F29" w:rsidRPr="005C1B5B" w:rsidRDefault="00456F29" w:rsidP="00456F29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 w:hanging="284"/>
                        <w:jc w:val="both"/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</w:pPr>
                      <w:r w:rsidRPr="009F5DCD"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  <w:t xml:space="preserve">Program Groblja povećava se u iznosu od 17.000 € pa iznosi 175.000 € (najznačajnije povećanje odnosi se na novu Aktivnost Sufinanciranje kupnje grobnih mjesta hrvatskim </w:t>
                      </w:r>
                      <w:r w:rsidRPr="005C1B5B"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  <w:t>braniteljima u iznosu od 10.000 €)</w:t>
                      </w:r>
                    </w:p>
                    <w:p w14:paraId="6D5CA9C0" w14:textId="03F73B03" w:rsidR="00456F29" w:rsidRPr="005C1B5B" w:rsidRDefault="00456F29" w:rsidP="00456F29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 w:hanging="284"/>
                        <w:jc w:val="both"/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</w:pPr>
                      <w:r w:rsidRPr="005C1B5B"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  <w:t xml:space="preserve">Program Ceste povećava se za 2.585.000 € pa iznosi 23.026.000 € (najvećim dijelom </w:t>
                      </w:r>
                      <w:r w:rsidR="005B78EC"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  <w:t xml:space="preserve">promjena se </w:t>
                      </w:r>
                      <w:r w:rsidRPr="005C1B5B"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  <w:t>odnosi na novi Kapitalni projekt Rekonstrukcija Domaslovečke ulice vrijednosti 2</w:t>
                      </w:r>
                      <w:r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  <w:t>.</w:t>
                      </w:r>
                      <w:r w:rsidRPr="005C1B5B"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  <w:t>4</w:t>
                      </w:r>
                      <w:r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  <w:t>00.000</w:t>
                      </w:r>
                      <w:r w:rsidRPr="005C1B5B"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  <w:t>€</w:t>
                      </w:r>
                      <w:r w:rsidR="00EE18E8"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  <w:t xml:space="preserve">, </w:t>
                      </w:r>
                      <w:r w:rsidR="002874D4"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  <w:t xml:space="preserve">a osiguravaju se i </w:t>
                      </w:r>
                      <w:r w:rsidR="00EE18E8"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  <w:t>dodatn</w:t>
                      </w:r>
                      <w:r w:rsidR="002874D4"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  <w:t>a</w:t>
                      </w:r>
                      <w:r w:rsidR="00EE18E8"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  <w:t xml:space="preserve"> sredstva </w:t>
                      </w:r>
                      <w:r w:rsidR="0091545D"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  <w:t xml:space="preserve">od po 100.000 € </w:t>
                      </w:r>
                      <w:r w:rsidR="00EE18E8"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  <w:t xml:space="preserve">za </w:t>
                      </w:r>
                      <w:r w:rsidR="002874D4"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  <w:t xml:space="preserve"> izgradnju zamjenskih </w:t>
                      </w:r>
                      <w:r w:rsidR="00EE18E8"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  <w:t>mostov</w:t>
                      </w:r>
                      <w:r w:rsidR="002874D4"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  <w:t>a</w:t>
                      </w:r>
                      <w:r w:rsidR="00EE18E8"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  <w:t xml:space="preserve"> i sanaciju klizišta</w:t>
                      </w:r>
                      <w:r w:rsidRPr="005C1B5B"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  <w:t>)</w:t>
                      </w:r>
                    </w:p>
                    <w:p w14:paraId="16E91E11" w14:textId="3AFE00A3" w:rsidR="00456F29" w:rsidRDefault="00456F29" w:rsidP="000515C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 w:hanging="284"/>
                        <w:jc w:val="both"/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</w:pPr>
                      <w:r w:rsidRPr="007F3259"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  <w:t>Program Uslužne komunalne djelatnosti smanjuje se za 1.000.000 € pa iznosi 1.520.000 €,</w:t>
                      </w:r>
                      <w:r w:rsidR="005D686F"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  <w:t xml:space="preserve"> a odnosi se na usluge javnog linijskog prijevoza putnika. S</w:t>
                      </w:r>
                      <w:r w:rsidR="007F3259" w:rsidRPr="007F3259"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  <w:t xml:space="preserve">redstva se raspoređuju i osiguravaju u projekcijskim godinama i budućim proračunskim razdobljima sukladno </w:t>
                      </w:r>
                      <w:r w:rsidR="008A76D7" w:rsidRPr="007F3259"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  <w:t>Odlu</w:t>
                      </w:r>
                      <w:r w:rsidR="007F3259"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  <w:t>ci</w:t>
                      </w:r>
                      <w:r w:rsidR="008A76D7" w:rsidRPr="007F3259"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  <w:t xml:space="preserve"> o izmjenama i dopunama Odluke o izvršavanju </w:t>
                      </w:r>
                      <w:r w:rsidR="007F3259" w:rsidRPr="007F3259"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  <w:t>P</w:t>
                      </w:r>
                      <w:r w:rsidR="008A76D7" w:rsidRPr="007F3259"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  <w:t>roračuna</w:t>
                      </w:r>
                      <w:r w:rsidR="007F3259" w:rsidRPr="007F3259"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  <w:t xml:space="preserve"> Grada Samobora za 2024. godinu</w:t>
                      </w:r>
                    </w:p>
                    <w:p w14:paraId="08333AA3" w14:textId="77777777" w:rsidR="00456F29" w:rsidRPr="00D077E3" w:rsidRDefault="00456F29" w:rsidP="00604E9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jc w:val="both"/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</w:pPr>
                      <w:r w:rsidRPr="00D077E3"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  <w:t>Program Održavanje i potrošnja javne rasvjete povećava se za 150.000 € pa novi plan iznosi 1.365.000 € zbog zamjene oštećenih drvenih stupova novim betonskim</w:t>
                      </w:r>
                    </w:p>
                    <w:p w14:paraId="5791BAF7" w14:textId="75905319" w:rsidR="0071407A" w:rsidRPr="00456F29" w:rsidRDefault="00456F29" w:rsidP="006A4749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 w:hanging="284"/>
                        <w:suppressOverlap/>
                        <w:jc w:val="both"/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</w:pPr>
                      <w:r w:rsidRPr="00456F29"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  <w:t>Program Priprema projektne dokumentacije povećava se za 100.000 € pa iznosi 450.000 € za Geodetske elaborate i provedbu upisa cesta.  Sukladno Zakonu o cestama i naputku državne revizije, JLS su dužne upisivati ceste koje su trenutno u privatnom vlasništvu u svoju imovinu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2300288" behindDoc="0" locked="0" layoutInCell="1" allowOverlap="1" wp14:anchorId="744DC999" wp14:editId="69B6972E">
            <wp:simplePos x="0" y="0"/>
            <wp:positionH relativeFrom="column">
              <wp:posOffset>3952875</wp:posOffset>
            </wp:positionH>
            <wp:positionV relativeFrom="paragraph">
              <wp:posOffset>1609725</wp:posOffset>
            </wp:positionV>
            <wp:extent cx="3209925" cy="2092960"/>
            <wp:effectExtent l="0" t="0" r="9525" b="2540"/>
            <wp:wrapNone/>
            <wp:docPr id="773360373" name="Picture 3" descr="Nova europska sredstva za obnovu muze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Nova europska sredstva za obnovu muzeja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209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763C">
        <w:rPr>
          <w:noProof/>
        </w:rPr>
        <mc:AlternateContent>
          <mc:Choice Requires="wps">
            <w:drawing>
              <wp:anchor distT="0" distB="0" distL="114300" distR="114300" simplePos="0" relativeHeight="252310528" behindDoc="0" locked="0" layoutInCell="1" allowOverlap="1" wp14:anchorId="269C3EB0" wp14:editId="64563DB8">
                <wp:simplePos x="0" y="0"/>
                <wp:positionH relativeFrom="margin">
                  <wp:posOffset>3836670</wp:posOffset>
                </wp:positionH>
                <wp:positionV relativeFrom="paragraph">
                  <wp:posOffset>733425</wp:posOffset>
                </wp:positionV>
                <wp:extent cx="3238500" cy="838200"/>
                <wp:effectExtent l="0" t="0" r="0" b="0"/>
                <wp:wrapNone/>
                <wp:docPr id="1368819490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0" cy="838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E0BE85" w14:textId="4E4DE91D" w:rsidR="00492ACC" w:rsidRPr="00AF64E4" w:rsidRDefault="00492ACC" w:rsidP="00492AC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 w:hanging="284"/>
                              <w:jc w:val="both"/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456F29"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Glava Ustanove u kulturi povećava se za 291.556 € pa novi plan iznosi 3.143.753 €, a odnosi se na </w:t>
                            </w:r>
                            <w:r w:rsidR="002B77E2"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u okviru Samoborskog muzeja </w:t>
                            </w:r>
                            <w:r w:rsidRPr="00456F29">
                              <w:rPr>
                                <w:rFonts w:ascii="Poppins-SemiBold" w:hAnsi="Poppins-SemiBold" w:cs="Poppins"/>
                                <w:color w:val="000000" w:themeColor="text1"/>
                                <w:sz w:val="19"/>
                                <w:szCs w:val="19"/>
                              </w:rPr>
                              <w:t>novi Kapitalni projekt Energetska obnova Etno kuće za koji su dobivena bespovratna sredstva u iznosu od 155.626,50 €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9C3EB0" id="_x0000_s1053" type="#_x0000_t202" style="position:absolute;margin-left:302.1pt;margin-top:57.75pt;width:255pt;height:66pt;z-index:25231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" filled="f" stroked="f" strokeweight=".5pt">
                <v:textbox>
                  <w:txbxContent>
                    <w:p w14:paraId="7EE0BE85" w14:textId="4E4DE91D" w:rsidR="00492ACC" w:rsidRPr="00AF64E4" w:rsidRDefault="00492ACC" w:rsidP="00492AC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 w:hanging="284"/>
                        <w:jc w:val="both"/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</w:pPr>
                      <w:r w:rsidRPr="00456F29"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  <w:t xml:space="preserve">Glava Ustanove u kulturi povećava se za 291.556 € pa novi plan iznosi 3.143.753 €, a odnosi se na </w:t>
                      </w:r>
                      <w:r w:rsidR="002B77E2"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  <w:t xml:space="preserve">u okviru Samoborskog muzeja </w:t>
                      </w:r>
                      <w:r w:rsidRPr="00456F29">
                        <w:rPr>
                          <w:rFonts w:ascii="Poppins-SemiBold" w:hAnsi="Poppins-SemiBold" w:cs="Poppins"/>
                          <w:color w:val="000000" w:themeColor="text1"/>
                          <w:sz w:val="19"/>
                          <w:szCs w:val="19"/>
                        </w:rPr>
                        <w:t>novi Kapitalni projekt Energetska obnova Etno kuće za koji su dobivena bespovratna sredstva u iznosu od 155.626,50 €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92ACC">
        <w:rPr>
          <w:noProof/>
        </w:rPr>
        <w:drawing>
          <wp:anchor distT="0" distB="0" distL="114300" distR="114300" simplePos="0" relativeHeight="252302336" behindDoc="0" locked="0" layoutInCell="1" allowOverlap="1" wp14:anchorId="3C54EF2A" wp14:editId="7C7E8A17">
            <wp:simplePos x="0" y="0"/>
            <wp:positionH relativeFrom="column">
              <wp:posOffset>476250</wp:posOffset>
            </wp:positionH>
            <wp:positionV relativeFrom="paragraph">
              <wp:posOffset>733425</wp:posOffset>
            </wp:positionV>
            <wp:extent cx="3152775" cy="1833880"/>
            <wp:effectExtent l="0" t="0" r="9525" b="0"/>
            <wp:wrapNone/>
            <wp:docPr id="1347981069" name="Picture 2" descr="A building with a tower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7981069" name="Picture 2" descr="A building with a tower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183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2ACC" w:rsidRPr="008A763C">
        <w:rPr>
          <w:noProof/>
        </w:rPr>
        <mc:AlternateContent>
          <mc:Choice Requires="wps">
            <w:drawing>
              <wp:anchor distT="0" distB="0" distL="114300" distR="114300" simplePos="0" relativeHeight="252304384" behindDoc="0" locked="0" layoutInCell="1" allowOverlap="1" wp14:anchorId="50FE6F11" wp14:editId="1D84899F">
                <wp:simplePos x="0" y="0"/>
                <wp:positionH relativeFrom="margin">
                  <wp:posOffset>304800</wp:posOffset>
                </wp:positionH>
                <wp:positionV relativeFrom="paragraph">
                  <wp:posOffset>2724150</wp:posOffset>
                </wp:positionV>
                <wp:extent cx="3324225" cy="714375"/>
                <wp:effectExtent l="0" t="0" r="0" b="0"/>
                <wp:wrapNone/>
                <wp:docPr id="1453826894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225" cy="714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9362A60" w14:textId="77777777" w:rsidR="00456F29" w:rsidRPr="00456F29" w:rsidRDefault="00456F29" w:rsidP="0046606D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 w:hanging="284"/>
                              <w:jc w:val="both"/>
                              <w:rPr>
                                <w:rFonts w:ascii="Poppins-SemiBold" w:hAnsi="Poppins-SemiBold" w:cs="Tahoma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456F29">
                              <w:rPr>
                                <w:rFonts w:ascii="Poppins-SemiBold" w:hAnsi="Poppins-SemiBold" w:cs="Tahoma"/>
                                <w:color w:val="000000" w:themeColor="text1"/>
                                <w:sz w:val="19"/>
                                <w:szCs w:val="19"/>
                              </w:rPr>
                              <w:t>Kapitalni projekt Izgradnja dječjeg vrtića u Perivoju povećava se za 36.000 € pa iznosi 3.173.171 €, a navedeno povećanje odnosi se na projektnu dokumentaciju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FE6F11" id="_x0000_s1054" type="#_x0000_t202" style="position:absolute;margin-left:24pt;margin-top:214.5pt;width:261.75pt;height:56.25pt;z-index:25230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" filled="f" stroked="f" strokeweight=".5pt">
                <v:textbox>
                  <w:txbxContent>
                    <w:p w14:paraId="09362A60" w14:textId="77777777" w:rsidR="00456F29" w:rsidRPr="00456F29" w:rsidRDefault="00456F29" w:rsidP="0046606D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 w:hanging="284"/>
                        <w:jc w:val="both"/>
                        <w:rPr>
                          <w:rFonts w:ascii="Poppins-SemiBold" w:hAnsi="Poppins-SemiBold" w:cs="Tahoma"/>
                          <w:color w:val="000000" w:themeColor="text1"/>
                          <w:sz w:val="19"/>
                          <w:szCs w:val="19"/>
                        </w:rPr>
                      </w:pPr>
                      <w:r w:rsidRPr="00456F29">
                        <w:rPr>
                          <w:rFonts w:ascii="Poppins-SemiBold" w:hAnsi="Poppins-SemiBold" w:cs="Tahoma"/>
                          <w:color w:val="000000" w:themeColor="text1"/>
                          <w:sz w:val="19"/>
                          <w:szCs w:val="19"/>
                        </w:rPr>
                        <w:t>Kapitalni projekt Izgradnja dječjeg vrtića u Perivoju povećava se za 36.000 € pa iznosi 3.173.171 €, a navedeno povećanje odnosi se na projektnu dokumentaciju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92ACC">
        <w:rPr>
          <w:noProof/>
        </w:rPr>
        <w:drawing>
          <wp:anchor distT="0" distB="0" distL="114300" distR="114300" simplePos="0" relativeHeight="252305408" behindDoc="0" locked="0" layoutInCell="1" allowOverlap="1" wp14:anchorId="419BA1DA" wp14:editId="71C0FC21">
            <wp:simplePos x="0" y="0"/>
            <wp:positionH relativeFrom="column">
              <wp:posOffset>419100</wp:posOffset>
            </wp:positionH>
            <wp:positionV relativeFrom="paragraph">
              <wp:posOffset>3371850</wp:posOffset>
            </wp:positionV>
            <wp:extent cx="3228975" cy="1995805"/>
            <wp:effectExtent l="0" t="0" r="9525" b="4445"/>
            <wp:wrapNone/>
            <wp:docPr id="560682618" name="Picture 3" descr="A building with a parking lot and tre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682618" name="Picture 3" descr="A building with a parking lot and tre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1995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407A">
        <w:rPr>
          <w:noProof/>
        </w:rPr>
        <w:br w:type="page"/>
      </w:r>
    </w:p>
    <w:p w14:paraId="38850081" w14:textId="19A4F652" w:rsidR="00EA528E" w:rsidRDefault="00EA528E" w:rsidP="00D94A62">
      <w:r>
        <w:rPr>
          <w:noProof/>
          <w:lang w:eastAsia="hr-HR"/>
        </w:rPr>
        <w:lastRenderedPageBreak/>
        <mc:AlternateContent>
          <mc:Choice Requires="wps">
            <w:drawing>
              <wp:anchor distT="0" distB="0" distL="114300" distR="114300" simplePos="0" relativeHeight="252153856" behindDoc="0" locked="0" layoutInCell="1" allowOverlap="1" wp14:anchorId="40126B2A" wp14:editId="60B5714C">
                <wp:simplePos x="0" y="0"/>
                <wp:positionH relativeFrom="column">
                  <wp:posOffset>1276350</wp:posOffset>
                </wp:positionH>
                <wp:positionV relativeFrom="paragraph">
                  <wp:posOffset>1914525</wp:posOffset>
                </wp:positionV>
                <wp:extent cx="4886325" cy="2066925"/>
                <wp:effectExtent l="0" t="0" r="0" b="0"/>
                <wp:wrapNone/>
                <wp:docPr id="25" name="Tekstni okvi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6325" cy="2066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EA7DEE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b/>
                                <w:bCs/>
                                <w:color w:val="FFFFFF"/>
                                <w:sz w:val="18"/>
                                <w:szCs w:val="18"/>
                              </w:rPr>
                              <w:t>Kako do informacija?</w:t>
                            </w:r>
                          </w:p>
                          <w:p w14:paraId="3CEA29D0" w14:textId="77777777" w:rsidR="00F900FF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 xml:space="preserve">Službene internet stranice Grada Samobora: </w:t>
                            </w:r>
                          </w:p>
                          <w:p w14:paraId="77EDD120" w14:textId="0E3907BA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www.samobor.hr</w:t>
                            </w:r>
                          </w:p>
                          <w:p w14:paraId="797CA545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Facebook stranica Grada Samobora:</w:t>
                            </w:r>
                          </w:p>
                          <w:p w14:paraId="3DDD3098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facebook.com/gradsamoborofficial</w:t>
                            </w:r>
                          </w:p>
                          <w:p w14:paraId="699DF9AE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Facebook stranica Petra Škrobot – gradonačelnica Grada Samobora:</w:t>
                            </w:r>
                          </w:p>
                          <w:p w14:paraId="6C806678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facebook.com/PetraSkrobotSamobor</w:t>
                            </w:r>
                          </w:p>
                          <w:p w14:paraId="14E7F6C4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Facebook stranica Petar Burić – zamjenik gradonačelnice Grada Samobora:</w:t>
                            </w:r>
                          </w:p>
                          <w:p w14:paraId="21F289B5" w14:textId="55D6E2A8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facebook.com/PetarBuricSamobor/</w:t>
                            </w:r>
                          </w:p>
                          <w:p w14:paraId="2FC2206C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</w:p>
                          <w:p w14:paraId="7099A9AF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Pravo na pristup informacijama</w:t>
                            </w:r>
                          </w:p>
                          <w:p w14:paraId="520FA2F9" w14:textId="4BD29B33" w:rsidR="00EA528E" w:rsidRPr="00EA528E" w:rsidRDefault="00D62E89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hyperlink r:id="rId25" w:history="1">
                              <w:r w:rsidR="00EA528E" w:rsidRPr="00EA528E">
                                <w:rPr>
                                  <w:rStyle w:val="Hyperlink"/>
                                  <w:rFonts w:cstheme="minorHAnsi"/>
                                  <w:color w:val="FFFFFF" w:themeColor="background1"/>
                                  <w:sz w:val="18"/>
                                  <w:szCs w:val="18"/>
                                </w:rPr>
                                <w:t>https://www.samobor.hr/grad/o-pravu-na-pristup-informacijama-c34</w:t>
                              </w:r>
                            </w:hyperlink>
                          </w:p>
                          <w:p w14:paraId="1AF63160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Zahtjev za pristup informacijama podnosi se usmeno ili u pisanom obliku.</w:t>
                            </w:r>
                          </w:p>
                          <w:p w14:paraId="3C1398D7" w14:textId="7888E484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Ako je zahtjev podnesen usmeno, sastavit će se službena bilješka.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126B2A" id="Tekstni okvir 25" o:spid="_x0000_s1055" type="#_x0000_t202" style="position:absolute;margin-left:100.5pt;margin-top:150.75pt;width:384.75pt;height:162.75pt;z-index:25215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" filled="f" stroked="f" strokeweight=".5pt">
                <v:textbox>
                  <w:txbxContent>
                    <w:p w14:paraId="0DEA7DEE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bCs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b/>
                          <w:bCs/>
                          <w:color w:val="FFFFFF"/>
                          <w:sz w:val="18"/>
                          <w:szCs w:val="18"/>
                        </w:rPr>
                        <w:t>Kako do informacija?</w:t>
                      </w:r>
                    </w:p>
                    <w:p w14:paraId="3CEA29D0" w14:textId="77777777" w:rsidR="00F900FF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 xml:space="preserve">Službene internet stranice Grada Samobora: </w:t>
                      </w:r>
                    </w:p>
                    <w:p w14:paraId="77EDD120" w14:textId="0E3907BA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www.samobor.hr</w:t>
                      </w:r>
                    </w:p>
                    <w:p w14:paraId="797CA545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Facebook stranica Grada Samobora:</w:t>
                      </w:r>
                    </w:p>
                    <w:p w14:paraId="3DDD3098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facebook.com/gradsamoborofficial</w:t>
                      </w:r>
                    </w:p>
                    <w:p w14:paraId="699DF9AE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Facebook stranica Petra Škrobot – gradonačelnica Grada Samobora:</w:t>
                      </w:r>
                    </w:p>
                    <w:p w14:paraId="6C806678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facebook.com/PetraSkrobotSamobor</w:t>
                      </w:r>
                    </w:p>
                    <w:p w14:paraId="14E7F6C4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Facebook stranica Petar Burić – zamjenik gradonačelnice Grada Samobora:</w:t>
                      </w:r>
                    </w:p>
                    <w:p w14:paraId="21F289B5" w14:textId="55D6E2A8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facebook.com/PetarBuricSamobor/</w:t>
                      </w:r>
                    </w:p>
                    <w:p w14:paraId="2FC2206C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</w:p>
                    <w:p w14:paraId="7099A9AF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18"/>
                          <w:szCs w:val="18"/>
                        </w:rPr>
                        <w:t>Pravo na pristup informacijama</w:t>
                      </w:r>
                    </w:p>
                    <w:p w14:paraId="520FA2F9" w14:textId="4BD29B33" w:rsidR="00EA528E" w:rsidRPr="00EA528E" w:rsidRDefault="00D62E89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 w:themeColor="background1"/>
                          <w:sz w:val="18"/>
                          <w:szCs w:val="18"/>
                        </w:rPr>
                      </w:pPr>
                      <w:hyperlink r:id="rId26" w:history="1">
                        <w:r w:rsidR="00EA528E" w:rsidRPr="00EA528E">
                          <w:rPr>
                            <w:rStyle w:val="Hyperlink"/>
                            <w:rFonts w:cstheme="minorHAnsi"/>
                            <w:color w:val="FFFFFF" w:themeColor="background1"/>
                            <w:sz w:val="18"/>
                            <w:szCs w:val="18"/>
                          </w:rPr>
                          <w:t>https://www.samobor.hr/grad/o-pravu-na-pristup-informacijama-c34</w:t>
                        </w:r>
                      </w:hyperlink>
                    </w:p>
                    <w:p w14:paraId="1AF63160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Zahtjev za pristup informacijama podnosi se usmeno ili u pisanom obliku.</w:t>
                      </w:r>
                    </w:p>
                    <w:p w14:paraId="3C1398D7" w14:textId="7888E484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Ako je zahtjev podnesen usmeno, sastavit će se službena bilješka.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2155904" behindDoc="0" locked="0" layoutInCell="1" allowOverlap="1" wp14:anchorId="611F27BF" wp14:editId="3DA43501">
                <wp:simplePos x="0" y="0"/>
                <wp:positionH relativeFrom="column">
                  <wp:posOffset>1885950</wp:posOffset>
                </wp:positionH>
                <wp:positionV relativeFrom="paragraph">
                  <wp:posOffset>4114800</wp:posOffset>
                </wp:positionV>
                <wp:extent cx="3733800" cy="895350"/>
                <wp:effectExtent l="0" t="0" r="0" b="0"/>
                <wp:wrapNone/>
                <wp:docPr id="29" name="Tekstni okvi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3800" cy="895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86667F7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Zahtjev se šalje na adresu: Grad Samobor, Trg kralja Tomislava 5, Samobor</w:t>
                            </w:r>
                          </w:p>
                          <w:p w14:paraId="7BAF36E2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ili se može donijeti na istu adresu osobno, u sobu br. 2 (Urudžbeni zapisnik),</w:t>
                            </w:r>
                          </w:p>
                          <w:p w14:paraId="0BD9793C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u radno vrijeme upravnih tijela Grada Samobora. Zahtjev se može poslati</w:t>
                            </w:r>
                          </w:p>
                          <w:p w14:paraId="310CB376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i e-poštom na adresu: mirela.mrdenovic@samobor.hr te se može poslati</w:t>
                            </w:r>
                          </w:p>
                          <w:p w14:paraId="74EB8258" w14:textId="27398330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putem faxa: 01/3378-113.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F27BF" id="Tekstni okvir 29" o:spid="_x0000_s1056" type="#_x0000_t202" style="position:absolute;margin-left:148.5pt;margin-top:324pt;width:294pt;height:70.5pt;z-index:25215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" filled="f" stroked="f" strokeweight=".5pt">
                <v:textbox>
                  <w:txbxContent>
                    <w:p w14:paraId="286667F7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Zahtjev se šalje na adresu: Grad Samobor, Trg kralja Tomislava 5, Samobor</w:t>
                      </w:r>
                    </w:p>
                    <w:p w14:paraId="7BAF36E2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ili se može donijeti na istu adresu osobno, u sobu br. 2 (Urudžbeni zapisnik),</w:t>
                      </w:r>
                    </w:p>
                    <w:p w14:paraId="0BD9793C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u radno vrijeme upravnih tijela Grada Samobora. Zahtjev se može poslati</w:t>
                      </w:r>
                    </w:p>
                    <w:p w14:paraId="310CB376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i e-poštom na adresu: mirela.mrdenovic@samobor.hr te se može poslati</w:t>
                      </w:r>
                    </w:p>
                    <w:p w14:paraId="74EB8258" w14:textId="27398330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bCs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putem faxa: 01/3378-113.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2157952" behindDoc="0" locked="0" layoutInCell="1" allowOverlap="1" wp14:anchorId="15276807" wp14:editId="6C1DECF9">
                <wp:simplePos x="0" y="0"/>
                <wp:positionH relativeFrom="column">
                  <wp:posOffset>1276350</wp:posOffset>
                </wp:positionH>
                <wp:positionV relativeFrom="paragraph">
                  <wp:posOffset>5095875</wp:posOffset>
                </wp:positionV>
                <wp:extent cx="4886325" cy="2238375"/>
                <wp:effectExtent l="0" t="0" r="0" b="0"/>
                <wp:wrapNone/>
                <wp:docPr id="30" name="Tekstni okvi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6325" cy="2238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14FD6E6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b/>
                                <w:bCs/>
                                <w:color w:val="FFFFFF"/>
                                <w:sz w:val="18"/>
                                <w:szCs w:val="18"/>
                              </w:rPr>
                              <w:t>Savjetovanje sa zainteresiranom javnošću</w:t>
                            </w:r>
                          </w:p>
                          <w:p w14:paraId="1EF422CD" w14:textId="0914699F" w:rsidR="00EA528E" w:rsidRPr="00EA528E" w:rsidRDefault="00D62E89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hyperlink r:id="rId27" w:history="1">
                              <w:r w:rsidR="00EA528E" w:rsidRPr="00827D61">
                                <w:rPr>
                                  <w:rStyle w:val="Hyperlink"/>
                                  <w:rFonts w:cstheme="minorHAnsi"/>
                                  <w:color w:val="FFFFFF" w:themeColor="background1"/>
                                  <w:sz w:val="18"/>
                                  <w:szCs w:val="18"/>
                                </w:rPr>
                                <w:t>https://www.samobor.hr/grad/o-procesu-savjetovanja-c38</w:t>
                              </w:r>
                            </w:hyperlink>
                          </w:p>
                          <w:p w14:paraId="16E7E605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Prijedlozi, mišljenja i primjedbe na konkretne nacrte akata za koje su</w:t>
                            </w:r>
                          </w:p>
                          <w:p w14:paraId="59701599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savjetovanja otvorena mogu se uputiti putem obrasca koji je dostupan uz</w:t>
                            </w:r>
                          </w:p>
                          <w:p w14:paraId="3BF968DF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pojedini nacrt dokumenta. Ispunjeni obrasci šalju se e-poštom na adresu:</w:t>
                            </w:r>
                          </w:p>
                          <w:p w14:paraId="6A390821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ana.huljev@samobor.hr</w:t>
                            </w:r>
                          </w:p>
                          <w:p w14:paraId="28F9C104" w14:textId="77777777" w:rsid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</w:p>
                          <w:p w14:paraId="106E86EE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b/>
                                <w:bCs/>
                                <w:color w:val="FFFFFF"/>
                                <w:sz w:val="18"/>
                                <w:szCs w:val="18"/>
                              </w:rPr>
                              <w:t>Otvorena vrata gradonačelnice i zamjenika gradonačelnice</w:t>
                            </w:r>
                          </w:p>
                          <w:p w14:paraId="7B3B0F15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utorak od 14:00 do 16:00 sati</w:t>
                            </w:r>
                          </w:p>
                          <w:p w14:paraId="23BE826E" w14:textId="77777777" w:rsid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</w:p>
                          <w:p w14:paraId="5E9E7BB8" w14:textId="12A0E0F5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b/>
                                <w:bCs/>
                                <w:color w:val="FFFFFF"/>
                                <w:sz w:val="18"/>
                                <w:szCs w:val="18"/>
                              </w:rPr>
                              <w:t xml:space="preserve">Otvorena vrata predsjednika </w:t>
                            </w:r>
                            <w:r w:rsidR="0093070F">
                              <w:rPr>
                                <w:rFonts w:cstheme="minorHAnsi"/>
                                <w:b/>
                                <w:bCs/>
                                <w:color w:val="FFFFFF"/>
                                <w:sz w:val="18"/>
                                <w:szCs w:val="18"/>
                              </w:rPr>
                              <w:t>G</w:t>
                            </w:r>
                            <w:r w:rsidRPr="00EA528E">
                              <w:rPr>
                                <w:rFonts w:cstheme="minorHAnsi"/>
                                <w:b/>
                                <w:bCs/>
                                <w:color w:val="FFFFFF"/>
                                <w:sz w:val="18"/>
                                <w:szCs w:val="18"/>
                              </w:rPr>
                              <w:t>radskog vijeća</w:t>
                            </w:r>
                          </w:p>
                          <w:p w14:paraId="00FD1FCF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ponedjeljak od 16:00 do 17:30 sati</w:t>
                            </w:r>
                          </w:p>
                          <w:p w14:paraId="09B9F323" w14:textId="77777777" w:rsidR="00EA528E" w:rsidRDefault="00EA528E" w:rsidP="00EA528E">
                            <w:pPr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</w:p>
                          <w:p w14:paraId="3DB13C44" w14:textId="69CA4862" w:rsidR="00EA528E" w:rsidRPr="00EA528E" w:rsidRDefault="00EA528E" w:rsidP="00EA528E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Dolazak je potrebno najaviti telefonskim putem na broj 01/3378-111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276807" id="Tekstni okvir 30" o:spid="_x0000_s1057" type="#_x0000_t202" style="position:absolute;margin-left:100.5pt;margin-top:401.25pt;width:384.75pt;height:176.25pt;z-index:25215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" filled="f" stroked="f" strokeweight=".5pt">
                <v:textbox>
                  <w:txbxContent>
                    <w:p w14:paraId="714FD6E6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bCs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b/>
                          <w:bCs/>
                          <w:color w:val="FFFFFF"/>
                          <w:sz w:val="18"/>
                          <w:szCs w:val="18"/>
                        </w:rPr>
                        <w:t>Savjetovanje sa zainteresiranom javnošću</w:t>
                      </w:r>
                    </w:p>
                    <w:p w14:paraId="1EF422CD" w14:textId="0914699F" w:rsidR="00EA528E" w:rsidRPr="00EA528E" w:rsidRDefault="00D62E89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hyperlink r:id="rId28" w:history="1">
                        <w:r w:rsidR="00EA528E" w:rsidRPr="00827D61">
                          <w:rPr>
                            <w:rStyle w:val="Hyperlink"/>
                            <w:rFonts w:cstheme="minorHAnsi"/>
                            <w:color w:val="FFFFFF" w:themeColor="background1"/>
                            <w:sz w:val="18"/>
                            <w:szCs w:val="18"/>
                          </w:rPr>
                          <w:t>https://www.samobor.hr/grad/o-procesu-savjetovanja-c38</w:t>
                        </w:r>
                      </w:hyperlink>
                    </w:p>
                    <w:p w14:paraId="16E7E605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Prijedlozi, mišljenja i primjedbe na konkretne nacrte akata za koje su</w:t>
                      </w:r>
                    </w:p>
                    <w:p w14:paraId="59701599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savjetovanja otvorena mogu se uputiti putem obrasca koji je dostupan uz</w:t>
                      </w:r>
                    </w:p>
                    <w:p w14:paraId="3BF968DF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pojedini nacrt dokumenta. Ispunjeni obrasci šalju se e-poštom na adresu:</w:t>
                      </w:r>
                    </w:p>
                    <w:p w14:paraId="6A390821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ana.huljev@samobor.hr</w:t>
                      </w:r>
                    </w:p>
                    <w:p w14:paraId="28F9C104" w14:textId="77777777" w:rsid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</w:p>
                    <w:p w14:paraId="106E86EE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bCs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b/>
                          <w:bCs/>
                          <w:color w:val="FFFFFF"/>
                          <w:sz w:val="18"/>
                          <w:szCs w:val="18"/>
                        </w:rPr>
                        <w:t>Otvorena vrata gradonačelnice i zamjenika gradonačelnice</w:t>
                      </w:r>
                    </w:p>
                    <w:p w14:paraId="7B3B0F15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utorak od 14:00 do 16:00 sati</w:t>
                      </w:r>
                    </w:p>
                    <w:p w14:paraId="23BE826E" w14:textId="77777777" w:rsid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</w:p>
                    <w:p w14:paraId="5E9E7BB8" w14:textId="12A0E0F5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bCs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b/>
                          <w:bCs/>
                          <w:color w:val="FFFFFF"/>
                          <w:sz w:val="18"/>
                          <w:szCs w:val="18"/>
                        </w:rPr>
                        <w:t xml:space="preserve">Otvorena vrata predsjednika </w:t>
                      </w:r>
                      <w:r w:rsidR="0093070F">
                        <w:rPr>
                          <w:rFonts w:cstheme="minorHAnsi"/>
                          <w:b/>
                          <w:bCs/>
                          <w:color w:val="FFFFFF"/>
                          <w:sz w:val="18"/>
                          <w:szCs w:val="18"/>
                        </w:rPr>
                        <w:t>G</w:t>
                      </w:r>
                      <w:r w:rsidRPr="00EA528E">
                        <w:rPr>
                          <w:rFonts w:cstheme="minorHAnsi"/>
                          <w:b/>
                          <w:bCs/>
                          <w:color w:val="FFFFFF"/>
                          <w:sz w:val="18"/>
                          <w:szCs w:val="18"/>
                        </w:rPr>
                        <w:t>radskog vijeća</w:t>
                      </w:r>
                    </w:p>
                    <w:p w14:paraId="00FD1FCF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ponedjeljak od 16:00 do 17:30 sati</w:t>
                      </w:r>
                    </w:p>
                    <w:p w14:paraId="09B9F323" w14:textId="77777777" w:rsidR="00EA528E" w:rsidRDefault="00EA528E" w:rsidP="00EA528E">
                      <w:pPr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</w:p>
                    <w:p w14:paraId="3DB13C44" w14:textId="69CA4862" w:rsidR="00EA528E" w:rsidRPr="00EA528E" w:rsidRDefault="00EA528E" w:rsidP="00EA528E">
                      <w:pPr>
                        <w:jc w:val="center"/>
                        <w:rPr>
                          <w:rFonts w:cstheme="minorHAnsi"/>
                          <w:b/>
                          <w:bCs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Dolazak je potrebno najaviti telefonskim putem na broj 01/3378-111</w:t>
                      </w:r>
                    </w:p>
                  </w:txbxContent>
                </v:textbox>
              </v:shape>
            </w:pict>
          </mc:Fallback>
        </mc:AlternateContent>
      </w:r>
      <w:r w:rsidRPr="002D0C00">
        <w:rPr>
          <w:noProof/>
        </w:rPr>
        <w:drawing>
          <wp:inline distT="0" distB="0" distL="0" distR="0" wp14:anchorId="22C0404E" wp14:editId="6D4200FB">
            <wp:extent cx="7543800" cy="10691207"/>
            <wp:effectExtent l="0" t="0" r="0" b="0"/>
            <wp:docPr id="24" name="Slika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1508" cy="1070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8A562B" w14:textId="53FA74C8" w:rsidR="00EA528E" w:rsidRPr="00F03D59" w:rsidRDefault="00EA528E">
      <w:pPr>
        <w:rPr>
          <w:color w:val="FFFFFF" w:themeColor="background1"/>
          <w14:textFill>
            <w14:noFill/>
          </w14:textFill>
        </w:rPr>
      </w:pPr>
    </w:p>
    <w:p w14:paraId="2F1A2908" w14:textId="1CC1CD0A" w:rsidR="00EA528E" w:rsidRDefault="0093070F" w:rsidP="00D94A62">
      <w:r>
        <w:rPr>
          <w:noProof/>
        </w:rPr>
        <mc:AlternateContent>
          <mc:Choice Requires="wps">
            <w:drawing>
              <wp:anchor distT="0" distB="0" distL="114300" distR="114300" simplePos="0" relativeHeight="252247040" behindDoc="0" locked="0" layoutInCell="1" allowOverlap="1" wp14:anchorId="3BD1C321" wp14:editId="521CA4CC">
                <wp:simplePos x="0" y="0"/>
                <wp:positionH relativeFrom="column">
                  <wp:posOffset>2306209</wp:posOffset>
                </wp:positionH>
                <wp:positionV relativeFrom="paragraph">
                  <wp:posOffset>7005375</wp:posOffset>
                </wp:positionV>
                <wp:extent cx="3057525" cy="2333625"/>
                <wp:effectExtent l="0" t="0" r="9525" b="9525"/>
                <wp:wrapNone/>
                <wp:docPr id="1339571056" name="Tekstni okvi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7525" cy="2333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F62FEEB" w14:textId="77777777" w:rsidR="00587D4C" w:rsidRDefault="00587D4C" w:rsidP="00587D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</w:pPr>
                          </w:p>
                          <w:p w14:paraId="21CA1190" w14:textId="3BE8DC94" w:rsidR="00587D4C" w:rsidRDefault="00587D4C" w:rsidP="00587D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  <w:t>Trg kralja Tomislava 5</w:t>
                            </w:r>
                          </w:p>
                          <w:p w14:paraId="601081D3" w14:textId="6E4255F8" w:rsidR="00587D4C" w:rsidRDefault="00587D4C" w:rsidP="00587D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  <w:t>10430 Samobor</w:t>
                            </w:r>
                          </w:p>
                          <w:p w14:paraId="26C3B71C" w14:textId="77777777" w:rsidR="00587D4C" w:rsidRDefault="00587D4C" w:rsidP="00587D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</w:pPr>
                          </w:p>
                          <w:p w14:paraId="7451648D" w14:textId="77777777" w:rsidR="00587D4C" w:rsidRDefault="00587D4C" w:rsidP="00587D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  <w:t>Tel: +385 1 3378 111</w:t>
                            </w:r>
                          </w:p>
                          <w:p w14:paraId="718B5A73" w14:textId="77777777" w:rsidR="00587D4C" w:rsidRDefault="00587D4C" w:rsidP="00587D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  <w:t>Fax: +385 1 3378 113</w:t>
                            </w:r>
                          </w:p>
                          <w:p w14:paraId="0A19D6E8" w14:textId="77777777" w:rsidR="00587D4C" w:rsidRDefault="00587D4C" w:rsidP="00587D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  <w:t>E-mail: info@samobor.hr</w:t>
                            </w:r>
                          </w:p>
                          <w:p w14:paraId="1C562FC4" w14:textId="46411DB3" w:rsidR="00587D4C" w:rsidRDefault="00D62E89" w:rsidP="00587D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</w:pPr>
                            <w:hyperlink r:id="rId30" w:history="1">
                              <w:r w:rsidR="00587D4C" w:rsidRPr="006219E6">
                                <w:rPr>
                                  <w:rStyle w:val="Hyperlink"/>
                                  <w:rFonts w:ascii="Lato-Light" w:hAnsi="Lato-Light" w:cs="Lato-Light"/>
                                  <w:sz w:val="18"/>
                                  <w:szCs w:val="18"/>
                                </w:rPr>
                                <w:t>www.samobor.hr</w:t>
                              </w:r>
                            </w:hyperlink>
                          </w:p>
                          <w:p w14:paraId="5F782D00" w14:textId="77777777" w:rsidR="00587D4C" w:rsidRDefault="00587D4C" w:rsidP="00587D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</w:pPr>
                          </w:p>
                          <w:p w14:paraId="31732F7F" w14:textId="77777777" w:rsidR="00587D4C" w:rsidRDefault="00587D4C" w:rsidP="00587D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  <w:t>OIB: 33544271925</w:t>
                            </w:r>
                          </w:p>
                          <w:p w14:paraId="2AF1E4F1" w14:textId="77777777" w:rsidR="00587D4C" w:rsidRDefault="00587D4C" w:rsidP="00587D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  <w:t>MB: 2725002</w:t>
                            </w:r>
                          </w:p>
                          <w:p w14:paraId="1D211480" w14:textId="77777777" w:rsidR="00587D4C" w:rsidRDefault="00587D4C" w:rsidP="00587D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</w:pPr>
                          </w:p>
                          <w:p w14:paraId="1CE8C82C" w14:textId="77777777" w:rsidR="00587D4C" w:rsidRDefault="00587D4C" w:rsidP="00587D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  <w:t>IBAN: HR2524020061838000004</w:t>
                            </w:r>
                          </w:p>
                          <w:p w14:paraId="418D7BED" w14:textId="2953F290" w:rsidR="00587D4C" w:rsidRDefault="00587D4C" w:rsidP="00587D4C">
                            <w:pPr>
                              <w:jc w:val="center"/>
                            </w:pPr>
                            <w:r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  <w:t>Erste &amp; Steiermärkische Bank d.d.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D1C321" id="Tekstni okvir 1" o:spid="_x0000_s1058" type="#_x0000_t202" style="position:absolute;margin-left:181.6pt;margin-top:551.6pt;width:240.75pt;height:183.75pt;z-index:2522470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" fillcolor="white [3201]" stroked="f" strokeweight=".5pt">
                <v:textbox>
                  <w:txbxContent>
                    <w:p w14:paraId="6F62FEEB" w14:textId="77777777" w:rsidR="00587D4C" w:rsidRDefault="00587D4C" w:rsidP="00587D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Light" w:hAnsi="Lato-Light" w:cs="Lato-Light"/>
                          <w:sz w:val="18"/>
                          <w:szCs w:val="18"/>
                        </w:rPr>
                      </w:pPr>
                    </w:p>
                    <w:p w14:paraId="21CA1190" w14:textId="3BE8DC94" w:rsidR="00587D4C" w:rsidRDefault="00587D4C" w:rsidP="00587D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Light" w:hAnsi="Lato-Light" w:cs="Lato-Light"/>
                          <w:sz w:val="18"/>
                          <w:szCs w:val="18"/>
                        </w:rPr>
                      </w:pPr>
                      <w:r>
                        <w:rPr>
                          <w:rFonts w:ascii="Lato-Light" w:hAnsi="Lato-Light" w:cs="Lato-Light"/>
                          <w:sz w:val="18"/>
                          <w:szCs w:val="18"/>
                        </w:rPr>
                        <w:t>Trg kralja Tomislava 5</w:t>
                      </w:r>
                    </w:p>
                    <w:p w14:paraId="601081D3" w14:textId="6E4255F8" w:rsidR="00587D4C" w:rsidRDefault="00587D4C" w:rsidP="00587D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Light" w:hAnsi="Lato-Light" w:cs="Lato-Light"/>
                          <w:sz w:val="18"/>
                          <w:szCs w:val="18"/>
                        </w:rPr>
                      </w:pPr>
                      <w:r>
                        <w:rPr>
                          <w:rFonts w:ascii="Lato-Light" w:hAnsi="Lato-Light" w:cs="Lato-Light"/>
                          <w:sz w:val="18"/>
                          <w:szCs w:val="18"/>
                        </w:rPr>
                        <w:t>10430 Samobor</w:t>
                      </w:r>
                    </w:p>
                    <w:p w14:paraId="26C3B71C" w14:textId="77777777" w:rsidR="00587D4C" w:rsidRDefault="00587D4C" w:rsidP="00587D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Light" w:hAnsi="Lato-Light" w:cs="Lato-Light"/>
                          <w:sz w:val="18"/>
                          <w:szCs w:val="18"/>
                        </w:rPr>
                      </w:pPr>
                    </w:p>
                    <w:p w14:paraId="7451648D" w14:textId="77777777" w:rsidR="00587D4C" w:rsidRDefault="00587D4C" w:rsidP="00587D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Light" w:hAnsi="Lato-Light" w:cs="Lato-Light"/>
                          <w:sz w:val="18"/>
                          <w:szCs w:val="18"/>
                        </w:rPr>
                      </w:pPr>
                      <w:r>
                        <w:rPr>
                          <w:rFonts w:ascii="Lato-Light" w:hAnsi="Lato-Light" w:cs="Lato-Light"/>
                          <w:sz w:val="18"/>
                          <w:szCs w:val="18"/>
                        </w:rPr>
                        <w:t>Tel: +385 1 3378 111</w:t>
                      </w:r>
                    </w:p>
                    <w:p w14:paraId="718B5A73" w14:textId="77777777" w:rsidR="00587D4C" w:rsidRDefault="00587D4C" w:rsidP="00587D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Light" w:hAnsi="Lato-Light" w:cs="Lato-Light"/>
                          <w:sz w:val="18"/>
                          <w:szCs w:val="18"/>
                        </w:rPr>
                      </w:pPr>
                      <w:r>
                        <w:rPr>
                          <w:rFonts w:ascii="Lato-Light" w:hAnsi="Lato-Light" w:cs="Lato-Light"/>
                          <w:sz w:val="18"/>
                          <w:szCs w:val="18"/>
                        </w:rPr>
                        <w:t>Fax: +385 1 3378 113</w:t>
                      </w:r>
                    </w:p>
                    <w:p w14:paraId="0A19D6E8" w14:textId="77777777" w:rsidR="00587D4C" w:rsidRDefault="00587D4C" w:rsidP="00587D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Light" w:hAnsi="Lato-Light" w:cs="Lato-Light"/>
                          <w:sz w:val="18"/>
                          <w:szCs w:val="18"/>
                        </w:rPr>
                      </w:pPr>
                      <w:r>
                        <w:rPr>
                          <w:rFonts w:ascii="Lato-Light" w:hAnsi="Lato-Light" w:cs="Lato-Light"/>
                          <w:sz w:val="18"/>
                          <w:szCs w:val="18"/>
                        </w:rPr>
                        <w:t>E-mail: info@samobor.hr</w:t>
                      </w:r>
                    </w:p>
                    <w:p w14:paraId="1C562FC4" w14:textId="46411DB3" w:rsidR="00587D4C" w:rsidRDefault="00D62E89" w:rsidP="00587D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Light" w:hAnsi="Lato-Light" w:cs="Lato-Light"/>
                          <w:sz w:val="18"/>
                          <w:szCs w:val="18"/>
                        </w:rPr>
                      </w:pPr>
                      <w:hyperlink r:id="rId31" w:history="1">
                        <w:r w:rsidR="00587D4C" w:rsidRPr="006219E6">
                          <w:rPr>
                            <w:rStyle w:val="Hyperlink"/>
                            <w:rFonts w:ascii="Lato-Light" w:hAnsi="Lato-Light" w:cs="Lato-Light"/>
                            <w:sz w:val="18"/>
                            <w:szCs w:val="18"/>
                          </w:rPr>
                          <w:t>www.samobor.hr</w:t>
                        </w:r>
                      </w:hyperlink>
                    </w:p>
                    <w:p w14:paraId="5F782D00" w14:textId="77777777" w:rsidR="00587D4C" w:rsidRDefault="00587D4C" w:rsidP="00587D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Light" w:hAnsi="Lato-Light" w:cs="Lato-Light"/>
                          <w:sz w:val="18"/>
                          <w:szCs w:val="18"/>
                        </w:rPr>
                      </w:pPr>
                    </w:p>
                    <w:p w14:paraId="31732F7F" w14:textId="77777777" w:rsidR="00587D4C" w:rsidRDefault="00587D4C" w:rsidP="00587D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Light" w:hAnsi="Lato-Light" w:cs="Lato-Light"/>
                          <w:sz w:val="18"/>
                          <w:szCs w:val="18"/>
                        </w:rPr>
                      </w:pPr>
                      <w:r>
                        <w:rPr>
                          <w:rFonts w:ascii="Lato-Light" w:hAnsi="Lato-Light" w:cs="Lato-Light"/>
                          <w:sz w:val="18"/>
                          <w:szCs w:val="18"/>
                        </w:rPr>
                        <w:t>OIB: 33544271925</w:t>
                      </w:r>
                    </w:p>
                    <w:p w14:paraId="2AF1E4F1" w14:textId="77777777" w:rsidR="00587D4C" w:rsidRDefault="00587D4C" w:rsidP="00587D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Light" w:hAnsi="Lato-Light" w:cs="Lato-Light"/>
                          <w:sz w:val="18"/>
                          <w:szCs w:val="18"/>
                        </w:rPr>
                      </w:pPr>
                      <w:r>
                        <w:rPr>
                          <w:rFonts w:ascii="Lato-Light" w:hAnsi="Lato-Light" w:cs="Lato-Light"/>
                          <w:sz w:val="18"/>
                          <w:szCs w:val="18"/>
                        </w:rPr>
                        <w:t>MB: 2725002</w:t>
                      </w:r>
                    </w:p>
                    <w:p w14:paraId="1D211480" w14:textId="77777777" w:rsidR="00587D4C" w:rsidRDefault="00587D4C" w:rsidP="00587D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Light" w:hAnsi="Lato-Light" w:cs="Lato-Light"/>
                          <w:sz w:val="18"/>
                          <w:szCs w:val="18"/>
                        </w:rPr>
                      </w:pPr>
                    </w:p>
                    <w:p w14:paraId="1CE8C82C" w14:textId="77777777" w:rsidR="00587D4C" w:rsidRDefault="00587D4C" w:rsidP="00587D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Light" w:hAnsi="Lato-Light" w:cs="Lato-Light"/>
                          <w:sz w:val="18"/>
                          <w:szCs w:val="18"/>
                        </w:rPr>
                      </w:pPr>
                      <w:r>
                        <w:rPr>
                          <w:rFonts w:ascii="Lato-Light" w:hAnsi="Lato-Light" w:cs="Lato-Light"/>
                          <w:sz w:val="18"/>
                          <w:szCs w:val="18"/>
                        </w:rPr>
                        <w:t>IBAN: HR2524020061838000004</w:t>
                      </w:r>
                    </w:p>
                    <w:p w14:paraId="418D7BED" w14:textId="2953F290" w:rsidR="00587D4C" w:rsidRDefault="00587D4C" w:rsidP="00587D4C">
                      <w:pPr>
                        <w:jc w:val="center"/>
                      </w:pPr>
                      <w:r>
                        <w:rPr>
                          <w:rFonts w:ascii="Lato-Light" w:hAnsi="Lato-Light" w:cs="Lato-Light"/>
                          <w:sz w:val="18"/>
                          <w:szCs w:val="18"/>
                        </w:rPr>
                        <w:t>Erste &amp; Steiermärkische Bank d.d.</w:t>
                      </w:r>
                    </w:p>
                  </w:txbxContent>
                </v:textbox>
              </v:shape>
            </w:pict>
          </mc:Fallback>
        </mc:AlternateContent>
      </w:r>
      <w:r w:rsidRPr="00411A3C">
        <w:rPr>
          <w:noProof/>
        </w:rPr>
        <w:drawing>
          <wp:inline distT="0" distB="0" distL="0" distR="0" wp14:anchorId="100B1B89" wp14:editId="5A60ED18">
            <wp:extent cx="7506031" cy="10380050"/>
            <wp:effectExtent l="0" t="0" r="0" b="2540"/>
            <wp:docPr id="1934097771" name="Picture 1" descr="A white background with red circl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4097771" name="Picture 1" descr="A white background with red circles&#10;&#10;Description automatically generated"/>
                    <pic:cNvPicPr/>
                  </pic:nvPicPr>
                  <pic:blipFill rotWithShape="1">
                    <a:blip r:embed="rId32"/>
                    <a:srcRect t="1227" b="758"/>
                    <a:stretch/>
                  </pic:blipFill>
                  <pic:spPr bwMode="auto">
                    <a:xfrm>
                      <a:off x="0" y="0"/>
                      <a:ext cx="7517161" cy="103954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A528E" w:rsidSect="00164888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ahoma-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ller Ligh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Poppins-SemiBold">
    <w:altName w:val="Calibri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Poppins">
    <w:charset w:val="EE"/>
    <w:family w:val="auto"/>
    <w:pitch w:val="variable"/>
    <w:sig w:usb0="00008007" w:usb1="00000000" w:usb2="00000000" w:usb3="00000000" w:csb0="00000093" w:csb1="00000000"/>
  </w:font>
  <w:font w:name="Lato-Light">
    <w:altName w:val="Lato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93FB6"/>
    <w:multiLevelType w:val="hybridMultilevel"/>
    <w:tmpl w:val="E4425D1C"/>
    <w:lvl w:ilvl="0" w:tplc="40CC2384">
      <w:start w:val="64"/>
      <w:numFmt w:val="bullet"/>
      <w:lvlText w:val="-"/>
      <w:lvlJc w:val="left"/>
      <w:pPr>
        <w:ind w:left="720" w:hanging="360"/>
      </w:pPr>
      <w:rPr>
        <w:rFonts w:ascii="Tahoma-Bold" w:eastAsiaTheme="minorHAnsi" w:hAnsi="Tahoma-Bold" w:cs="Tahoma-Bold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029EB"/>
    <w:multiLevelType w:val="hybridMultilevel"/>
    <w:tmpl w:val="55784652"/>
    <w:lvl w:ilvl="0" w:tplc="DE785640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CB3E4E"/>
    <w:multiLevelType w:val="hybridMultilevel"/>
    <w:tmpl w:val="0DA4AF8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2F0722"/>
    <w:multiLevelType w:val="hybridMultilevel"/>
    <w:tmpl w:val="8C68FE1E"/>
    <w:lvl w:ilvl="0" w:tplc="F654904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4B6694"/>
    <w:multiLevelType w:val="hybridMultilevel"/>
    <w:tmpl w:val="4594D33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E634AB"/>
    <w:multiLevelType w:val="hybridMultilevel"/>
    <w:tmpl w:val="D5629D26"/>
    <w:lvl w:ilvl="0" w:tplc="CFCA2C4C">
      <w:start w:val="9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5E2CD8"/>
    <w:multiLevelType w:val="hybridMultilevel"/>
    <w:tmpl w:val="311453A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310213"/>
    <w:multiLevelType w:val="hybridMultilevel"/>
    <w:tmpl w:val="D4D690E6"/>
    <w:lvl w:ilvl="0" w:tplc="0AA0D7C2">
      <w:start w:val="5"/>
      <w:numFmt w:val="bullet"/>
      <w:lvlText w:val="-"/>
      <w:lvlJc w:val="left"/>
      <w:pPr>
        <w:ind w:left="720" w:hanging="360"/>
      </w:pPr>
      <w:rPr>
        <w:rFonts w:ascii="Tahoma-Bold" w:eastAsiaTheme="minorHAnsi" w:hAnsi="Tahoma-Bold" w:cs="Tahoma-Bold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357C96"/>
    <w:multiLevelType w:val="hybridMultilevel"/>
    <w:tmpl w:val="F1E4413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E73EEF"/>
    <w:multiLevelType w:val="hybridMultilevel"/>
    <w:tmpl w:val="34286DC0"/>
    <w:lvl w:ilvl="0" w:tplc="32928E36">
      <w:start w:val="5"/>
      <w:numFmt w:val="bullet"/>
      <w:lvlText w:val="-"/>
      <w:lvlJc w:val="left"/>
      <w:pPr>
        <w:ind w:left="720" w:hanging="360"/>
      </w:pPr>
      <w:rPr>
        <w:rFonts w:ascii="Tahoma-Bold" w:eastAsiaTheme="minorHAnsi" w:hAnsi="Tahoma-Bold" w:cs="Tahoma-Bold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537CFE"/>
    <w:multiLevelType w:val="hybridMultilevel"/>
    <w:tmpl w:val="BCB634C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916694"/>
    <w:multiLevelType w:val="hybridMultilevel"/>
    <w:tmpl w:val="24FE96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575979"/>
    <w:multiLevelType w:val="hybridMultilevel"/>
    <w:tmpl w:val="2FE6EC92"/>
    <w:lvl w:ilvl="0" w:tplc="C8029D2C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AE34C1"/>
    <w:multiLevelType w:val="hybridMultilevel"/>
    <w:tmpl w:val="EDE2C08E"/>
    <w:lvl w:ilvl="0" w:tplc="412461AE">
      <w:start w:val="5"/>
      <w:numFmt w:val="bullet"/>
      <w:lvlText w:val="-"/>
      <w:lvlJc w:val="left"/>
      <w:pPr>
        <w:ind w:left="720" w:hanging="360"/>
      </w:pPr>
      <w:rPr>
        <w:rFonts w:ascii="Tahoma-Bold" w:eastAsiaTheme="minorHAnsi" w:hAnsi="Tahoma-Bold" w:cs="Tahoma-Bold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C936D1"/>
    <w:multiLevelType w:val="hybridMultilevel"/>
    <w:tmpl w:val="62D29348"/>
    <w:lvl w:ilvl="0" w:tplc="D36C96F2">
      <w:start w:val="5"/>
      <w:numFmt w:val="bullet"/>
      <w:lvlText w:val="-"/>
      <w:lvlJc w:val="left"/>
      <w:pPr>
        <w:ind w:left="720" w:hanging="360"/>
      </w:pPr>
      <w:rPr>
        <w:rFonts w:ascii="Tahoma-Bold" w:eastAsiaTheme="minorHAnsi" w:hAnsi="Tahoma-Bold" w:cs="Tahoma-Bold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5418383">
    <w:abstractNumId w:val="3"/>
  </w:num>
  <w:num w:numId="2" w16cid:durableId="585501705">
    <w:abstractNumId w:val="4"/>
  </w:num>
  <w:num w:numId="3" w16cid:durableId="1969314910">
    <w:abstractNumId w:val="11"/>
  </w:num>
  <w:num w:numId="4" w16cid:durableId="405614599">
    <w:abstractNumId w:val="12"/>
  </w:num>
  <w:num w:numId="5" w16cid:durableId="418063404">
    <w:abstractNumId w:val="9"/>
  </w:num>
  <w:num w:numId="6" w16cid:durableId="1901869109">
    <w:abstractNumId w:val="7"/>
  </w:num>
  <w:num w:numId="7" w16cid:durableId="2130314931">
    <w:abstractNumId w:val="14"/>
  </w:num>
  <w:num w:numId="8" w16cid:durableId="1959412111">
    <w:abstractNumId w:val="13"/>
  </w:num>
  <w:num w:numId="9" w16cid:durableId="273558683">
    <w:abstractNumId w:val="6"/>
  </w:num>
  <w:num w:numId="10" w16cid:durableId="683897003">
    <w:abstractNumId w:val="5"/>
  </w:num>
  <w:num w:numId="11" w16cid:durableId="72897088">
    <w:abstractNumId w:val="1"/>
  </w:num>
  <w:num w:numId="12" w16cid:durableId="756825422">
    <w:abstractNumId w:val="8"/>
  </w:num>
  <w:num w:numId="13" w16cid:durableId="255869634">
    <w:abstractNumId w:val="10"/>
  </w:num>
  <w:num w:numId="14" w16cid:durableId="2128161484">
    <w:abstractNumId w:val="2"/>
  </w:num>
  <w:num w:numId="15" w16cid:durableId="1617984764">
    <w:abstractNumId w:val="0"/>
  </w:num>
  <w:num w:numId="16" w16cid:durableId="7654932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6086"/>
    <w:rsid w:val="00003AFF"/>
    <w:rsid w:val="00004259"/>
    <w:rsid w:val="000048B5"/>
    <w:rsid w:val="00007F71"/>
    <w:rsid w:val="000147E2"/>
    <w:rsid w:val="00017725"/>
    <w:rsid w:val="00023404"/>
    <w:rsid w:val="00024408"/>
    <w:rsid w:val="000270AC"/>
    <w:rsid w:val="00031D6B"/>
    <w:rsid w:val="00034379"/>
    <w:rsid w:val="00036DC6"/>
    <w:rsid w:val="00037A2C"/>
    <w:rsid w:val="000433FA"/>
    <w:rsid w:val="00045183"/>
    <w:rsid w:val="00046EDD"/>
    <w:rsid w:val="00055F35"/>
    <w:rsid w:val="0005603B"/>
    <w:rsid w:val="00056573"/>
    <w:rsid w:val="00062234"/>
    <w:rsid w:val="000652A5"/>
    <w:rsid w:val="00065E42"/>
    <w:rsid w:val="000676CC"/>
    <w:rsid w:val="0007778F"/>
    <w:rsid w:val="000777D8"/>
    <w:rsid w:val="00081E52"/>
    <w:rsid w:val="0008660D"/>
    <w:rsid w:val="00091B44"/>
    <w:rsid w:val="00092F4E"/>
    <w:rsid w:val="00093739"/>
    <w:rsid w:val="00095BB6"/>
    <w:rsid w:val="000A5782"/>
    <w:rsid w:val="000A66F2"/>
    <w:rsid w:val="000A6869"/>
    <w:rsid w:val="000B1DE6"/>
    <w:rsid w:val="000B2B9B"/>
    <w:rsid w:val="000B345F"/>
    <w:rsid w:val="000B7108"/>
    <w:rsid w:val="000C0627"/>
    <w:rsid w:val="000C2E40"/>
    <w:rsid w:val="000C3AB3"/>
    <w:rsid w:val="000C3C0B"/>
    <w:rsid w:val="000C458E"/>
    <w:rsid w:val="000C5EDB"/>
    <w:rsid w:val="000C7D07"/>
    <w:rsid w:val="000D0463"/>
    <w:rsid w:val="000D1ABE"/>
    <w:rsid w:val="000D674B"/>
    <w:rsid w:val="000D76CC"/>
    <w:rsid w:val="000D7FA0"/>
    <w:rsid w:val="000E05D9"/>
    <w:rsid w:val="000E18E5"/>
    <w:rsid w:val="000E2544"/>
    <w:rsid w:val="000E6DB2"/>
    <w:rsid w:val="000F162D"/>
    <w:rsid w:val="000F2EDD"/>
    <w:rsid w:val="000F36B9"/>
    <w:rsid w:val="000F6EB6"/>
    <w:rsid w:val="00104B7A"/>
    <w:rsid w:val="00105285"/>
    <w:rsid w:val="001104BB"/>
    <w:rsid w:val="00112697"/>
    <w:rsid w:val="00115FB7"/>
    <w:rsid w:val="0012354F"/>
    <w:rsid w:val="00125C44"/>
    <w:rsid w:val="00126086"/>
    <w:rsid w:val="00127069"/>
    <w:rsid w:val="001302C9"/>
    <w:rsid w:val="00132D37"/>
    <w:rsid w:val="001359E6"/>
    <w:rsid w:val="001369AE"/>
    <w:rsid w:val="0014123B"/>
    <w:rsid w:val="00144160"/>
    <w:rsid w:val="001456C0"/>
    <w:rsid w:val="001510A1"/>
    <w:rsid w:val="0015134C"/>
    <w:rsid w:val="00153EB8"/>
    <w:rsid w:val="0015653D"/>
    <w:rsid w:val="00157824"/>
    <w:rsid w:val="00162069"/>
    <w:rsid w:val="001646BE"/>
    <w:rsid w:val="00164888"/>
    <w:rsid w:val="00177E78"/>
    <w:rsid w:val="0018247A"/>
    <w:rsid w:val="00192C81"/>
    <w:rsid w:val="00196C04"/>
    <w:rsid w:val="001975F2"/>
    <w:rsid w:val="00197FCE"/>
    <w:rsid w:val="001A2B4B"/>
    <w:rsid w:val="001A3F1B"/>
    <w:rsid w:val="001A4B39"/>
    <w:rsid w:val="001B0EE5"/>
    <w:rsid w:val="001B2567"/>
    <w:rsid w:val="001B36E3"/>
    <w:rsid w:val="001B728D"/>
    <w:rsid w:val="001C0579"/>
    <w:rsid w:val="001C19B3"/>
    <w:rsid w:val="001C518D"/>
    <w:rsid w:val="001C5F5C"/>
    <w:rsid w:val="001C70A4"/>
    <w:rsid w:val="001C7EBD"/>
    <w:rsid w:val="001D2527"/>
    <w:rsid w:val="001D5294"/>
    <w:rsid w:val="001D58F8"/>
    <w:rsid w:val="001D5C1D"/>
    <w:rsid w:val="001D7AD2"/>
    <w:rsid w:val="001E0659"/>
    <w:rsid w:val="001E06BD"/>
    <w:rsid w:val="001E1279"/>
    <w:rsid w:val="001E1D01"/>
    <w:rsid w:val="001E420C"/>
    <w:rsid w:val="001E49F6"/>
    <w:rsid w:val="001E4C74"/>
    <w:rsid w:val="001F1764"/>
    <w:rsid w:val="001F2C40"/>
    <w:rsid w:val="001F48CC"/>
    <w:rsid w:val="001F76D1"/>
    <w:rsid w:val="001F7C9A"/>
    <w:rsid w:val="00201FE7"/>
    <w:rsid w:val="00203A17"/>
    <w:rsid w:val="00204326"/>
    <w:rsid w:val="00205C88"/>
    <w:rsid w:val="00205FF1"/>
    <w:rsid w:val="00210077"/>
    <w:rsid w:val="00213B97"/>
    <w:rsid w:val="00220DCC"/>
    <w:rsid w:val="00224D80"/>
    <w:rsid w:val="00236438"/>
    <w:rsid w:val="0023650F"/>
    <w:rsid w:val="002427FD"/>
    <w:rsid w:val="00245FB7"/>
    <w:rsid w:val="00247869"/>
    <w:rsid w:val="00253DBD"/>
    <w:rsid w:val="00253F18"/>
    <w:rsid w:val="00257D30"/>
    <w:rsid w:val="00257F9A"/>
    <w:rsid w:val="00260FD0"/>
    <w:rsid w:val="00263C53"/>
    <w:rsid w:val="00266821"/>
    <w:rsid w:val="002675E2"/>
    <w:rsid w:val="00267B0C"/>
    <w:rsid w:val="002716CE"/>
    <w:rsid w:val="00274E27"/>
    <w:rsid w:val="00285A2D"/>
    <w:rsid w:val="00286545"/>
    <w:rsid w:val="002874D4"/>
    <w:rsid w:val="00294D7E"/>
    <w:rsid w:val="00296708"/>
    <w:rsid w:val="00297059"/>
    <w:rsid w:val="002A258D"/>
    <w:rsid w:val="002A523B"/>
    <w:rsid w:val="002A59C6"/>
    <w:rsid w:val="002A648D"/>
    <w:rsid w:val="002A67B6"/>
    <w:rsid w:val="002B2564"/>
    <w:rsid w:val="002B77E2"/>
    <w:rsid w:val="002C5140"/>
    <w:rsid w:val="002D0E2B"/>
    <w:rsid w:val="002D0EC6"/>
    <w:rsid w:val="002D1856"/>
    <w:rsid w:val="002D1F4E"/>
    <w:rsid w:val="002D2480"/>
    <w:rsid w:val="002D5B8A"/>
    <w:rsid w:val="002D62E4"/>
    <w:rsid w:val="002E3377"/>
    <w:rsid w:val="002E38BE"/>
    <w:rsid w:val="002F043E"/>
    <w:rsid w:val="002F37F2"/>
    <w:rsid w:val="002F3B01"/>
    <w:rsid w:val="002F62EB"/>
    <w:rsid w:val="002F6B7D"/>
    <w:rsid w:val="00300A05"/>
    <w:rsid w:val="00304364"/>
    <w:rsid w:val="00304CBB"/>
    <w:rsid w:val="00307930"/>
    <w:rsid w:val="0031125A"/>
    <w:rsid w:val="00312510"/>
    <w:rsid w:val="0031466E"/>
    <w:rsid w:val="0031732F"/>
    <w:rsid w:val="00317FCD"/>
    <w:rsid w:val="003237F0"/>
    <w:rsid w:val="00325F30"/>
    <w:rsid w:val="00330509"/>
    <w:rsid w:val="0033611C"/>
    <w:rsid w:val="0033709E"/>
    <w:rsid w:val="0034007E"/>
    <w:rsid w:val="00342957"/>
    <w:rsid w:val="00342EB9"/>
    <w:rsid w:val="00343832"/>
    <w:rsid w:val="003452E9"/>
    <w:rsid w:val="00347B8C"/>
    <w:rsid w:val="00354938"/>
    <w:rsid w:val="003571D1"/>
    <w:rsid w:val="00360F10"/>
    <w:rsid w:val="00360FAA"/>
    <w:rsid w:val="00363664"/>
    <w:rsid w:val="00364C53"/>
    <w:rsid w:val="003661CF"/>
    <w:rsid w:val="00366500"/>
    <w:rsid w:val="00377D23"/>
    <w:rsid w:val="00384FDC"/>
    <w:rsid w:val="0039642A"/>
    <w:rsid w:val="003A0DC7"/>
    <w:rsid w:val="003A1767"/>
    <w:rsid w:val="003A66EB"/>
    <w:rsid w:val="003A681C"/>
    <w:rsid w:val="003B0C8D"/>
    <w:rsid w:val="003B5FEA"/>
    <w:rsid w:val="003B627D"/>
    <w:rsid w:val="003C5965"/>
    <w:rsid w:val="003D25FB"/>
    <w:rsid w:val="003D2BAD"/>
    <w:rsid w:val="003D3181"/>
    <w:rsid w:val="003D57C8"/>
    <w:rsid w:val="003D5D5F"/>
    <w:rsid w:val="003D699D"/>
    <w:rsid w:val="003D77ED"/>
    <w:rsid w:val="003E246A"/>
    <w:rsid w:val="003E2A85"/>
    <w:rsid w:val="003E7D7B"/>
    <w:rsid w:val="003F0045"/>
    <w:rsid w:val="003F0513"/>
    <w:rsid w:val="003F2815"/>
    <w:rsid w:val="003F315A"/>
    <w:rsid w:val="003F36E7"/>
    <w:rsid w:val="003F39A4"/>
    <w:rsid w:val="003F7160"/>
    <w:rsid w:val="003F7CF4"/>
    <w:rsid w:val="004024F5"/>
    <w:rsid w:val="004041AE"/>
    <w:rsid w:val="00413616"/>
    <w:rsid w:val="00414042"/>
    <w:rsid w:val="00414200"/>
    <w:rsid w:val="00414A40"/>
    <w:rsid w:val="00415795"/>
    <w:rsid w:val="00422847"/>
    <w:rsid w:val="00424E1E"/>
    <w:rsid w:val="0042707C"/>
    <w:rsid w:val="0043617C"/>
    <w:rsid w:val="00437554"/>
    <w:rsid w:val="00442110"/>
    <w:rsid w:val="0044401C"/>
    <w:rsid w:val="00445C11"/>
    <w:rsid w:val="00447A6A"/>
    <w:rsid w:val="004526B7"/>
    <w:rsid w:val="004545A0"/>
    <w:rsid w:val="004546D9"/>
    <w:rsid w:val="004554BE"/>
    <w:rsid w:val="00456F29"/>
    <w:rsid w:val="004571E9"/>
    <w:rsid w:val="004574A7"/>
    <w:rsid w:val="00457556"/>
    <w:rsid w:val="00457D91"/>
    <w:rsid w:val="00460960"/>
    <w:rsid w:val="00462E87"/>
    <w:rsid w:val="00464ADD"/>
    <w:rsid w:val="00466853"/>
    <w:rsid w:val="00467951"/>
    <w:rsid w:val="004716EF"/>
    <w:rsid w:val="00472292"/>
    <w:rsid w:val="0047719B"/>
    <w:rsid w:val="00477927"/>
    <w:rsid w:val="00487695"/>
    <w:rsid w:val="00490319"/>
    <w:rsid w:val="00492ACC"/>
    <w:rsid w:val="00497B35"/>
    <w:rsid w:val="00497F66"/>
    <w:rsid w:val="004A0A9A"/>
    <w:rsid w:val="004A3746"/>
    <w:rsid w:val="004A3A5B"/>
    <w:rsid w:val="004A7044"/>
    <w:rsid w:val="004A73C2"/>
    <w:rsid w:val="004B3340"/>
    <w:rsid w:val="004B56DA"/>
    <w:rsid w:val="004C5C43"/>
    <w:rsid w:val="004C6265"/>
    <w:rsid w:val="004C67D1"/>
    <w:rsid w:val="004D097A"/>
    <w:rsid w:val="004D2767"/>
    <w:rsid w:val="004D349F"/>
    <w:rsid w:val="004D412C"/>
    <w:rsid w:val="004D47C6"/>
    <w:rsid w:val="004D6E30"/>
    <w:rsid w:val="004E0E52"/>
    <w:rsid w:val="004E6AA1"/>
    <w:rsid w:val="004F18C8"/>
    <w:rsid w:val="004F3319"/>
    <w:rsid w:val="004F5E57"/>
    <w:rsid w:val="004F61F8"/>
    <w:rsid w:val="00503B0E"/>
    <w:rsid w:val="00505200"/>
    <w:rsid w:val="00505973"/>
    <w:rsid w:val="0050641F"/>
    <w:rsid w:val="005116F1"/>
    <w:rsid w:val="00514D09"/>
    <w:rsid w:val="00515140"/>
    <w:rsid w:val="0051799F"/>
    <w:rsid w:val="00517AD1"/>
    <w:rsid w:val="00517BF7"/>
    <w:rsid w:val="00520CB5"/>
    <w:rsid w:val="005223E1"/>
    <w:rsid w:val="00523A52"/>
    <w:rsid w:val="00532908"/>
    <w:rsid w:val="00533624"/>
    <w:rsid w:val="00535284"/>
    <w:rsid w:val="00536E87"/>
    <w:rsid w:val="00541FC0"/>
    <w:rsid w:val="005420AC"/>
    <w:rsid w:val="005502EB"/>
    <w:rsid w:val="00550DF7"/>
    <w:rsid w:val="0055123F"/>
    <w:rsid w:val="00553A70"/>
    <w:rsid w:val="00553CFF"/>
    <w:rsid w:val="005558A8"/>
    <w:rsid w:val="00555B81"/>
    <w:rsid w:val="005602E3"/>
    <w:rsid w:val="00566FD1"/>
    <w:rsid w:val="005672BF"/>
    <w:rsid w:val="00575F87"/>
    <w:rsid w:val="00577B8B"/>
    <w:rsid w:val="00577BDC"/>
    <w:rsid w:val="00587D4C"/>
    <w:rsid w:val="005A217B"/>
    <w:rsid w:val="005B396D"/>
    <w:rsid w:val="005B5FB6"/>
    <w:rsid w:val="005B624A"/>
    <w:rsid w:val="005B78EC"/>
    <w:rsid w:val="005C0B75"/>
    <w:rsid w:val="005C1B5B"/>
    <w:rsid w:val="005C2D81"/>
    <w:rsid w:val="005C4D6C"/>
    <w:rsid w:val="005C79F5"/>
    <w:rsid w:val="005D4B35"/>
    <w:rsid w:val="005D686F"/>
    <w:rsid w:val="005E4119"/>
    <w:rsid w:val="005F03FA"/>
    <w:rsid w:val="005F6F23"/>
    <w:rsid w:val="00602353"/>
    <w:rsid w:val="00602D53"/>
    <w:rsid w:val="00603150"/>
    <w:rsid w:val="00603320"/>
    <w:rsid w:val="00604E98"/>
    <w:rsid w:val="0060516A"/>
    <w:rsid w:val="00614B9F"/>
    <w:rsid w:val="00616C28"/>
    <w:rsid w:val="0062162F"/>
    <w:rsid w:val="00621753"/>
    <w:rsid w:val="0062238C"/>
    <w:rsid w:val="00622696"/>
    <w:rsid w:val="00623A23"/>
    <w:rsid w:val="00625251"/>
    <w:rsid w:val="0062683D"/>
    <w:rsid w:val="00630525"/>
    <w:rsid w:val="0063748A"/>
    <w:rsid w:val="00644320"/>
    <w:rsid w:val="00644E51"/>
    <w:rsid w:val="006529C5"/>
    <w:rsid w:val="00652E6E"/>
    <w:rsid w:val="00654238"/>
    <w:rsid w:val="00655434"/>
    <w:rsid w:val="00663F53"/>
    <w:rsid w:val="00664835"/>
    <w:rsid w:val="00664EF5"/>
    <w:rsid w:val="00666671"/>
    <w:rsid w:val="00670BCE"/>
    <w:rsid w:val="006720D4"/>
    <w:rsid w:val="00672DDA"/>
    <w:rsid w:val="006814E6"/>
    <w:rsid w:val="0068151B"/>
    <w:rsid w:val="006830BD"/>
    <w:rsid w:val="00685A81"/>
    <w:rsid w:val="00691319"/>
    <w:rsid w:val="006960C8"/>
    <w:rsid w:val="00696C3F"/>
    <w:rsid w:val="006979B7"/>
    <w:rsid w:val="006A252D"/>
    <w:rsid w:val="006B2E04"/>
    <w:rsid w:val="006B3E9E"/>
    <w:rsid w:val="006B5006"/>
    <w:rsid w:val="006B5D12"/>
    <w:rsid w:val="006C4F6B"/>
    <w:rsid w:val="006C5260"/>
    <w:rsid w:val="006D38A3"/>
    <w:rsid w:val="006D5C44"/>
    <w:rsid w:val="006D7880"/>
    <w:rsid w:val="006E1D3E"/>
    <w:rsid w:val="006E3913"/>
    <w:rsid w:val="006E5EA4"/>
    <w:rsid w:val="006E63FB"/>
    <w:rsid w:val="006F0856"/>
    <w:rsid w:val="006F12F6"/>
    <w:rsid w:val="006F19BE"/>
    <w:rsid w:val="006F19D4"/>
    <w:rsid w:val="006F6EB7"/>
    <w:rsid w:val="006F70B6"/>
    <w:rsid w:val="00703AE1"/>
    <w:rsid w:val="00706A3A"/>
    <w:rsid w:val="0071407A"/>
    <w:rsid w:val="007154B2"/>
    <w:rsid w:val="007157FB"/>
    <w:rsid w:val="00715DA6"/>
    <w:rsid w:val="00717983"/>
    <w:rsid w:val="00721547"/>
    <w:rsid w:val="007231B4"/>
    <w:rsid w:val="0073218C"/>
    <w:rsid w:val="007361DD"/>
    <w:rsid w:val="00740221"/>
    <w:rsid w:val="007412AF"/>
    <w:rsid w:val="007416CF"/>
    <w:rsid w:val="007418FF"/>
    <w:rsid w:val="00744129"/>
    <w:rsid w:val="0074732A"/>
    <w:rsid w:val="007503F5"/>
    <w:rsid w:val="00754C6F"/>
    <w:rsid w:val="0076076B"/>
    <w:rsid w:val="00766939"/>
    <w:rsid w:val="00767353"/>
    <w:rsid w:val="00770988"/>
    <w:rsid w:val="00772426"/>
    <w:rsid w:val="00773366"/>
    <w:rsid w:val="0077347C"/>
    <w:rsid w:val="007756E7"/>
    <w:rsid w:val="007821E3"/>
    <w:rsid w:val="007855B6"/>
    <w:rsid w:val="0079525E"/>
    <w:rsid w:val="007A080D"/>
    <w:rsid w:val="007A295B"/>
    <w:rsid w:val="007A4F5F"/>
    <w:rsid w:val="007A5D37"/>
    <w:rsid w:val="007B3499"/>
    <w:rsid w:val="007B4E31"/>
    <w:rsid w:val="007C0E5C"/>
    <w:rsid w:val="007C13D9"/>
    <w:rsid w:val="007C411D"/>
    <w:rsid w:val="007C49B6"/>
    <w:rsid w:val="007C5555"/>
    <w:rsid w:val="007D0644"/>
    <w:rsid w:val="007D2250"/>
    <w:rsid w:val="007D2748"/>
    <w:rsid w:val="007D771F"/>
    <w:rsid w:val="007E61A6"/>
    <w:rsid w:val="007F3259"/>
    <w:rsid w:val="007F5378"/>
    <w:rsid w:val="007F6B17"/>
    <w:rsid w:val="007F7E1A"/>
    <w:rsid w:val="00805CB3"/>
    <w:rsid w:val="0080686A"/>
    <w:rsid w:val="00820A84"/>
    <w:rsid w:val="00822C02"/>
    <w:rsid w:val="00824A1B"/>
    <w:rsid w:val="00824E1A"/>
    <w:rsid w:val="00827D61"/>
    <w:rsid w:val="00830088"/>
    <w:rsid w:val="008355B7"/>
    <w:rsid w:val="0083630B"/>
    <w:rsid w:val="00842AC2"/>
    <w:rsid w:val="00851D6C"/>
    <w:rsid w:val="00852ABD"/>
    <w:rsid w:val="00853FB3"/>
    <w:rsid w:val="0085456E"/>
    <w:rsid w:val="00856928"/>
    <w:rsid w:val="00860541"/>
    <w:rsid w:val="00860E50"/>
    <w:rsid w:val="00863527"/>
    <w:rsid w:val="00865BB7"/>
    <w:rsid w:val="0086681F"/>
    <w:rsid w:val="008668FB"/>
    <w:rsid w:val="008677DA"/>
    <w:rsid w:val="00871220"/>
    <w:rsid w:val="00877286"/>
    <w:rsid w:val="00880197"/>
    <w:rsid w:val="008817AD"/>
    <w:rsid w:val="00881C91"/>
    <w:rsid w:val="008853DA"/>
    <w:rsid w:val="0088715D"/>
    <w:rsid w:val="00890B68"/>
    <w:rsid w:val="008927F2"/>
    <w:rsid w:val="008931C9"/>
    <w:rsid w:val="008949B9"/>
    <w:rsid w:val="0089546D"/>
    <w:rsid w:val="00897838"/>
    <w:rsid w:val="00897D46"/>
    <w:rsid w:val="008A1805"/>
    <w:rsid w:val="008A2109"/>
    <w:rsid w:val="008A252E"/>
    <w:rsid w:val="008A49CE"/>
    <w:rsid w:val="008A5760"/>
    <w:rsid w:val="008A763C"/>
    <w:rsid w:val="008A76D7"/>
    <w:rsid w:val="008B1908"/>
    <w:rsid w:val="008B68F0"/>
    <w:rsid w:val="008C01CB"/>
    <w:rsid w:val="008C6E90"/>
    <w:rsid w:val="008D014C"/>
    <w:rsid w:val="008D02DB"/>
    <w:rsid w:val="008D2FA9"/>
    <w:rsid w:val="008D4E03"/>
    <w:rsid w:val="008D52BD"/>
    <w:rsid w:val="008D5B08"/>
    <w:rsid w:val="008D6534"/>
    <w:rsid w:val="008D7113"/>
    <w:rsid w:val="008D7BE9"/>
    <w:rsid w:val="008E4042"/>
    <w:rsid w:val="008E5C28"/>
    <w:rsid w:val="008E788B"/>
    <w:rsid w:val="008F1077"/>
    <w:rsid w:val="008F4A99"/>
    <w:rsid w:val="008F7238"/>
    <w:rsid w:val="008F749E"/>
    <w:rsid w:val="00902205"/>
    <w:rsid w:val="0090422F"/>
    <w:rsid w:val="009072A8"/>
    <w:rsid w:val="0091545D"/>
    <w:rsid w:val="0092690C"/>
    <w:rsid w:val="00927537"/>
    <w:rsid w:val="009275D7"/>
    <w:rsid w:val="00927781"/>
    <w:rsid w:val="0093070F"/>
    <w:rsid w:val="00930F6D"/>
    <w:rsid w:val="009341A0"/>
    <w:rsid w:val="00934C22"/>
    <w:rsid w:val="009369A5"/>
    <w:rsid w:val="00936F23"/>
    <w:rsid w:val="00940894"/>
    <w:rsid w:val="00941770"/>
    <w:rsid w:val="00942C7D"/>
    <w:rsid w:val="00942FA1"/>
    <w:rsid w:val="00946C52"/>
    <w:rsid w:val="00950BEF"/>
    <w:rsid w:val="00950D9F"/>
    <w:rsid w:val="0095388F"/>
    <w:rsid w:val="00954331"/>
    <w:rsid w:val="00954955"/>
    <w:rsid w:val="0095638D"/>
    <w:rsid w:val="00957130"/>
    <w:rsid w:val="0095739C"/>
    <w:rsid w:val="00960FAD"/>
    <w:rsid w:val="00964518"/>
    <w:rsid w:val="00966DE2"/>
    <w:rsid w:val="00970A86"/>
    <w:rsid w:val="00970AEF"/>
    <w:rsid w:val="00970D3B"/>
    <w:rsid w:val="00972B87"/>
    <w:rsid w:val="00975189"/>
    <w:rsid w:val="009777E3"/>
    <w:rsid w:val="00977A48"/>
    <w:rsid w:val="0098222B"/>
    <w:rsid w:val="009823AC"/>
    <w:rsid w:val="00982B72"/>
    <w:rsid w:val="00985383"/>
    <w:rsid w:val="00987187"/>
    <w:rsid w:val="0099027B"/>
    <w:rsid w:val="00991E81"/>
    <w:rsid w:val="00995F8B"/>
    <w:rsid w:val="00997DF7"/>
    <w:rsid w:val="009A080F"/>
    <w:rsid w:val="009A35E4"/>
    <w:rsid w:val="009A3A3A"/>
    <w:rsid w:val="009A4E46"/>
    <w:rsid w:val="009A60CD"/>
    <w:rsid w:val="009A6A48"/>
    <w:rsid w:val="009B08AC"/>
    <w:rsid w:val="009C1C98"/>
    <w:rsid w:val="009D0B5C"/>
    <w:rsid w:val="009D0C3C"/>
    <w:rsid w:val="009D1FE8"/>
    <w:rsid w:val="009D414B"/>
    <w:rsid w:val="009D50CB"/>
    <w:rsid w:val="009D6167"/>
    <w:rsid w:val="009D779E"/>
    <w:rsid w:val="009E39D2"/>
    <w:rsid w:val="009E40D9"/>
    <w:rsid w:val="009E541C"/>
    <w:rsid w:val="009F16DD"/>
    <w:rsid w:val="009F3B86"/>
    <w:rsid w:val="009F5B9B"/>
    <w:rsid w:val="009F5DCD"/>
    <w:rsid w:val="009F67BC"/>
    <w:rsid w:val="009F6C95"/>
    <w:rsid w:val="009F6DF4"/>
    <w:rsid w:val="00A00E90"/>
    <w:rsid w:val="00A0172A"/>
    <w:rsid w:val="00A03E4E"/>
    <w:rsid w:val="00A0451B"/>
    <w:rsid w:val="00A047D7"/>
    <w:rsid w:val="00A05635"/>
    <w:rsid w:val="00A076D0"/>
    <w:rsid w:val="00A07B0F"/>
    <w:rsid w:val="00A103E5"/>
    <w:rsid w:val="00A1322B"/>
    <w:rsid w:val="00A1354C"/>
    <w:rsid w:val="00A14DC7"/>
    <w:rsid w:val="00A161EA"/>
    <w:rsid w:val="00A164FC"/>
    <w:rsid w:val="00A176A1"/>
    <w:rsid w:val="00A2067F"/>
    <w:rsid w:val="00A21A80"/>
    <w:rsid w:val="00A21DF0"/>
    <w:rsid w:val="00A234DB"/>
    <w:rsid w:val="00A27C45"/>
    <w:rsid w:val="00A34001"/>
    <w:rsid w:val="00A34220"/>
    <w:rsid w:val="00A36E33"/>
    <w:rsid w:val="00A40212"/>
    <w:rsid w:val="00A45F51"/>
    <w:rsid w:val="00A47B8D"/>
    <w:rsid w:val="00A47CDE"/>
    <w:rsid w:val="00A5089B"/>
    <w:rsid w:val="00A56528"/>
    <w:rsid w:val="00A60016"/>
    <w:rsid w:val="00A61764"/>
    <w:rsid w:val="00A66596"/>
    <w:rsid w:val="00A73F8A"/>
    <w:rsid w:val="00A74BFB"/>
    <w:rsid w:val="00A75416"/>
    <w:rsid w:val="00A769F3"/>
    <w:rsid w:val="00A91771"/>
    <w:rsid w:val="00A943A8"/>
    <w:rsid w:val="00A9483C"/>
    <w:rsid w:val="00A94CC9"/>
    <w:rsid w:val="00A97F77"/>
    <w:rsid w:val="00AA237E"/>
    <w:rsid w:val="00AA4AD8"/>
    <w:rsid w:val="00AA7CCB"/>
    <w:rsid w:val="00AA7FCC"/>
    <w:rsid w:val="00AB5DD8"/>
    <w:rsid w:val="00AC14EE"/>
    <w:rsid w:val="00AC1D47"/>
    <w:rsid w:val="00AC6C29"/>
    <w:rsid w:val="00AC6DEB"/>
    <w:rsid w:val="00AD558D"/>
    <w:rsid w:val="00AE0EFC"/>
    <w:rsid w:val="00AE113E"/>
    <w:rsid w:val="00AE1FE0"/>
    <w:rsid w:val="00AE258A"/>
    <w:rsid w:val="00AE4136"/>
    <w:rsid w:val="00AE760C"/>
    <w:rsid w:val="00AF42DF"/>
    <w:rsid w:val="00AF5464"/>
    <w:rsid w:val="00AF5AC9"/>
    <w:rsid w:val="00B00D62"/>
    <w:rsid w:val="00B01610"/>
    <w:rsid w:val="00B044A0"/>
    <w:rsid w:val="00B04851"/>
    <w:rsid w:val="00B05FF0"/>
    <w:rsid w:val="00B12958"/>
    <w:rsid w:val="00B22DCE"/>
    <w:rsid w:val="00B2356C"/>
    <w:rsid w:val="00B33263"/>
    <w:rsid w:val="00B379D8"/>
    <w:rsid w:val="00B40A71"/>
    <w:rsid w:val="00B443E7"/>
    <w:rsid w:val="00B542C7"/>
    <w:rsid w:val="00B548B9"/>
    <w:rsid w:val="00B54A0E"/>
    <w:rsid w:val="00B552D6"/>
    <w:rsid w:val="00B6223E"/>
    <w:rsid w:val="00B641F1"/>
    <w:rsid w:val="00B66093"/>
    <w:rsid w:val="00B661CC"/>
    <w:rsid w:val="00B669BF"/>
    <w:rsid w:val="00B678D9"/>
    <w:rsid w:val="00B67C69"/>
    <w:rsid w:val="00B7664D"/>
    <w:rsid w:val="00B768DA"/>
    <w:rsid w:val="00B868A9"/>
    <w:rsid w:val="00B918F7"/>
    <w:rsid w:val="00B92F17"/>
    <w:rsid w:val="00BA15B6"/>
    <w:rsid w:val="00BA3429"/>
    <w:rsid w:val="00BB09D8"/>
    <w:rsid w:val="00BB3022"/>
    <w:rsid w:val="00BB64A7"/>
    <w:rsid w:val="00BC0E32"/>
    <w:rsid w:val="00BC2C43"/>
    <w:rsid w:val="00BC357B"/>
    <w:rsid w:val="00BC72C2"/>
    <w:rsid w:val="00BD20DD"/>
    <w:rsid w:val="00BD5608"/>
    <w:rsid w:val="00BE44DE"/>
    <w:rsid w:val="00BE5DC4"/>
    <w:rsid w:val="00BE6AAA"/>
    <w:rsid w:val="00BE6AF1"/>
    <w:rsid w:val="00BE6D63"/>
    <w:rsid w:val="00BE770A"/>
    <w:rsid w:val="00BF1904"/>
    <w:rsid w:val="00BF2702"/>
    <w:rsid w:val="00BF7EF5"/>
    <w:rsid w:val="00C050AA"/>
    <w:rsid w:val="00C06FE9"/>
    <w:rsid w:val="00C13F7C"/>
    <w:rsid w:val="00C23616"/>
    <w:rsid w:val="00C24C41"/>
    <w:rsid w:val="00C25393"/>
    <w:rsid w:val="00C36BAB"/>
    <w:rsid w:val="00C370B5"/>
    <w:rsid w:val="00C37DFB"/>
    <w:rsid w:val="00C4139C"/>
    <w:rsid w:val="00C414A3"/>
    <w:rsid w:val="00C41CDF"/>
    <w:rsid w:val="00C43672"/>
    <w:rsid w:val="00C47705"/>
    <w:rsid w:val="00C50160"/>
    <w:rsid w:val="00C50F9A"/>
    <w:rsid w:val="00C54AC6"/>
    <w:rsid w:val="00C56968"/>
    <w:rsid w:val="00C56D58"/>
    <w:rsid w:val="00C57A63"/>
    <w:rsid w:val="00C6119C"/>
    <w:rsid w:val="00C630E3"/>
    <w:rsid w:val="00C720D4"/>
    <w:rsid w:val="00C81291"/>
    <w:rsid w:val="00C81787"/>
    <w:rsid w:val="00C81882"/>
    <w:rsid w:val="00C84807"/>
    <w:rsid w:val="00C84E75"/>
    <w:rsid w:val="00C85AE1"/>
    <w:rsid w:val="00C86845"/>
    <w:rsid w:val="00CA3D58"/>
    <w:rsid w:val="00CA3E37"/>
    <w:rsid w:val="00CA523D"/>
    <w:rsid w:val="00CA5BCF"/>
    <w:rsid w:val="00CA6334"/>
    <w:rsid w:val="00CA6691"/>
    <w:rsid w:val="00CB20B7"/>
    <w:rsid w:val="00CB6B63"/>
    <w:rsid w:val="00CB73CF"/>
    <w:rsid w:val="00CC14F6"/>
    <w:rsid w:val="00CC223B"/>
    <w:rsid w:val="00CC494A"/>
    <w:rsid w:val="00CC5172"/>
    <w:rsid w:val="00CD444B"/>
    <w:rsid w:val="00CD58FF"/>
    <w:rsid w:val="00CD732C"/>
    <w:rsid w:val="00CE7EC8"/>
    <w:rsid w:val="00CF4D0A"/>
    <w:rsid w:val="00CF618E"/>
    <w:rsid w:val="00CF6866"/>
    <w:rsid w:val="00D01BFA"/>
    <w:rsid w:val="00D05B86"/>
    <w:rsid w:val="00D05DC0"/>
    <w:rsid w:val="00D075F2"/>
    <w:rsid w:val="00D077E3"/>
    <w:rsid w:val="00D0787A"/>
    <w:rsid w:val="00D11971"/>
    <w:rsid w:val="00D11E12"/>
    <w:rsid w:val="00D124A4"/>
    <w:rsid w:val="00D12883"/>
    <w:rsid w:val="00D12DD3"/>
    <w:rsid w:val="00D13A24"/>
    <w:rsid w:val="00D17517"/>
    <w:rsid w:val="00D2657E"/>
    <w:rsid w:val="00D265E1"/>
    <w:rsid w:val="00D26854"/>
    <w:rsid w:val="00D26EE7"/>
    <w:rsid w:val="00D329A0"/>
    <w:rsid w:val="00D33088"/>
    <w:rsid w:val="00D43083"/>
    <w:rsid w:val="00D475C5"/>
    <w:rsid w:val="00D47678"/>
    <w:rsid w:val="00D5278B"/>
    <w:rsid w:val="00D54A6A"/>
    <w:rsid w:val="00D552D8"/>
    <w:rsid w:val="00D55CE1"/>
    <w:rsid w:val="00D568FB"/>
    <w:rsid w:val="00D60A12"/>
    <w:rsid w:val="00D62E89"/>
    <w:rsid w:val="00D64393"/>
    <w:rsid w:val="00D6559A"/>
    <w:rsid w:val="00D66836"/>
    <w:rsid w:val="00D67A77"/>
    <w:rsid w:val="00D67D70"/>
    <w:rsid w:val="00D70A20"/>
    <w:rsid w:val="00D90663"/>
    <w:rsid w:val="00D90F16"/>
    <w:rsid w:val="00D94A62"/>
    <w:rsid w:val="00D95DAD"/>
    <w:rsid w:val="00DA7CD1"/>
    <w:rsid w:val="00DB01EE"/>
    <w:rsid w:val="00DB11A4"/>
    <w:rsid w:val="00DB1A61"/>
    <w:rsid w:val="00DC7201"/>
    <w:rsid w:val="00DD17A2"/>
    <w:rsid w:val="00DD1D28"/>
    <w:rsid w:val="00DD524B"/>
    <w:rsid w:val="00DD5B6F"/>
    <w:rsid w:val="00DD65DD"/>
    <w:rsid w:val="00DE2044"/>
    <w:rsid w:val="00DF5A53"/>
    <w:rsid w:val="00E049F2"/>
    <w:rsid w:val="00E05488"/>
    <w:rsid w:val="00E106CB"/>
    <w:rsid w:val="00E110DA"/>
    <w:rsid w:val="00E153D3"/>
    <w:rsid w:val="00E175AB"/>
    <w:rsid w:val="00E179B6"/>
    <w:rsid w:val="00E2448F"/>
    <w:rsid w:val="00E33373"/>
    <w:rsid w:val="00E36D80"/>
    <w:rsid w:val="00E411CA"/>
    <w:rsid w:val="00E4296D"/>
    <w:rsid w:val="00E44880"/>
    <w:rsid w:val="00E44BD4"/>
    <w:rsid w:val="00E45A84"/>
    <w:rsid w:val="00E514CF"/>
    <w:rsid w:val="00E60ACD"/>
    <w:rsid w:val="00E6136C"/>
    <w:rsid w:val="00E61A7A"/>
    <w:rsid w:val="00E61CC0"/>
    <w:rsid w:val="00E6347E"/>
    <w:rsid w:val="00E65312"/>
    <w:rsid w:val="00E678E8"/>
    <w:rsid w:val="00E70183"/>
    <w:rsid w:val="00E70B1D"/>
    <w:rsid w:val="00E71871"/>
    <w:rsid w:val="00E72A32"/>
    <w:rsid w:val="00E73F19"/>
    <w:rsid w:val="00E772D6"/>
    <w:rsid w:val="00E8032D"/>
    <w:rsid w:val="00E804BC"/>
    <w:rsid w:val="00E82150"/>
    <w:rsid w:val="00E8582F"/>
    <w:rsid w:val="00E86566"/>
    <w:rsid w:val="00E90B42"/>
    <w:rsid w:val="00E9116E"/>
    <w:rsid w:val="00E91CBF"/>
    <w:rsid w:val="00EA3D2D"/>
    <w:rsid w:val="00EA528E"/>
    <w:rsid w:val="00EA681F"/>
    <w:rsid w:val="00EB315A"/>
    <w:rsid w:val="00EC4815"/>
    <w:rsid w:val="00EC4D55"/>
    <w:rsid w:val="00ED23BE"/>
    <w:rsid w:val="00ED25A1"/>
    <w:rsid w:val="00ED29D8"/>
    <w:rsid w:val="00ED2CCA"/>
    <w:rsid w:val="00ED3662"/>
    <w:rsid w:val="00EE0CB3"/>
    <w:rsid w:val="00EE18E8"/>
    <w:rsid w:val="00EE394D"/>
    <w:rsid w:val="00EE4CD8"/>
    <w:rsid w:val="00EE658C"/>
    <w:rsid w:val="00EE67F7"/>
    <w:rsid w:val="00EF0603"/>
    <w:rsid w:val="00EF0AF9"/>
    <w:rsid w:val="00EF0C6D"/>
    <w:rsid w:val="00EF16F2"/>
    <w:rsid w:val="00EF3EFC"/>
    <w:rsid w:val="00EF75DE"/>
    <w:rsid w:val="00F00347"/>
    <w:rsid w:val="00F0128E"/>
    <w:rsid w:val="00F014BF"/>
    <w:rsid w:val="00F03D59"/>
    <w:rsid w:val="00F04984"/>
    <w:rsid w:val="00F11A6F"/>
    <w:rsid w:val="00F12A9D"/>
    <w:rsid w:val="00F142D9"/>
    <w:rsid w:val="00F175A8"/>
    <w:rsid w:val="00F17A4F"/>
    <w:rsid w:val="00F209B0"/>
    <w:rsid w:val="00F22E25"/>
    <w:rsid w:val="00F233BA"/>
    <w:rsid w:val="00F259E4"/>
    <w:rsid w:val="00F25B3A"/>
    <w:rsid w:val="00F3139D"/>
    <w:rsid w:val="00F33FB6"/>
    <w:rsid w:val="00F34898"/>
    <w:rsid w:val="00F406BB"/>
    <w:rsid w:val="00F42CCA"/>
    <w:rsid w:val="00F4485B"/>
    <w:rsid w:val="00F44C3A"/>
    <w:rsid w:val="00F4503E"/>
    <w:rsid w:val="00F45265"/>
    <w:rsid w:val="00F45EF1"/>
    <w:rsid w:val="00F46713"/>
    <w:rsid w:val="00F4737D"/>
    <w:rsid w:val="00F507AE"/>
    <w:rsid w:val="00F5278C"/>
    <w:rsid w:val="00F60BFB"/>
    <w:rsid w:val="00F63384"/>
    <w:rsid w:val="00F6486B"/>
    <w:rsid w:val="00F66AAF"/>
    <w:rsid w:val="00F66B29"/>
    <w:rsid w:val="00F70677"/>
    <w:rsid w:val="00F70E14"/>
    <w:rsid w:val="00F719BE"/>
    <w:rsid w:val="00F730FB"/>
    <w:rsid w:val="00F73B1F"/>
    <w:rsid w:val="00F80400"/>
    <w:rsid w:val="00F80F1D"/>
    <w:rsid w:val="00F8723E"/>
    <w:rsid w:val="00F900FF"/>
    <w:rsid w:val="00F91EF5"/>
    <w:rsid w:val="00F95B27"/>
    <w:rsid w:val="00FA3371"/>
    <w:rsid w:val="00FA363D"/>
    <w:rsid w:val="00FA6501"/>
    <w:rsid w:val="00FB0623"/>
    <w:rsid w:val="00FB0774"/>
    <w:rsid w:val="00FB7BA3"/>
    <w:rsid w:val="00FC1D83"/>
    <w:rsid w:val="00FC2F31"/>
    <w:rsid w:val="00FC3557"/>
    <w:rsid w:val="00FC378F"/>
    <w:rsid w:val="00FC3EAA"/>
    <w:rsid w:val="00FC63C5"/>
    <w:rsid w:val="00FD14B8"/>
    <w:rsid w:val="00FD409D"/>
    <w:rsid w:val="00FD7C14"/>
    <w:rsid w:val="00FE0F9B"/>
    <w:rsid w:val="00FE1EA9"/>
    <w:rsid w:val="00FE2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A209A"/>
  <w15:chartTrackingRefBased/>
  <w15:docId w15:val="{06F596C6-26C5-4857-A46D-87F2FA802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6A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7F7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02D53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EF0A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0A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F0A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F0A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F0AF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0A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0AF9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AE0EFC"/>
    <w:pPr>
      <w:autoSpaceDE w:val="0"/>
      <w:autoSpaceDN w:val="0"/>
      <w:adjustRightInd w:val="0"/>
      <w:spacing w:after="0" w:line="240" w:lineRule="auto"/>
    </w:pPr>
    <w:rPr>
      <w:rFonts w:ascii="Aller Light" w:hAnsi="Aller Light" w:cs="Aller Light"/>
      <w:color w:val="000000"/>
      <w:sz w:val="24"/>
      <w:szCs w:val="24"/>
    </w:rPr>
  </w:style>
  <w:style w:type="character" w:customStyle="1" w:styleId="Nerijeenospominjanje1">
    <w:name w:val="Neriješeno spominjanje1"/>
    <w:basedOn w:val="DefaultParagraphFont"/>
    <w:uiPriority w:val="99"/>
    <w:semiHidden/>
    <w:unhideWhenUsed/>
    <w:rsid w:val="00622696"/>
    <w:rPr>
      <w:color w:val="605E5C"/>
      <w:shd w:val="clear" w:color="auto" w:fill="E1DFDD"/>
    </w:rPr>
  </w:style>
  <w:style w:type="character" w:customStyle="1" w:styleId="defaultparagraphfont-000029">
    <w:name w:val="defaultparagraphfont-000029"/>
    <w:basedOn w:val="DefaultParagraphFont"/>
    <w:rsid w:val="00204326"/>
    <w:rPr>
      <w:rFonts w:ascii="Times New Roman" w:hAnsi="Times New Roman" w:cs="Times New Roman" w:hint="default"/>
      <w:b w:val="0"/>
      <w:bCs w:val="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F142D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81E52"/>
    <w:rPr>
      <w:color w:val="954F72" w:themeColor="followedHyperlink"/>
      <w:u w:val="single"/>
    </w:rPr>
  </w:style>
  <w:style w:type="table" w:styleId="PlainTable4">
    <w:name w:val="Plain Table 4"/>
    <w:basedOn w:val="TableNormal"/>
    <w:uiPriority w:val="44"/>
    <w:rsid w:val="002D0EC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rmalWeb">
    <w:name w:val="Normal (Web)"/>
    <w:basedOn w:val="Normal"/>
    <w:uiPriority w:val="99"/>
    <w:semiHidden/>
    <w:unhideWhenUsed/>
    <w:rsid w:val="00456F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92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6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6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4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0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4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5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9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7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7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1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26" Type="http://schemas.openxmlformats.org/officeDocument/2006/relationships/hyperlink" Target="https://www.samobor.hr/grad/o-pravu-na-pristup-informacijama-c34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12.jpeg"/><Relationship Id="rId34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4.emf"/><Relationship Id="rId17" Type="http://schemas.openxmlformats.org/officeDocument/2006/relationships/chart" Target="charts/chart1.xml"/><Relationship Id="rId25" Type="http://schemas.openxmlformats.org/officeDocument/2006/relationships/hyperlink" Target="https://www.samobor.hr/grad/o-pravu-na-pristup-informacijama-c34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1.jpeg"/><Relationship Id="rId29" Type="http://schemas.openxmlformats.org/officeDocument/2006/relationships/image" Target="media/image16.emf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24" Type="http://schemas.openxmlformats.org/officeDocument/2006/relationships/image" Target="media/image15.jpeg"/><Relationship Id="rId32" Type="http://schemas.openxmlformats.org/officeDocument/2006/relationships/image" Target="media/image17.png"/><Relationship Id="rId5" Type="http://schemas.openxmlformats.org/officeDocument/2006/relationships/numbering" Target="numbering.xml"/><Relationship Id="rId15" Type="http://schemas.openxmlformats.org/officeDocument/2006/relationships/image" Target="media/image7.png"/><Relationship Id="rId23" Type="http://schemas.openxmlformats.org/officeDocument/2006/relationships/image" Target="media/image14.jpeg"/><Relationship Id="rId28" Type="http://schemas.openxmlformats.org/officeDocument/2006/relationships/hyperlink" Target="https://www.samobor.hr/grad/o-procesu-savjetovanja-c38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10.jpeg"/><Relationship Id="rId31" Type="http://schemas.openxmlformats.org/officeDocument/2006/relationships/hyperlink" Target="http://www.samobor.hr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emf"/><Relationship Id="rId14" Type="http://schemas.openxmlformats.org/officeDocument/2006/relationships/image" Target="media/image6.png"/><Relationship Id="rId22" Type="http://schemas.openxmlformats.org/officeDocument/2006/relationships/image" Target="media/image13.jpeg"/><Relationship Id="rId27" Type="http://schemas.openxmlformats.org/officeDocument/2006/relationships/hyperlink" Target="https://www.samobor.hr/grad/o-procesu-savjetovanja-c38" TargetMode="External"/><Relationship Id="rId30" Type="http://schemas.openxmlformats.org/officeDocument/2006/relationships/hyperlink" Target="http://www.samobor.hr" TargetMode="External"/><Relationship Id="rId8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\\V2\Dokumenti\Dokumenti%20odjela\Upravni%20odjel%20za%20financije\Prora&#269;un%20u%20malom\2024\PUM%20-%20I.%20Rebalans%202024\PUM%20-%20I.%20Izmjene%20i%20dopune%202024%20-%20grafovi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100" b="0" i="0" u="none" strike="noStrike" kern="1200" cap="none" spc="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j-lt"/>
                <a:ea typeface="+mj-ea"/>
                <a:cs typeface="+mj-cs"/>
              </a:defRPr>
            </a:pPr>
            <a:r>
              <a:rPr lang="hr-HR" sz="1100"/>
              <a:t>PLANIRANI RASHODI PO NAMJENI (FUNKCIJI)</a:t>
            </a:r>
          </a:p>
        </c:rich>
      </c:tx>
      <c:layout>
        <c:manualLayout>
          <c:xMode val="edge"/>
          <c:yMode val="edge"/>
          <c:x val="9.8892838395200605E-2"/>
          <c:y val="2.9313488993066617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cap="none" spc="0" normalizeH="0" baseline="0">
              <a:solidFill>
                <a:schemeClr val="tx1">
                  <a:lumMod val="65000"/>
                  <a:lumOff val="35000"/>
                </a:schemeClr>
              </a:solidFill>
              <a:latin typeface="+mj-lt"/>
              <a:ea typeface="+mj-ea"/>
              <a:cs typeface="+mj-cs"/>
            </a:defRPr>
          </a:pPr>
          <a:endParaRPr lang="sr-Latn-RS"/>
        </a:p>
      </c:txPr>
    </c:title>
    <c:autoTitleDeleted val="0"/>
    <c:plotArea>
      <c:layout>
        <c:manualLayout>
          <c:layoutTarget val="inner"/>
          <c:xMode val="edge"/>
          <c:yMode val="edge"/>
          <c:x val="0.38254552036794776"/>
          <c:y val="0.12050040586930857"/>
          <c:w val="0.47857347909636294"/>
          <c:h val="0.80962718976695391"/>
        </c:manualLayout>
      </c:layout>
      <c:barChart>
        <c:barDir val="bar"/>
        <c:grouping val="clustered"/>
        <c:varyColors val="0"/>
        <c:ser>
          <c:idx val="0"/>
          <c:order val="0"/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dLbl>
              <c:idx val="1"/>
              <c:layout>
                <c:manualLayout>
                  <c:x val="7.6811023622047241E-3"/>
                  <c:y val="-8.8405666199333714E-17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3A39-4266-8DB6-3DE6C9638110}"/>
                </c:ext>
              </c:extLst>
            </c:dLbl>
            <c:dLbl>
              <c:idx val="2"/>
              <c:layout>
                <c:manualLayout>
                  <c:x val="-1.8007417041619799E-2"/>
                  <c:y val="-1.4078035359991391E-16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3A39-4266-8DB6-3DE6C9638110}"/>
                </c:ext>
              </c:extLst>
            </c:dLbl>
            <c:dLbl>
              <c:idx val="3"/>
              <c:layout>
                <c:manualLayout>
                  <c:x val="1.7143482064741907E-3"/>
                  <c:y val="0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3A39-4266-8DB6-3DE6C9638110}"/>
                </c:ext>
              </c:extLst>
            </c:dLbl>
            <c:dLbl>
              <c:idx val="4"/>
              <c:layout>
                <c:manualLayout>
                  <c:x val="6.8928258967629044E-3"/>
                  <c:y val="0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3A39-4266-8DB6-3DE6C9638110}"/>
                </c:ext>
              </c:extLst>
            </c:dLbl>
            <c:dLbl>
              <c:idx val="5"/>
              <c:layout>
                <c:manualLayout>
                  <c:x val="9.3469585894239704E-3"/>
                  <c:y val="4.8221858397968212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3A39-4266-8DB6-3DE6C9638110}"/>
                </c:ext>
              </c:extLst>
            </c:dLbl>
            <c:dLbl>
              <c:idx val="6"/>
              <c:layout>
                <c:manualLayout>
                  <c:x val="1.0950787401574803E-2"/>
                  <c:y val="0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3A39-4266-8DB6-3DE6C9638110}"/>
                </c:ext>
              </c:extLst>
            </c:dLbl>
            <c:dLbl>
              <c:idx val="7"/>
              <c:layout>
                <c:manualLayout>
                  <c:x val="-6.30161854768154E-3"/>
                  <c:y val="-4.4202833099666857E-17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3A39-4266-8DB6-3DE6C9638110}"/>
                </c:ext>
              </c:extLst>
            </c:dLbl>
            <c:dLbl>
              <c:idx val="8"/>
              <c:layout>
                <c:manualLayout>
                  <c:x val="-2.1211215785528173E-3"/>
                  <c:y val="0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3A39-4266-8DB6-3DE6C963811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'planirani rashodi po namjeni'!$A$3:$A$11</c:f>
              <c:strCache>
                <c:ptCount val="9"/>
                <c:pt idx="0">
                  <c:v>Zdravstvo</c:v>
                </c:pt>
                <c:pt idx="1">
                  <c:v>Zaštita okoliša</c:v>
                </c:pt>
                <c:pt idx="2">
                  <c:v>Javni red i sigurnost</c:v>
                </c:pt>
                <c:pt idx="3">
                  <c:v>Socijalna zaštita</c:v>
                </c:pt>
                <c:pt idx="4">
                  <c:v>Opće javne usluge</c:v>
                </c:pt>
                <c:pt idx="5">
                  <c:v>Usluge unapređenja stanovanja i zajednice</c:v>
                </c:pt>
                <c:pt idx="6">
                  <c:v>Rekreacija, kultura i religija</c:v>
                </c:pt>
                <c:pt idx="7">
                  <c:v>Ekonomski poslovi</c:v>
                </c:pt>
                <c:pt idx="8">
                  <c:v>Obrazovanje</c:v>
                </c:pt>
              </c:strCache>
            </c:strRef>
          </c:cat>
          <c:val>
            <c:numRef>
              <c:f>'planirani rashodi po namjeni'!$B$3:$B$11</c:f>
              <c:numCache>
                <c:formatCode>#,##0</c:formatCode>
                <c:ptCount val="9"/>
                <c:pt idx="0">
                  <c:v>133000</c:v>
                </c:pt>
                <c:pt idx="1">
                  <c:v>596200</c:v>
                </c:pt>
                <c:pt idx="2">
                  <c:v>3317705</c:v>
                </c:pt>
                <c:pt idx="3">
                  <c:v>4863500</c:v>
                </c:pt>
                <c:pt idx="4">
                  <c:v>6934737</c:v>
                </c:pt>
                <c:pt idx="5">
                  <c:v>7543730</c:v>
                </c:pt>
                <c:pt idx="6">
                  <c:v>8960428</c:v>
                </c:pt>
                <c:pt idx="7">
                  <c:v>26507917</c:v>
                </c:pt>
                <c:pt idx="8">
                  <c:v>35075498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3A39-4266-8DB6-3DE6C9638110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269"/>
        <c:overlap val="-20"/>
        <c:axId val="1291532767"/>
        <c:axId val="1291509887"/>
      </c:barChart>
      <c:catAx>
        <c:axId val="1291532767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none" spc="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1291509887"/>
        <c:crosses val="autoZero"/>
        <c:auto val="1"/>
        <c:lblAlgn val="ctr"/>
        <c:lblOffset val="100"/>
        <c:noMultiLvlLbl val="0"/>
      </c:catAx>
      <c:valAx>
        <c:axId val="1291509887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numFmt formatCode="#,##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1291532767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withinLinear" id="17">
  <a:schemeClr val="accent4"/>
</cs:colorStyle>
</file>

<file path=word/charts/style1.xml><?xml version="1.0" encoding="utf-8"?>
<cs:chartStyle xmlns:cs="http://schemas.microsoft.com/office/drawing/2012/chartStyle" xmlns:a="http://schemas.openxmlformats.org/drawingml/2006/main" id="225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b="0" kern="1200" cap="none" spc="0" normalizeH="0" baseline="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dk1">
          <a:lumMod val="15000"/>
          <a:lumOff val="85000"/>
        </a:schemeClr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8100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Marker>
  <cs:dataPointMarkerLayout symbol="circle" size="8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50000"/>
            <a:lumOff val="50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ajor">
      <a:schemeClr val="tx1">
        <a:lumMod val="65000"/>
        <a:lumOff val="35000"/>
      </a:schemeClr>
    </cs:fontRef>
    <cs:defRPr sz="2000" b="0" kern="1200" cap="none" spc="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round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50000"/>
            <a:lumOff val="50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FA0FB62129D24289088FB92A394A6E" ma:contentTypeVersion="7" ma:contentTypeDescription="Create a new document." ma:contentTypeScope="" ma:versionID="8e95e91be8b209c3f5376ffc5dac3177">
  <xsd:schema xmlns:xsd="http://www.w3.org/2001/XMLSchema" xmlns:xs="http://www.w3.org/2001/XMLSchema" xmlns:p="http://schemas.microsoft.com/office/2006/metadata/properties" xmlns:ns3="e51d067c-4b66-441b-ab84-18e1ad6bff1e" targetNamespace="http://schemas.microsoft.com/office/2006/metadata/properties" ma:root="true" ma:fieldsID="9f919579ed73296d8bc9bf640d358ac9" ns3:_="">
    <xsd:import namespace="e51d067c-4b66-441b-ab84-18e1ad6bff1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1d067c-4b66-441b-ab84-18e1ad6bff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FB1FAB7-D2E7-433E-A573-65BBA292B2C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F79C2E0-4AD3-4CD9-ABC5-3011EC1B03E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C9C8DFA-3858-4024-90B6-699E5F8B11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1d067c-4b66-441b-ab84-18e1ad6bff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BC9F741-D576-47D8-9D98-D769BD34F35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9</Pages>
  <Words>12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Zrinka Firm</dc:creator>
  <cp:keywords/>
  <dc:description/>
  <cp:lastModifiedBy>Zrinka Firm</cp:lastModifiedBy>
  <cp:revision>33</cp:revision>
  <cp:lastPrinted>2024-04-03T11:46:00Z</cp:lastPrinted>
  <dcterms:created xsi:type="dcterms:W3CDTF">2024-04-09T13:58:00Z</dcterms:created>
  <dcterms:modified xsi:type="dcterms:W3CDTF">2024-04-12T08:15:00Z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0x010100CFFA0FB62129D24289088FB92A394A6E</vt:lpwstr>
  </property>
</Properties>
</file>