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D7" w:rsidRPr="00375AD7" w:rsidRDefault="00375AD7" w:rsidP="00506E9F">
      <w:pPr>
        <w:spacing w:after="3" w:line="227" w:lineRule="auto"/>
        <w:ind w:left="24" w:right="95" w:firstLine="4"/>
        <w:rPr>
          <w:rFonts w:ascii="Calibri" w:eastAsia="Calibri" w:hAnsi="Calibri" w:cs="Calibri"/>
          <w:color w:val="000000"/>
        </w:rPr>
      </w:pPr>
      <w:r w:rsidRPr="00375AD7">
        <w:rPr>
          <w:rFonts w:ascii="Calibri" w:eastAsia="Calibri" w:hAnsi="Calibri" w:cs="Calibri"/>
          <w:color w:val="000000"/>
        </w:rPr>
        <w:t xml:space="preserve">Na temelju članka 26. Zakona o radu (NN 93/14, 127/17, 98/19, 151/22 i 64/23) i članka </w:t>
      </w:r>
      <w:r w:rsidR="00342DE1">
        <w:rPr>
          <w:rFonts w:ascii="Calibri" w:eastAsia="Calibri" w:hAnsi="Calibri" w:cs="Calibri"/>
          <w:color w:val="000000"/>
        </w:rPr>
        <w:t>59</w:t>
      </w:r>
      <w:r w:rsidRPr="00375AD7">
        <w:rPr>
          <w:rFonts w:ascii="Calibri" w:eastAsia="Calibri" w:hAnsi="Calibri" w:cs="Calibri"/>
          <w:color w:val="000000"/>
        </w:rPr>
        <w:t xml:space="preserve">. </w:t>
      </w:r>
      <w:r w:rsidR="00342DE1">
        <w:rPr>
          <w:rFonts w:ascii="Calibri" w:eastAsia="Calibri" w:hAnsi="Calibri" w:cs="Calibri"/>
          <w:color w:val="000000"/>
        </w:rPr>
        <w:t>Pravilnika o radu Gradske knjižnice</w:t>
      </w:r>
      <w:r w:rsidR="00506E9F">
        <w:rPr>
          <w:rFonts w:ascii="Calibri" w:eastAsia="Calibri" w:hAnsi="Calibri" w:cs="Calibri"/>
          <w:color w:val="000000"/>
        </w:rPr>
        <w:t xml:space="preserve"> Samobor</w:t>
      </w:r>
      <w:r w:rsidR="00342DE1">
        <w:rPr>
          <w:rFonts w:ascii="Calibri" w:eastAsia="Calibri" w:hAnsi="Calibri" w:cs="Calibri"/>
          <w:color w:val="000000"/>
        </w:rPr>
        <w:t xml:space="preserve"> </w:t>
      </w:r>
      <w:r w:rsidRPr="00375AD7">
        <w:rPr>
          <w:rFonts w:ascii="Calibri" w:eastAsia="Calibri" w:hAnsi="Calibri" w:cs="Calibri"/>
          <w:color w:val="000000"/>
        </w:rPr>
        <w:t xml:space="preserve"> Upravno vijeće</w:t>
      </w:r>
      <w:r w:rsidR="00506E9F">
        <w:rPr>
          <w:rFonts w:ascii="Calibri" w:eastAsia="Calibri" w:hAnsi="Calibri" w:cs="Calibri"/>
          <w:color w:val="000000"/>
        </w:rPr>
        <w:t xml:space="preserve"> GKS</w:t>
      </w:r>
      <w:r w:rsidRPr="00375AD7">
        <w:rPr>
          <w:rFonts w:ascii="Calibri" w:eastAsia="Calibri" w:hAnsi="Calibri" w:cs="Calibri"/>
          <w:color w:val="000000"/>
        </w:rPr>
        <w:t xml:space="preserve">, na prijedlog ravnateljice nakon prethodnog savjetovanja sa sindikatom, na </w:t>
      </w:r>
      <w:r w:rsidR="00342DE1">
        <w:rPr>
          <w:rFonts w:ascii="Calibri" w:eastAsia="Calibri" w:hAnsi="Calibri" w:cs="Calibri"/>
          <w:color w:val="000000"/>
        </w:rPr>
        <w:t xml:space="preserve">20. </w:t>
      </w:r>
      <w:r w:rsidR="00342DE1" w:rsidRPr="00375AD7">
        <w:rPr>
          <w:rFonts w:ascii="Calibri" w:eastAsia="Calibri" w:hAnsi="Calibri" w:cs="Calibri"/>
          <w:color w:val="000000"/>
        </w:rPr>
        <w:t>sjednici</w:t>
      </w:r>
      <w:r w:rsidR="00342DE1">
        <w:rPr>
          <w:rFonts w:ascii="Calibri" w:eastAsia="Calibri" w:hAnsi="Calibri" w:cs="Calibri"/>
          <w:color w:val="000000"/>
        </w:rPr>
        <w:t xml:space="preserve"> </w:t>
      </w:r>
      <w:r w:rsidRPr="00375AD7">
        <w:rPr>
          <w:rFonts w:ascii="Calibri" w:eastAsia="Calibri" w:hAnsi="Calibri" w:cs="Calibri"/>
          <w:color w:val="000000"/>
        </w:rPr>
        <w:t>održanoj</w:t>
      </w:r>
      <w:r w:rsidR="00506E9F">
        <w:rPr>
          <w:rFonts w:ascii="Calibri" w:eastAsia="Calibri" w:hAnsi="Calibri" w:cs="Calibri"/>
          <w:color w:val="000000"/>
        </w:rPr>
        <w:t xml:space="preserve"> </w:t>
      </w:r>
      <w:r w:rsidR="00342DE1">
        <w:rPr>
          <w:rFonts w:ascii="Calibri" w:eastAsia="Calibri" w:hAnsi="Calibri" w:cs="Calibri"/>
          <w:color w:val="000000"/>
        </w:rPr>
        <w:t>27</w:t>
      </w:r>
      <w:r w:rsidRPr="00375AD7">
        <w:rPr>
          <w:rFonts w:ascii="Calibri" w:eastAsia="Calibri" w:hAnsi="Calibri" w:cs="Calibri"/>
          <w:color w:val="000000"/>
        </w:rPr>
        <w:t>.12.2023. godine donijelo je</w:t>
      </w:r>
    </w:p>
    <w:p w:rsidR="00506E9F" w:rsidRDefault="00506E9F" w:rsidP="00375AD7">
      <w:pPr>
        <w:spacing w:after="227" w:line="265" w:lineRule="auto"/>
        <w:ind w:left="1997" w:right="2549" w:hanging="48"/>
        <w:rPr>
          <w:rFonts w:ascii="Calibri" w:eastAsia="Calibri" w:hAnsi="Calibri" w:cs="Calibri"/>
          <w:color w:val="000000"/>
        </w:rPr>
      </w:pPr>
    </w:p>
    <w:p w:rsidR="00375AD7" w:rsidRPr="00375AD7" w:rsidRDefault="00375AD7" w:rsidP="00CE5794">
      <w:pPr>
        <w:spacing w:after="227" w:line="265" w:lineRule="auto"/>
        <w:ind w:left="1997" w:right="2549" w:hanging="48"/>
        <w:jc w:val="center"/>
        <w:rPr>
          <w:rFonts w:ascii="Calibri" w:eastAsia="Calibri" w:hAnsi="Calibri" w:cs="Calibri"/>
          <w:color w:val="000000"/>
        </w:rPr>
      </w:pPr>
      <w:bookmarkStart w:id="0" w:name="_GoBack"/>
      <w:bookmarkEnd w:id="0"/>
      <w:r w:rsidRPr="00375AD7">
        <w:rPr>
          <w:rFonts w:ascii="Calibri" w:eastAsia="Calibri" w:hAnsi="Calibri" w:cs="Calibri"/>
          <w:color w:val="000000"/>
        </w:rPr>
        <w:t xml:space="preserve">l. IZMJENE I DOPUNE PRAVILNIKA O RADU </w:t>
      </w:r>
      <w:r w:rsidR="00342DE1">
        <w:rPr>
          <w:rFonts w:ascii="Calibri" w:eastAsia="Calibri" w:hAnsi="Calibri" w:cs="Calibri"/>
          <w:color w:val="000000"/>
        </w:rPr>
        <w:t xml:space="preserve">GRADSKE KNJIŽNICE </w:t>
      </w:r>
      <w:r w:rsidRPr="00375AD7">
        <w:rPr>
          <w:rFonts w:ascii="Calibri" w:eastAsia="Calibri" w:hAnsi="Calibri" w:cs="Calibri"/>
          <w:color w:val="000000"/>
        </w:rPr>
        <w:t xml:space="preserve"> SAMOBOR</w:t>
      </w:r>
    </w:p>
    <w:p w:rsidR="00375AD7" w:rsidRPr="00375AD7" w:rsidRDefault="00375AD7" w:rsidP="00375AD7">
      <w:pPr>
        <w:spacing w:after="5" w:line="265" w:lineRule="auto"/>
        <w:ind w:left="595" w:hanging="5"/>
        <w:rPr>
          <w:rFonts w:ascii="Calibri" w:eastAsia="Calibri" w:hAnsi="Calibri" w:cs="Calibri"/>
          <w:color w:val="000000"/>
        </w:rPr>
      </w:pPr>
      <w:r w:rsidRPr="00375AD7">
        <w:rPr>
          <w:rFonts w:ascii="Calibri" w:eastAsia="Calibri" w:hAnsi="Calibri" w:cs="Calibri"/>
          <w:color w:val="000000"/>
        </w:rPr>
        <w:t>Članak 59. mijenja se i glasi:</w:t>
      </w:r>
    </w:p>
    <w:p w:rsidR="00541D96" w:rsidRPr="00375AD7" w:rsidRDefault="00541D96" w:rsidP="00541D96">
      <w:pPr>
        <w:spacing w:line="360" w:lineRule="auto"/>
        <w:rPr>
          <w:rFonts w:asciiTheme="minorHAnsi" w:hAnsiTheme="minorHAnsi" w:cstheme="minorHAnsi"/>
        </w:rPr>
      </w:pPr>
    </w:p>
    <w:tbl>
      <w:tblPr>
        <w:tblW w:w="7100" w:type="dxa"/>
        <w:tblLook w:val="04A0"/>
      </w:tblPr>
      <w:tblGrid>
        <w:gridCol w:w="4380"/>
        <w:gridCol w:w="1466"/>
        <w:gridCol w:w="1466"/>
      </w:tblGrid>
      <w:tr w:rsidR="00541D96" w:rsidRPr="00375AD7" w:rsidTr="00A37908">
        <w:trPr>
          <w:trHeight w:val="588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75AD7">
              <w:rPr>
                <w:rFonts w:asciiTheme="minorHAnsi" w:hAnsiTheme="minorHAnsi" w:cstheme="minorHAnsi"/>
                <w:b/>
                <w:bCs/>
              </w:rPr>
              <w:t>RADNO MJESTO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75AD7">
              <w:rPr>
                <w:rFonts w:asciiTheme="minorHAnsi" w:hAnsiTheme="minorHAnsi" w:cstheme="minorHAnsi"/>
                <w:b/>
                <w:bCs/>
              </w:rPr>
              <w:t>VAŽEĆI KOEFICIJENT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375AD7">
              <w:rPr>
                <w:rFonts w:asciiTheme="minorHAnsi" w:hAnsiTheme="minorHAnsi" w:cstheme="minorHAnsi"/>
                <w:b/>
                <w:bCs/>
              </w:rPr>
              <w:t>NOVI KOEFICIJENT</w:t>
            </w:r>
          </w:p>
        </w:tc>
      </w:tr>
      <w:tr w:rsidR="00541D96" w:rsidRPr="00375AD7" w:rsidTr="00A37908">
        <w:trPr>
          <w:trHeight w:val="498"/>
        </w:trPr>
        <w:tc>
          <w:tcPr>
            <w:tcW w:w="4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Spremačica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1,4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1,53</w:t>
            </w:r>
          </w:p>
        </w:tc>
      </w:tr>
      <w:tr w:rsidR="00541D96" w:rsidRPr="00375AD7" w:rsidTr="00A37908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Knjižničarski tehničar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1,9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2,0</w:t>
            </w:r>
          </w:p>
        </w:tc>
      </w:tr>
      <w:tr w:rsidR="00541D96" w:rsidRPr="00375AD7" w:rsidTr="00A37908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Knjižničarski suradnik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2,3</w:t>
            </w:r>
          </w:p>
        </w:tc>
      </w:tr>
      <w:tr w:rsidR="00541D96" w:rsidRPr="00375AD7" w:rsidTr="00A37908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Knjižničar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2,56</w:t>
            </w:r>
          </w:p>
        </w:tc>
      </w:tr>
      <w:tr w:rsidR="00541D96" w:rsidRPr="00375AD7" w:rsidTr="00A37908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Knjižničar bez završenog diplomskog studija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2,46</w:t>
            </w:r>
          </w:p>
        </w:tc>
      </w:tr>
      <w:tr w:rsidR="00541D96" w:rsidRPr="00375AD7" w:rsidTr="00A37908">
        <w:trPr>
          <w:trHeight w:val="498"/>
        </w:trPr>
        <w:tc>
          <w:tcPr>
            <w:tcW w:w="4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Ravnatelj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1D96" w:rsidRPr="00375AD7" w:rsidRDefault="00541D96" w:rsidP="00A3790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75AD7">
              <w:rPr>
                <w:rFonts w:asciiTheme="minorHAnsi" w:hAnsiTheme="minorHAnsi" w:cstheme="minorHAnsi"/>
              </w:rPr>
              <w:t>3,5</w:t>
            </w:r>
          </w:p>
        </w:tc>
      </w:tr>
    </w:tbl>
    <w:p w:rsidR="00B669F4" w:rsidRDefault="00B669F4"/>
    <w:p w:rsidR="00953D69" w:rsidRDefault="00953D69"/>
    <w:p w:rsidR="00953D69" w:rsidRDefault="00953D69"/>
    <w:p w:rsidR="00953D69" w:rsidRDefault="00953D69"/>
    <w:p w:rsidR="00953D69" w:rsidRDefault="00953D69"/>
    <w:p w:rsidR="00953D69" w:rsidRPr="00506E9F" w:rsidRDefault="00506E9F" w:rsidP="00506E9F">
      <w:pPr>
        <w:jc w:val="right"/>
        <w:rPr>
          <w:rFonts w:asciiTheme="minorHAnsi" w:hAnsiTheme="minorHAnsi" w:cstheme="minorHAnsi"/>
        </w:rPr>
      </w:pPr>
      <w:r w:rsidRPr="00506E9F">
        <w:rPr>
          <w:rFonts w:asciiTheme="minorHAnsi" w:hAnsiTheme="minorHAnsi" w:cstheme="minorHAnsi"/>
        </w:rPr>
        <w:t>Ravnateljica</w:t>
      </w:r>
    </w:p>
    <w:p w:rsidR="00506E9F" w:rsidRPr="00506E9F" w:rsidRDefault="00506E9F" w:rsidP="00506E9F">
      <w:pPr>
        <w:jc w:val="right"/>
        <w:rPr>
          <w:rFonts w:asciiTheme="minorHAnsi" w:hAnsiTheme="minorHAnsi" w:cstheme="minorHAnsi"/>
        </w:rPr>
      </w:pPr>
      <w:r w:rsidRPr="00506E9F">
        <w:rPr>
          <w:rFonts w:asciiTheme="minorHAnsi" w:hAnsiTheme="minorHAnsi" w:cstheme="minorHAnsi"/>
        </w:rPr>
        <w:t>Mirjana Dimnjaković</w:t>
      </w:r>
    </w:p>
    <w:sectPr w:rsidR="00506E9F" w:rsidRPr="00506E9F" w:rsidSect="00E31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598C"/>
    <w:rsid w:val="00342DE1"/>
    <w:rsid w:val="00375AD7"/>
    <w:rsid w:val="004E598C"/>
    <w:rsid w:val="00506E9F"/>
    <w:rsid w:val="00541D96"/>
    <w:rsid w:val="00953D69"/>
    <w:rsid w:val="009F46BB"/>
    <w:rsid w:val="00B669F4"/>
    <w:rsid w:val="00CE5794"/>
    <w:rsid w:val="00E3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Knjižnice grada Zagreba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2024-01-09T12:09:00Z</dcterms:created>
  <dcterms:modified xsi:type="dcterms:W3CDTF">2024-01-09T12:09:00Z</dcterms:modified>
</cp:coreProperties>
</file>