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A5C4A6" w14:textId="77777777" w:rsidR="00891304" w:rsidRPr="00891304" w:rsidRDefault="00891304" w:rsidP="008C684C">
      <w:pPr>
        <w:keepNext/>
        <w:overflowPunct w:val="0"/>
        <w:autoSpaceDE w:val="0"/>
        <w:autoSpaceDN w:val="0"/>
        <w:adjustRightInd w:val="0"/>
        <w:spacing w:before="240" w:after="60" w:line="276" w:lineRule="auto"/>
        <w:outlineLvl w:val="0"/>
        <w:rPr>
          <w:rFonts w:ascii="Times New Roman" w:eastAsia="Times New Roman" w:hAnsi="Times New Roman" w:cs="Times New Roman"/>
          <w:noProof/>
          <w:kern w:val="16"/>
          <w:sz w:val="24"/>
          <w:szCs w:val="24"/>
          <w:lang w:eastAsia="hr-HR"/>
        </w:rPr>
      </w:pPr>
    </w:p>
    <w:p w14:paraId="6375E8D2" w14:textId="77777777" w:rsidR="00891304" w:rsidRPr="00891304" w:rsidRDefault="00891304" w:rsidP="00891304">
      <w:pPr>
        <w:keepNext/>
        <w:overflowPunct w:val="0"/>
        <w:autoSpaceDE w:val="0"/>
        <w:autoSpaceDN w:val="0"/>
        <w:adjustRightInd w:val="0"/>
        <w:spacing w:before="240" w:after="60" w:line="276" w:lineRule="auto"/>
        <w:jc w:val="center"/>
        <w:outlineLvl w:val="0"/>
        <w:rPr>
          <w:rFonts w:ascii="Times New Roman" w:eastAsia="Times New Roman" w:hAnsi="Times New Roman" w:cs="Times New Roman"/>
          <w:noProof/>
          <w:kern w:val="16"/>
          <w:sz w:val="24"/>
          <w:szCs w:val="24"/>
          <w:lang w:eastAsia="hr-HR"/>
        </w:rPr>
      </w:pPr>
    </w:p>
    <w:p w14:paraId="3D71BC4C" w14:textId="77777777" w:rsidR="00891304" w:rsidRPr="00891304" w:rsidRDefault="00891304" w:rsidP="00891304">
      <w:pPr>
        <w:keepNext/>
        <w:overflowPunct w:val="0"/>
        <w:autoSpaceDE w:val="0"/>
        <w:autoSpaceDN w:val="0"/>
        <w:adjustRightInd w:val="0"/>
        <w:spacing w:before="240" w:after="60" w:line="276" w:lineRule="auto"/>
        <w:jc w:val="center"/>
        <w:outlineLvl w:val="0"/>
        <w:rPr>
          <w:rFonts w:ascii="Times New Roman" w:eastAsia="Times New Roman" w:hAnsi="Times New Roman" w:cs="Times New Roman"/>
          <w:noProof/>
          <w:kern w:val="16"/>
          <w:sz w:val="24"/>
          <w:szCs w:val="24"/>
          <w:lang w:eastAsia="hr-HR"/>
        </w:rPr>
      </w:pPr>
      <w:r w:rsidRPr="00891304">
        <w:rPr>
          <w:rFonts w:ascii="Times New Roman" w:eastAsia="Times New Roman" w:hAnsi="Times New Roman" w:cs="Times New Roman"/>
          <w:noProof/>
          <w:kern w:val="16"/>
          <w:sz w:val="24"/>
          <w:szCs w:val="24"/>
          <w:lang w:eastAsia="hr-HR"/>
        </w:rPr>
        <w:t>Ustanova za upravljanje sportskim objektima</w:t>
      </w:r>
    </w:p>
    <w:p w14:paraId="4F517AB0"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r w:rsidRPr="00891304">
        <w:rPr>
          <w:rFonts w:ascii="Times New Roman" w:eastAsia="Times New Roman" w:hAnsi="Times New Roman" w:cs="Times New Roman"/>
          <w:sz w:val="24"/>
          <w:szCs w:val="24"/>
          <w:lang w:eastAsia="hr-HR"/>
        </w:rPr>
        <w:t>„</w:t>
      </w:r>
      <w:r w:rsidRPr="00891304">
        <w:rPr>
          <w:rFonts w:ascii="Times New Roman" w:eastAsia="Times New Roman" w:hAnsi="Times New Roman" w:cs="Times New Roman"/>
          <w:noProof/>
          <w:sz w:val="24"/>
          <w:szCs w:val="24"/>
          <w:lang w:eastAsia="hr-HR"/>
        </w:rPr>
        <w:t>SPORTSKI OBJEKTI SAMOBOR“</w:t>
      </w:r>
    </w:p>
    <w:p w14:paraId="03DC8BEE"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r w:rsidRPr="00891304">
        <w:rPr>
          <w:rFonts w:ascii="Times New Roman" w:eastAsia="Times New Roman" w:hAnsi="Times New Roman" w:cs="Times New Roman"/>
          <w:noProof/>
          <w:sz w:val="24"/>
          <w:szCs w:val="24"/>
          <w:lang w:eastAsia="hr-HR"/>
        </w:rPr>
        <w:t>Andrije Hebranga 26a, Samobor</w:t>
      </w:r>
    </w:p>
    <w:p w14:paraId="3EF0E2B5"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3A360AE7" w14:textId="77777777" w:rsidR="00891304" w:rsidRPr="00891304" w:rsidRDefault="00891304" w:rsidP="00891304">
      <w:pPr>
        <w:spacing w:after="0" w:line="276" w:lineRule="auto"/>
        <w:rPr>
          <w:rFonts w:ascii="Times New Roman" w:eastAsia="Times New Roman" w:hAnsi="Times New Roman" w:cs="Times New Roman"/>
          <w:noProof/>
          <w:color w:val="FF0000"/>
          <w:sz w:val="24"/>
          <w:szCs w:val="24"/>
          <w:lang w:eastAsia="hr-HR"/>
        </w:rPr>
      </w:pPr>
    </w:p>
    <w:p w14:paraId="464D0EE4" w14:textId="77777777" w:rsidR="00891304" w:rsidRPr="00891304" w:rsidRDefault="00891304" w:rsidP="00891304">
      <w:pPr>
        <w:spacing w:after="0" w:line="276" w:lineRule="auto"/>
        <w:rPr>
          <w:rFonts w:ascii="Times New Roman" w:eastAsia="Times New Roman" w:hAnsi="Times New Roman" w:cs="Times New Roman"/>
          <w:noProof/>
          <w:color w:val="FF0000"/>
          <w:sz w:val="24"/>
          <w:szCs w:val="24"/>
          <w:lang w:eastAsia="hr-HR"/>
        </w:rPr>
      </w:pPr>
    </w:p>
    <w:p w14:paraId="15412BE7" w14:textId="77777777" w:rsidR="00891304" w:rsidRPr="00891304" w:rsidRDefault="00891304" w:rsidP="00891304">
      <w:pPr>
        <w:spacing w:after="0" w:line="276" w:lineRule="auto"/>
        <w:rPr>
          <w:rFonts w:ascii="Times New Roman" w:eastAsia="Times New Roman" w:hAnsi="Times New Roman" w:cs="Times New Roman"/>
          <w:noProof/>
          <w:color w:val="FF0000"/>
          <w:sz w:val="24"/>
          <w:szCs w:val="24"/>
          <w:lang w:eastAsia="hr-HR"/>
        </w:rPr>
      </w:pPr>
    </w:p>
    <w:p w14:paraId="003E060D" w14:textId="77777777" w:rsidR="00891304" w:rsidRPr="00891304" w:rsidRDefault="00891304" w:rsidP="00891304">
      <w:pPr>
        <w:spacing w:after="0" w:line="276" w:lineRule="auto"/>
        <w:rPr>
          <w:rFonts w:ascii="Times New Roman" w:eastAsia="Times New Roman" w:hAnsi="Times New Roman" w:cs="Times New Roman"/>
          <w:noProof/>
          <w:color w:val="FF0000"/>
          <w:sz w:val="24"/>
          <w:szCs w:val="24"/>
          <w:lang w:eastAsia="hr-HR"/>
        </w:rPr>
      </w:pPr>
    </w:p>
    <w:p w14:paraId="667ADEFC"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r w:rsidRPr="00891304">
        <w:rPr>
          <w:rFonts w:ascii="Times New Roman" w:eastAsia="Times New Roman" w:hAnsi="Times New Roman" w:cs="Times New Roman"/>
          <w:b/>
          <w:noProof/>
          <w:color w:val="00519E"/>
          <w:sz w:val="24"/>
          <w:szCs w:val="24"/>
          <w:lang w:eastAsia="hr-HR"/>
        </w:rPr>
        <w:drawing>
          <wp:anchor distT="0" distB="0" distL="114300" distR="114300" simplePos="0" relativeHeight="251659264" behindDoc="0" locked="0" layoutInCell="1" allowOverlap="1" wp14:anchorId="2538AF44" wp14:editId="0AA899F3">
            <wp:simplePos x="0" y="0"/>
            <wp:positionH relativeFrom="column">
              <wp:posOffset>1510260</wp:posOffset>
            </wp:positionH>
            <wp:positionV relativeFrom="paragraph">
              <wp:posOffset>8182</wp:posOffset>
            </wp:positionV>
            <wp:extent cx="3129557" cy="1555478"/>
            <wp:effectExtent l="0" t="0" r="0" b="698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mem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47361" cy="1564327"/>
                    </a:xfrm>
                    <a:prstGeom prst="rect">
                      <a:avLst/>
                    </a:prstGeom>
                  </pic:spPr>
                </pic:pic>
              </a:graphicData>
            </a:graphic>
          </wp:anchor>
        </w:drawing>
      </w:r>
    </w:p>
    <w:p w14:paraId="12C96795"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53976E8F"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73793CF6"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0D24A17B"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5153A5C1"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110AAE30"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61C92F71"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7E2DF13E"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438CC6A4"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0AAD69CF"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39C0D0B7"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3513BDE5" w14:textId="77777777" w:rsidR="00891304" w:rsidRPr="00891304" w:rsidRDefault="00891304" w:rsidP="00891304">
      <w:pPr>
        <w:spacing w:after="0" w:line="276" w:lineRule="auto"/>
        <w:rPr>
          <w:rFonts w:ascii="Times New Roman" w:eastAsia="Times New Roman" w:hAnsi="Times New Roman" w:cs="Times New Roman"/>
          <w:noProof/>
          <w:sz w:val="24"/>
          <w:szCs w:val="24"/>
          <w:lang w:eastAsia="hr-HR"/>
        </w:rPr>
      </w:pPr>
    </w:p>
    <w:p w14:paraId="5168C39F" w14:textId="77777777" w:rsidR="00891304" w:rsidRPr="00891304" w:rsidRDefault="00891304" w:rsidP="00891304">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3B2584E7" w14:textId="77777777" w:rsidR="00891304" w:rsidRPr="00891304" w:rsidRDefault="00891304" w:rsidP="00891304">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2968591A" w14:textId="77777777" w:rsidR="00891304" w:rsidRPr="00891304" w:rsidRDefault="00891304" w:rsidP="00891304">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232F035A" w14:textId="61254B85" w:rsidR="00891304" w:rsidRPr="00891304" w:rsidRDefault="00891304" w:rsidP="00891304">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bookmarkStart w:id="0" w:name="_Hlk96690265"/>
      <w:r w:rsidRPr="00891304">
        <w:rPr>
          <w:rFonts w:ascii="Times New Roman" w:eastAsia="Times New Roman" w:hAnsi="Times New Roman" w:cs="Times New Roman"/>
          <w:noProof/>
          <w:sz w:val="24"/>
          <w:szCs w:val="24"/>
          <w:lang w:eastAsia="hr-HR"/>
        </w:rPr>
        <w:t>IZVJEŠĆE O RADU ZA 202</w:t>
      </w:r>
      <w:r>
        <w:rPr>
          <w:rFonts w:ascii="Times New Roman" w:eastAsia="Times New Roman" w:hAnsi="Times New Roman" w:cs="Times New Roman"/>
          <w:noProof/>
          <w:sz w:val="24"/>
          <w:szCs w:val="24"/>
          <w:lang w:eastAsia="hr-HR"/>
        </w:rPr>
        <w:t>3</w:t>
      </w:r>
      <w:r w:rsidRPr="00891304">
        <w:rPr>
          <w:rFonts w:ascii="Times New Roman" w:eastAsia="Times New Roman" w:hAnsi="Times New Roman" w:cs="Times New Roman"/>
          <w:noProof/>
          <w:sz w:val="24"/>
          <w:szCs w:val="24"/>
          <w:lang w:eastAsia="hr-HR"/>
        </w:rPr>
        <w:t>. GODINU</w:t>
      </w:r>
    </w:p>
    <w:bookmarkEnd w:id="0"/>
    <w:p w14:paraId="5DA0636B" w14:textId="77777777" w:rsidR="00891304" w:rsidRPr="00891304" w:rsidRDefault="00891304" w:rsidP="00891304">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6D12E3E6" w14:textId="77777777" w:rsidR="00891304" w:rsidRPr="00891304" w:rsidRDefault="00891304" w:rsidP="00891304">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08BDDB34" w14:textId="1BFE2568" w:rsidR="00891304" w:rsidRPr="00891304" w:rsidRDefault="00891304" w:rsidP="00891304">
      <w:pPr>
        <w:spacing w:after="0" w:line="276" w:lineRule="auto"/>
        <w:jc w:val="center"/>
        <w:rPr>
          <w:rFonts w:ascii="Times New Roman" w:eastAsia="Times New Roman" w:hAnsi="Times New Roman" w:cs="Times New Roman"/>
          <w:bCs/>
          <w:noProof/>
          <w:sz w:val="24"/>
          <w:szCs w:val="24"/>
          <w:lang w:eastAsia="hr-HR"/>
        </w:rPr>
      </w:pPr>
      <w:bookmarkStart w:id="1" w:name="_Hlk96690342"/>
      <w:r w:rsidRPr="00891304">
        <w:rPr>
          <w:rFonts w:ascii="Times New Roman" w:eastAsia="Times New Roman" w:hAnsi="Times New Roman" w:cs="Times New Roman"/>
          <w:bCs/>
          <w:noProof/>
          <w:sz w:val="24"/>
          <w:szCs w:val="24"/>
          <w:lang w:eastAsia="hr-HR"/>
        </w:rPr>
        <w:t>FINANCIJSKO IZVJEŠĆE ZA 202</w:t>
      </w:r>
      <w:r>
        <w:rPr>
          <w:rFonts w:ascii="Times New Roman" w:eastAsia="Times New Roman" w:hAnsi="Times New Roman" w:cs="Times New Roman"/>
          <w:bCs/>
          <w:noProof/>
          <w:sz w:val="24"/>
          <w:szCs w:val="24"/>
          <w:lang w:eastAsia="hr-HR"/>
        </w:rPr>
        <w:t>3</w:t>
      </w:r>
      <w:r w:rsidRPr="00891304">
        <w:rPr>
          <w:rFonts w:ascii="Times New Roman" w:eastAsia="Times New Roman" w:hAnsi="Times New Roman" w:cs="Times New Roman"/>
          <w:bCs/>
          <w:noProof/>
          <w:sz w:val="24"/>
          <w:szCs w:val="24"/>
          <w:lang w:eastAsia="hr-HR"/>
        </w:rPr>
        <w:t>. GODINU</w:t>
      </w:r>
    </w:p>
    <w:bookmarkEnd w:id="1"/>
    <w:p w14:paraId="768F1C0D" w14:textId="77777777" w:rsidR="00891304" w:rsidRPr="00891304" w:rsidRDefault="00891304" w:rsidP="00891304">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p>
    <w:p w14:paraId="6B340778" w14:textId="77777777" w:rsidR="00891304" w:rsidRPr="00891304" w:rsidRDefault="00891304" w:rsidP="00891304">
      <w:pPr>
        <w:spacing w:after="0" w:line="276" w:lineRule="auto"/>
        <w:jc w:val="center"/>
        <w:rPr>
          <w:rFonts w:ascii="Times New Roman" w:eastAsia="Times New Roman" w:hAnsi="Times New Roman" w:cs="Times New Roman"/>
          <w:bCs/>
          <w:noProof/>
          <w:sz w:val="24"/>
          <w:szCs w:val="24"/>
          <w:lang w:eastAsia="hr-HR"/>
        </w:rPr>
      </w:pPr>
    </w:p>
    <w:p w14:paraId="460F8466" w14:textId="77777777" w:rsidR="00891304" w:rsidRPr="00891304" w:rsidRDefault="00891304" w:rsidP="00891304">
      <w:pPr>
        <w:spacing w:after="0" w:line="276" w:lineRule="auto"/>
        <w:rPr>
          <w:rFonts w:ascii="Times New Roman" w:eastAsia="Times New Roman" w:hAnsi="Times New Roman" w:cs="Times New Roman"/>
          <w:noProof/>
          <w:sz w:val="24"/>
          <w:szCs w:val="24"/>
          <w:lang w:eastAsia="hr-HR"/>
        </w:rPr>
      </w:pPr>
    </w:p>
    <w:p w14:paraId="5C5715FE" w14:textId="77777777" w:rsidR="00891304" w:rsidRPr="00891304" w:rsidRDefault="00891304" w:rsidP="00891304">
      <w:pPr>
        <w:spacing w:after="0" w:line="276" w:lineRule="auto"/>
        <w:rPr>
          <w:rFonts w:ascii="Times New Roman" w:eastAsia="Times New Roman" w:hAnsi="Times New Roman" w:cs="Times New Roman"/>
          <w:noProof/>
          <w:sz w:val="24"/>
          <w:szCs w:val="24"/>
          <w:lang w:eastAsia="hr-HR"/>
        </w:rPr>
      </w:pPr>
    </w:p>
    <w:p w14:paraId="13F3A26B"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04AAA0FE"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20EED3A4" w14:textId="77777777" w:rsidR="00891304" w:rsidRPr="00891304" w:rsidRDefault="00891304" w:rsidP="00891304">
      <w:pPr>
        <w:spacing w:after="0" w:line="276" w:lineRule="auto"/>
        <w:rPr>
          <w:rFonts w:ascii="Times New Roman" w:eastAsia="Times New Roman" w:hAnsi="Times New Roman" w:cs="Times New Roman"/>
          <w:noProof/>
          <w:sz w:val="24"/>
          <w:szCs w:val="24"/>
          <w:lang w:eastAsia="hr-HR"/>
        </w:rPr>
      </w:pPr>
    </w:p>
    <w:p w14:paraId="053A0A3B"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1EA73022"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0EEE52C2" w14:textId="77777777" w:rsidR="00891304" w:rsidRPr="00891304" w:rsidRDefault="00891304" w:rsidP="00891304">
      <w:pPr>
        <w:spacing w:after="0" w:line="276" w:lineRule="auto"/>
        <w:jc w:val="center"/>
        <w:rPr>
          <w:rFonts w:ascii="Times New Roman" w:eastAsia="Times New Roman" w:hAnsi="Times New Roman" w:cs="Times New Roman"/>
          <w:noProof/>
          <w:sz w:val="24"/>
          <w:szCs w:val="24"/>
          <w:lang w:eastAsia="hr-HR"/>
        </w:rPr>
      </w:pPr>
    </w:p>
    <w:p w14:paraId="67E99E1D" w14:textId="77777777" w:rsidR="00891304" w:rsidRPr="00891304" w:rsidRDefault="00891304" w:rsidP="00891304">
      <w:pPr>
        <w:spacing w:after="0" w:line="276" w:lineRule="auto"/>
        <w:rPr>
          <w:rFonts w:ascii="Times New Roman" w:eastAsia="Times New Roman" w:hAnsi="Times New Roman" w:cs="Times New Roman"/>
          <w:noProof/>
          <w:sz w:val="24"/>
          <w:szCs w:val="24"/>
          <w:lang w:eastAsia="hr-HR"/>
        </w:rPr>
      </w:pPr>
    </w:p>
    <w:p w14:paraId="08639CE0" w14:textId="1AAADE8A" w:rsidR="00891304" w:rsidRPr="00891304" w:rsidRDefault="00891304" w:rsidP="00891304">
      <w:pPr>
        <w:spacing w:after="0" w:line="276" w:lineRule="auto"/>
        <w:jc w:val="center"/>
        <w:rPr>
          <w:rFonts w:ascii="Times New Roman" w:eastAsia="Times New Roman" w:hAnsi="Times New Roman" w:cs="Times New Roman"/>
          <w:b/>
          <w:sz w:val="24"/>
          <w:szCs w:val="24"/>
          <w:u w:val="single"/>
          <w:lang w:eastAsia="hr-HR"/>
        </w:rPr>
      </w:pPr>
      <w:r w:rsidRPr="00891304">
        <w:rPr>
          <w:rFonts w:ascii="Times New Roman" w:eastAsia="Times New Roman" w:hAnsi="Times New Roman" w:cs="Times New Roman"/>
          <w:noProof/>
          <w:sz w:val="24"/>
          <w:szCs w:val="24"/>
          <w:lang w:eastAsia="hr-HR"/>
        </w:rPr>
        <w:lastRenderedPageBreak/>
        <w:t xml:space="preserve">Samobor, </w:t>
      </w:r>
      <w:r w:rsidR="008C684C">
        <w:rPr>
          <w:rFonts w:ascii="Times New Roman" w:eastAsia="Times New Roman" w:hAnsi="Times New Roman" w:cs="Times New Roman"/>
          <w:noProof/>
          <w:sz w:val="24"/>
          <w:szCs w:val="24"/>
          <w:lang w:eastAsia="hr-HR"/>
        </w:rPr>
        <w:t xml:space="preserve">veljača </w:t>
      </w:r>
      <w:r w:rsidRPr="00891304">
        <w:rPr>
          <w:rFonts w:ascii="Times New Roman" w:eastAsia="Times New Roman" w:hAnsi="Times New Roman" w:cs="Times New Roman"/>
          <w:noProof/>
          <w:sz w:val="24"/>
          <w:szCs w:val="24"/>
          <w:lang w:eastAsia="hr-HR"/>
        </w:rPr>
        <w:t>202</w:t>
      </w:r>
      <w:r>
        <w:rPr>
          <w:rFonts w:ascii="Times New Roman" w:eastAsia="Times New Roman" w:hAnsi="Times New Roman" w:cs="Times New Roman"/>
          <w:noProof/>
          <w:sz w:val="24"/>
          <w:szCs w:val="24"/>
          <w:lang w:eastAsia="hr-HR"/>
        </w:rPr>
        <w:t>4</w:t>
      </w:r>
      <w:r w:rsidRPr="00891304">
        <w:rPr>
          <w:rFonts w:ascii="Times New Roman" w:eastAsia="Times New Roman" w:hAnsi="Times New Roman" w:cs="Times New Roman"/>
          <w:noProof/>
          <w:sz w:val="24"/>
          <w:szCs w:val="24"/>
          <w:lang w:eastAsia="hr-HR"/>
        </w:rPr>
        <w:t>.</w:t>
      </w:r>
    </w:p>
    <w:p w14:paraId="24E66FC2" w14:textId="77777777" w:rsidR="008C684C" w:rsidRDefault="008C684C" w:rsidP="00891304">
      <w:pPr>
        <w:rPr>
          <w:rFonts w:ascii="Times New Roman" w:eastAsia="Times New Roman" w:hAnsi="Times New Roman" w:cs="Times New Roman"/>
          <w:b/>
          <w:sz w:val="24"/>
          <w:szCs w:val="24"/>
          <w:u w:val="single"/>
          <w:lang w:eastAsia="hr-HR"/>
        </w:rPr>
      </w:pPr>
    </w:p>
    <w:p w14:paraId="7085E4C9" w14:textId="28281626" w:rsidR="00891304" w:rsidRPr="00891304" w:rsidRDefault="00891304" w:rsidP="00891304">
      <w:pPr>
        <w:rPr>
          <w:rFonts w:ascii="Times New Roman" w:eastAsia="Times New Roman" w:hAnsi="Times New Roman" w:cs="Times New Roman"/>
          <w:b/>
          <w:sz w:val="24"/>
          <w:szCs w:val="24"/>
          <w:u w:val="single"/>
          <w:lang w:eastAsia="hr-HR"/>
        </w:rPr>
      </w:pPr>
      <w:r w:rsidRPr="00891304">
        <w:rPr>
          <w:rFonts w:ascii="Times New Roman" w:eastAsia="Times New Roman" w:hAnsi="Times New Roman" w:cs="Times New Roman"/>
          <w:b/>
          <w:sz w:val="24"/>
          <w:szCs w:val="24"/>
          <w:u w:val="single"/>
          <w:lang w:eastAsia="hr-HR"/>
        </w:rPr>
        <w:t>Sadržaj</w:t>
      </w:r>
    </w:p>
    <w:p w14:paraId="5BA6E1B0" w14:textId="2E420E43" w:rsidR="00891304" w:rsidRPr="00891304" w:rsidRDefault="00891304" w:rsidP="00891304">
      <w:pPr>
        <w:keepNext/>
        <w:overflowPunct w:val="0"/>
        <w:autoSpaceDE w:val="0"/>
        <w:autoSpaceDN w:val="0"/>
        <w:adjustRightInd w:val="0"/>
        <w:spacing w:after="0" w:line="276" w:lineRule="auto"/>
        <w:jc w:val="center"/>
        <w:outlineLvl w:val="3"/>
        <w:rPr>
          <w:rFonts w:ascii="Times New Roman" w:eastAsia="Times New Roman" w:hAnsi="Times New Roman" w:cs="Times New Roman"/>
          <w:noProof/>
          <w:sz w:val="24"/>
          <w:szCs w:val="24"/>
          <w:lang w:eastAsia="hr-HR"/>
        </w:rPr>
      </w:pPr>
      <w:r w:rsidRPr="00891304">
        <w:rPr>
          <w:rFonts w:ascii="Times New Roman" w:eastAsia="Times New Roman" w:hAnsi="Times New Roman" w:cs="Times New Roman"/>
          <w:bCs/>
          <w:sz w:val="24"/>
          <w:szCs w:val="24"/>
          <w:lang w:eastAsia="hr-HR"/>
        </w:rPr>
        <w:t xml:space="preserve">I. </w:t>
      </w:r>
      <w:r w:rsidRPr="00891304">
        <w:rPr>
          <w:rFonts w:ascii="Times New Roman" w:eastAsia="Times New Roman" w:hAnsi="Times New Roman" w:cs="Times New Roman"/>
          <w:bCs/>
          <w:noProof/>
          <w:sz w:val="24"/>
          <w:szCs w:val="24"/>
          <w:lang w:eastAsia="hr-HR"/>
        </w:rPr>
        <w:t>IZVJEŠĆE</w:t>
      </w:r>
      <w:r w:rsidRPr="00891304">
        <w:rPr>
          <w:rFonts w:ascii="Times New Roman" w:eastAsia="Times New Roman" w:hAnsi="Times New Roman" w:cs="Times New Roman"/>
          <w:noProof/>
          <w:sz w:val="24"/>
          <w:szCs w:val="24"/>
          <w:lang w:eastAsia="hr-HR"/>
        </w:rPr>
        <w:t xml:space="preserve"> O RADU ZA 202</w:t>
      </w:r>
      <w:r>
        <w:rPr>
          <w:rFonts w:ascii="Times New Roman" w:eastAsia="Times New Roman" w:hAnsi="Times New Roman" w:cs="Times New Roman"/>
          <w:noProof/>
          <w:sz w:val="24"/>
          <w:szCs w:val="24"/>
          <w:lang w:eastAsia="hr-HR"/>
        </w:rPr>
        <w:t>3</w:t>
      </w:r>
      <w:r w:rsidRPr="00891304">
        <w:rPr>
          <w:rFonts w:ascii="Times New Roman" w:eastAsia="Times New Roman" w:hAnsi="Times New Roman" w:cs="Times New Roman"/>
          <w:noProof/>
          <w:sz w:val="24"/>
          <w:szCs w:val="24"/>
          <w:lang w:eastAsia="hr-HR"/>
        </w:rPr>
        <w:t>. GODINU</w:t>
      </w:r>
    </w:p>
    <w:p w14:paraId="2C2D01B8" w14:textId="77777777" w:rsidR="00891304" w:rsidRPr="00891304" w:rsidRDefault="00891304" w:rsidP="00891304">
      <w:pPr>
        <w:spacing w:after="0" w:line="276" w:lineRule="auto"/>
        <w:jc w:val="both"/>
        <w:rPr>
          <w:rFonts w:ascii="Times New Roman" w:eastAsia="Times New Roman" w:hAnsi="Times New Roman" w:cs="Times New Roman"/>
          <w:b/>
          <w:sz w:val="24"/>
          <w:szCs w:val="24"/>
          <w:u w:val="single"/>
          <w:lang w:eastAsia="hr-HR"/>
        </w:rPr>
      </w:pPr>
    </w:p>
    <w:p w14:paraId="55A7AF15" w14:textId="77777777" w:rsidR="00891304" w:rsidRPr="00891304" w:rsidRDefault="00891304" w:rsidP="00891304">
      <w:pPr>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1. Uvod…………………………………………………………………………………………3</w:t>
      </w:r>
    </w:p>
    <w:p w14:paraId="1CF49E29" w14:textId="77777777" w:rsidR="00891304" w:rsidRPr="00891304" w:rsidRDefault="00891304" w:rsidP="00891304">
      <w:pPr>
        <w:spacing w:after="0" w:line="276" w:lineRule="auto"/>
        <w:jc w:val="both"/>
        <w:rPr>
          <w:rFonts w:ascii="Times New Roman" w:eastAsia="Times New Roman" w:hAnsi="Times New Roman" w:cs="Times New Roman"/>
          <w:bCs/>
          <w:iCs/>
          <w:sz w:val="24"/>
          <w:szCs w:val="24"/>
          <w:lang w:eastAsia="hr-HR"/>
        </w:rPr>
      </w:pPr>
      <w:r w:rsidRPr="00891304">
        <w:rPr>
          <w:rFonts w:ascii="Times New Roman" w:eastAsia="Times New Roman" w:hAnsi="Times New Roman" w:cs="Times New Roman"/>
          <w:bCs/>
          <w:iCs/>
          <w:sz w:val="24"/>
          <w:szCs w:val="24"/>
          <w:lang w:eastAsia="hr-HR"/>
        </w:rPr>
        <w:t>2. Opći podaci o Ustanovi SOS…………………………………………………………………3</w:t>
      </w:r>
    </w:p>
    <w:p w14:paraId="6F644317" w14:textId="77777777" w:rsidR="00891304" w:rsidRPr="00891304" w:rsidRDefault="00891304" w:rsidP="00891304">
      <w:pPr>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3. Vizija, misija i ciljevi...............................................................................................................4</w:t>
      </w:r>
    </w:p>
    <w:p w14:paraId="746EAC08" w14:textId="77777777" w:rsidR="00891304" w:rsidRPr="00891304" w:rsidRDefault="00891304" w:rsidP="00891304">
      <w:pPr>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4. Objekti kojima upravlja Ustanova SOS...……………………………………………………4</w:t>
      </w:r>
    </w:p>
    <w:p w14:paraId="54CAB7A6" w14:textId="77777777" w:rsidR="00891304" w:rsidRPr="00891304" w:rsidRDefault="00891304" w:rsidP="00891304">
      <w:pPr>
        <w:spacing w:after="0" w:line="276" w:lineRule="auto"/>
        <w:jc w:val="both"/>
        <w:rPr>
          <w:rFonts w:ascii="Times New Roman" w:eastAsia="Times New Roman" w:hAnsi="Times New Roman" w:cs="Times New Roman"/>
          <w:bCs/>
          <w:iCs/>
          <w:sz w:val="24"/>
          <w:szCs w:val="24"/>
          <w:lang w:eastAsia="hr-HR"/>
        </w:rPr>
      </w:pPr>
      <w:r w:rsidRPr="00891304">
        <w:rPr>
          <w:rFonts w:ascii="Times New Roman" w:eastAsia="Times New Roman" w:hAnsi="Times New Roman" w:cs="Times New Roman"/>
          <w:bCs/>
          <w:iCs/>
          <w:sz w:val="24"/>
          <w:szCs w:val="24"/>
          <w:lang w:eastAsia="hr-HR"/>
        </w:rPr>
        <w:t>5. Kadrovska organizacija rada Ustanove SOS………………………………………...………8</w:t>
      </w:r>
    </w:p>
    <w:p w14:paraId="7FF4482C" w14:textId="60FF41EA" w:rsidR="00891304" w:rsidRPr="00891304" w:rsidRDefault="00891304" w:rsidP="00891304">
      <w:pPr>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6. Aktivnosti i veća ulaganja u 202</w:t>
      </w:r>
      <w:r>
        <w:rPr>
          <w:rFonts w:ascii="Times New Roman" w:eastAsia="Times New Roman" w:hAnsi="Times New Roman" w:cs="Times New Roman"/>
          <w:bCs/>
          <w:sz w:val="24"/>
          <w:szCs w:val="24"/>
          <w:lang w:eastAsia="hr-HR"/>
        </w:rPr>
        <w:t>3</w:t>
      </w:r>
      <w:r w:rsidRPr="00891304">
        <w:rPr>
          <w:rFonts w:ascii="Times New Roman" w:eastAsia="Times New Roman" w:hAnsi="Times New Roman" w:cs="Times New Roman"/>
          <w:bCs/>
          <w:sz w:val="24"/>
          <w:szCs w:val="24"/>
          <w:lang w:eastAsia="hr-HR"/>
        </w:rPr>
        <w:t>.g........................……………………………………….…8</w:t>
      </w:r>
    </w:p>
    <w:p w14:paraId="5981BD43" w14:textId="77777777" w:rsidR="00891304" w:rsidRPr="00891304" w:rsidRDefault="00891304" w:rsidP="00891304">
      <w:pPr>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    6.1. Aktivnosti……………………………………….……………………………………....9</w:t>
      </w:r>
    </w:p>
    <w:p w14:paraId="6146A827" w14:textId="77777777" w:rsidR="00891304" w:rsidRPr="00891304" w:rsidRDefault="00891304" w:rsidP="00891304">
      <w:pPr>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    6.2. Radovi Vugrinščak……...........................................…………………………………....9</w:t>
      </w:r>
    </w:p>
    <w:p w14:paraId="6EADC0D3" w14:textId="0175AD86" w:rsidR="00891304" w:rsidRPr="00891304" w:rsidRDefault="00891304" w:rsidP="00891304">
      <w:pPr>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    6.3. </w:t>
      </w:r>
      <w:r w:rsidRPr="008C684C">
        <w:rPr>
          <w:rFonts w:ascii="Times New Roman" w:eastAsia="Times New Roman" w:hAnsi="Times New Roman" w:cs="Times New Roman"/>
          <w:bCs/>
          <w:sz w:val="24"/>
          <w:szCs w:val="24"/>
          <w:lang w:eastAsia="hr-HR"/>
        </w:rPr>
        <w:t>Zamjena dotrajalih prozora u borilačkoj dvorani OŠ B. Toni….……………………....</w:t>
      </w:r>
      <w:r w:rsidRPr="00891304">
        <w:rPr>
          <w:rFonts w:ascii="Times New Roman" w:eastAsia="Times New Roman" w:hAnsi="Times New Roman" w:cs="Times New Roman"/>
          <w:bCs/>
          <w:sz w:val="24"/>
          <w:szCs w:val="24"/>
          <w:lang w:eastAsia="hr-HR"/>
        </w:rPr>
        <w:t>11</w:t>
      </w:r>
    </w:p>
    <w:p w14:paraId="1ACB44A2" w14:textId="77777777" w:rsidR="00891304" w:rsidRPr="00891304" w:rsidRDefault="00891304" w:rsidP="00891304">
      <w:pPr>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7. Korisnici objekata………………………….…………………………………………….....13</w:t>
      </w:r>
    </w:p>
    <w:p w14:paraId="0314B693" w14:textId="77777777" w:rsidR="00891304" w:rsidRPr="00891304" w:rsidRDefault="00891304" w:rsidP="00891304">
      <w:pPr>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 7.1. Škole..................................................................................................................................13</w:t>
      </w:r>
    </w:p>
    <w:p w14:paraId="4CACCFF6" w14:textId="77777777" w:rsidR="00891304" w:rsidRPr="00891304" w:rsidRDefault="00891304" w:rsidP="00891304">
      <w:pPr>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 7.2. Klubovi…………………………………………………………………………………..14</w:t>
      </w:r>
    </w:p>
    <w:p w14:paraId="1CB2F0CE" w14:textId="77777777" w:rsidR="00891304" w:rsidRPr="00891304" w:rsidRDefault="00891304" w:rsidP="00891304">
      <w:pPr>
        <w:spacing w:after="0" w:line="276" w:lineRule="auto"/>
        <w:contextualSpacing/>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       7.2.1. Klubovi korisnici kojima su financijska sredstva osigurana u proračunu Grad   </w:t>
      </w:r>
    </w:p>
    <w:p w14:paraId="17CCD08D" w14:textId="7A61DAE1" w:rsidR="00891304" w:rsidRPr="00891304" w:rsidRDefault="00891304" w:rsidP="00891304">
      <w:pPr>
        <w:spacing w:after="0"/>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                 Samobora za programsko korištenje dvorane u 202</w:t>
      </w:r>
      <w:r w:rsidR="005E38B8">
        <w:rPr>
          <w:rFonts w:ascii="Times New Roman" w:eastAsia="Times New Roman" w:hAnsi="Times New Roman" w:cs="Times New Roman"/>
          <w:bCs/>
          <w:sz w:val="24"/>
          <w:szCs w:val="24"/>
          <w:lang w:eastAsia="hr-HR"/>
        </w:rPr>
        <w:t>3</w:t>
      </w:r>
      <w:r w:rsidRPr="00891304">
        <w:rPr>
          <w:rFonts w:ascii="Times New Roman" w:eastAsia="Times New Roman" w:hAnsi="Times New Roman" w:cs="Times New Roman"/>
          <w:bCs/>
          <w:sz w:val="24"/>
          <w:szCs w:val="24"/>
          <w:lang w:eastAsia="hr-HR"/>
        </w:rPr>
        <w:t>.g…………………………….14</w:t>
      </w:r>
    </w:p>
    <w:p w14:paraId="2769702A" w14:textId="64A97944" w:rsidR="00891304" w:rsidRPr="00891304" w:rsidRDefault="00891304" w:rsidP="00891304">
      <w:pPr>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       7.2.2. Klubovi - korisnici kojima nisu financijska sredstva osigurana u proračunu Grada </w:t>
      </w:r>
      <w:r w:rsidRPr="00891304">
        <w:rPr>
          <w:rFonts w:ascii="Times New Roman" w:eastAsia="Times New Roman" w:hAnsi="Times New Roman" w:cs="Times New Roman"/>
          <w:bCs/>
          <w:sz w:val="24"/>
          <w:szCs w:val="24"/>
          <w:lang w:eastAsia="hr-HR"/>
        </w:rPr>
        <w:br/>
        <w:t xml:space="preserve">                 Samobora za programsko korištenje dvorane u 202</w:t>
      </w:r>
      <w:r w:rsidR="005E38B8">
        <w:rPr>
          <w:rFonts w:ascii="Times New Roman" w:eastAsia="Times New Roman" w:hAnsi="Times New Roman" w:cs="Times New Roman"/>
          <w:bCs/>
          <w:sz w:val="24"/>
          <w:szCs w:val="24"/>
          <w:lang w:eastAsia="hr-HR"/>
        </w:rPr>
        <w:t>3</w:t>
      </w:r>
      <w:r w:rsidRPr="00891304">
        <w:rPr>
          <w:rFonts w:ascii="Times New Roman" w:eastAsia="Times New Roman" w:hAnsi="Times New Roman" w:cs="Times New Roman"/>
          <w:bCs/>
          <w:sz w:val="24"/>
          <w:szCs w:val="24"/>
          <w:lang w:eastAsia="hr-HR"/>
        </w:rPr>
        <w:t>.g……..……………………..14</w:t>
      </w:r>
    </w:p>
    <w:p w14:paraId="1300C4EA" w14:textId="77777777" w:rsidR="00891304" w:rsidRPr="00891304" w:rsidRDefault="00891304" w:rsidP="00891304">
      <w:pPr>
        <w:spacing w:after="0" w:line="276" w:lineRule="auto"/>
        <w:contextualSpacing/>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       7.2.3. Rekreacija………………………………………………………………………….14</w:t>
      </w:r>
    </w:p>
    <w:p w14:paraId="1F8F0DB1" w14:textId="77777777" w:rsidR="00891304" w:rsidRPr="00891304" w:rsidRDefault="00891304" w:rsidP="00891304">
      <w:pPr>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     7.3. Zakupci- sklopljeni ugovori o zakupu poslovnog prostora…....………………………14</w:t>
      </w:r>
    </w:p>
    <w:p w14:paraId="4E0CFA1E" w14:textId="77777777" w:rsidR="00891304" w:rsidRPr="00891304" w:rsidRDefault="00891304" w:rsidP="00891304">
      <w:pPr>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       7.3.1. U Sportskoj dvorani Samobor…………………...…………………………………14</w:t>
      </w:r>
    </w:p>
    <w:p w14:paraId="62E4414A" w14:textId="77777777" w:rsidR="00891304" w:rsidRPr="00891304" w:rsidRDefault="00891304" w:rsidP="00891304">
      <w:pPr>
        <w:tabs>
          <w:tab w:val="left" w:pos="720"/>
        </w:tabs>
        <w:spacing w:after="0" w:line="276" w:lineRule="auto"/>
        <w:jc w:val="both"/>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       7.3.2. U dvorani OŠ Bogumila Tonija….…….…………………………………………...15</w:t>
      </w:r>
    </w:p>
    <w:p w14:paraId="69A99F67" w14:textId="77777777" w:rsidR="00891304" w:rsidRPr="00891304" w:rsidRDefault="00891304" w:rsidP="00891304">
      <w:pPr>
        <w:tabs>
          <w:tab w:val="left" w:pos="720"/>
        </w:tabs>
        <w:spacing w:after="0" w:line="276" w:lineRule="auto"/>
        <w:contextualSpacing/>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       7.3.3. U Sportskoj dvorani Rude………….……………………………………………...15</w:t>
      </w:r>
    </w:p>
    <w:p w14:paraId="2B55255C" w14:textId="18FADFC3" w:rsidR="00891304" w:rsidRPr="00891304" w:rsidRDefault="00891304" w:rsidP="00891304">
      <w:pPr>
        <w:tabs>
          <w:tab w:val="left" w:pos="720"/>
        </w:tabs>
        <w:spacing w:after="0" w:line="276" w:lineRule="auto"/>
        <w:jc w:val="both"/>
        <w:rPr>
          <w:rFonts w:ascii="Times New Roman" w:eastAsia="Calibri" w:hAnsi="Times New Roman" w:cs="Times New Roman"/>
          <w:bCs/>
          <w:iCs/>
          <w:sz w:val="24"/>
          <w:szCs w:val="24"/>
        </w:rPr>
      </w:pPr>
      <w:r w:rsidRPr="00891304">
        <w:rPr>
          <w:rFonts w:ascii="Times New Roman" w:eastAsia="Calibri" w:hAnsi="Times New Roman" w:cs="Times New Roman"/>
          <w:bCs/>
          <w:iCs/>
          <w:sz w:val="24"/>
          <w:szCs w:val="24"/>
        </w:rPr>
        <w:t>8. Aktivnosti klubova i realizacija plana 202</w:t>
      </w:r>
      <w:r w:rsidR="000A373F">
        <w:rPr>
          <w:rFonts w:ascii="Times New Roman" w:eastAsia="Calibri" w:hAnsi="Times New Roman" w:cs="Times New Roman"/>
          <w:bCs/>
          <w:iCs/>
          <w:sz w:val="24"/>
          <w:szCs w:val="24"/>
        </w:rPr>
        <w:t>3</w:t>
      </w:r>
      <w:r w:rsidRPr="00891304">
        <w:rPr>
          <w:rFonts w:ascii="Times New Roman" w:eastAsia="Calibri" w:hAnsi="Times New Roman" w:cs="Times New Roman"/>
          <w:bCs/>
          <w:iCs/>
          <w:sz w:val="24"/>
          <w:szCs w:val="24"/>
        </w:rPr>
        <w:t>.g........................................................................15</w:t>
      </w:r>
    </w:p>
    <w:p w14:paraId="7C870652" w14:textId="77777777" w:rsidR="00891304" w:rsidRPr="00891304" w:rsidRDefault="00891304" w:rsidP="00891304">
      <w:pPr>
        <w:tabs>
          <w:tab w:val="left" w:pos="720"/>
        </w:tabs>
        <w:spacing w:after="0" w:line="276" w:lineRule="auto"/>
        <w:jc w:val="both"/>
        <w:rPr>
          <w:rFonts w:ascii="Times New Roman" w:eastAsia="Calibri" w:hAnsi="Times New Roman" w:cs="Times New Roman"/>
          <w:bCs/>
          <w:iCs/>
          <w:sz w:val="24"/>
          <w:szCs w:val="24"/>
        </w:rPr>
      </w:pPr>
      <w:r w:rsidRPr="00891304">
        <w:rPr>
          <w:rFonts w:ascii="Times New Roman" w:eastAsia="Calibri" w:hAnsi="Times New Roman" w:cs="Times New Roman"/>
          <w:bCs/>
          <w:iCs/>
          <w:sz w:val="24"/>
          <w:szCs w:val="24"/>
        </w:rPr>
        <w:t xml:space="preserve">     8.1. Aktivnosti......................................................................................................................15</w:t>
      </w:r>
    </w:p>
    <w:p w14:paraId="630A7811" w14:textId="660EF292" w:rsidR="00891304" w:rsidRPr="00891304" w:rsidRDefault="00891304" w:rsidP="00891304">
      <w:pPr>
        <w:tabs>
          <w:tab w:val="left" w:pos="720"/>
        </w:tabs>
        <w:spacing w:after="0" w:line="276" w:lineRule="auto"/>
        <w:jc w:val="both"/>
        <w:rPr>
          <w:rFonts w:ascii="Times New Roman" w:eastAsia="Calibri" w:hAnsi="Times New Roman" w:cs="Times New Roman"/>
          <w:bCs/>
          <w:iCs/>
          <w:sz w:val="24"/>
          <w:szCs w:val="24"/>
        </w:rPr>
      </w:pPr>
      <w:r w:rsidRPr="00891304">
        <w:rPr>
          <w:rFonts w:ascii="Times New Roman" w:eastAsia="Calibri" w:hAnsi="Times New Roman" w:cs="Times New Roman"/>
          <w:bCs/>
          <w:iCs/>
          <w:sz w:val="24"/>
          <w:szCs w:val="24"/>
        </w:rPr>
        <w:t xml:space="preserve">     8.2. Realizacija godišnjeg plana i programa 202</w:t>
      </w:r>
      <w:r w:rsidR="000A373F">
        <w:rPr>
          <w:rFonts w:ascii="Times New Roman" w:eastAsia="Calibri" w:hAnsi="Times New Roman" w:cs="Times New Roman"/>
          <w:bCs/>
          <w:iCs/>
          <w:sz w:val="24"/>
          <w:szCs w:val="24"/>
        </w:rPr>
        <w:t>3</w:t>
      </w:r>
      <w:r w:rsidRPr="00891304">
        <w:rPr>
          <w:rFonts w:ascii="Times New Roman" w:eastAsia="Calibri" w:hAnsi="Times New Roman" w:cs="Times New Roman"/>
          <w:bCs/>
          <w:iCs/>
          <w:sz w:val="24"/>
          <w:szCs w:val="24"/>
        </w:rPr>
        <w:t>.g.............................................................16</w:t>
      </w:r>
    </w:p>
    <w:p w14:paraId="23ACFCD1" w14:textId="147B6471" w:rsidR="00891304" w:rsidRPr="00891304" w:rsidRDefault="00891304" w:rsidP="00891304">
      <w:pPr>
        <w:tabs>
          <w:tab w:val="left" w:pos="720"/>
        </w:tabs>
        <w:spacing w:after="0" w:line="276" w:lineRule="auto"/>
        <w:jc w:val="both"/>
        <w:rPr>
          <w:rFonts w:ascii="Times New Roman" w:eastAsia="Calibri" w:hAnsi="Times New Roman" w:cs="Times New Roman"/>
          <w:bCs/>
          <w:iCs/>
          <w:sz w:val="24"/>
          <w:szCs w:val="24"/>
        </w:rPr>
      </w:pPr>
      <w:r w:rsidRPr="00891304">
        <w:rPr>
          <w:rFonts w:ascii="Times New Roman" w:eastAsia="Calibri" w:hAnsi="Times New Roman" w:cs="Times New Roman"/>
          <w:bCs/>
          <w:iCs/>
          <w:sz w:val="24"/>
          <w:szCs w:val="24"/>
        </w:rPr>
        <w:t xml:space="preserve">      8.2.1. Plan korištenja objekata</w:t>
      </w:r>
      <w:r w:rsidR="008C684C">
        <w:rPr>
          <w:rFonts w:ascii="Times New Roman" w:eastAsia="Calibri" w:hAnsi="Times New Roman" w:cs="Times New Roman"/>
          <w:bCs/>
          <w:iCs/>
          <w:sz w:val="24"/>
          <w:szCs w:val="24"/>
        </w:rPr>
        <w:t>.</w:t>
      </w:r>
      <w:r w:rsidRPr="00891304">
        <w:rPr>
          <w:rFonts w:ascii="Times New Roman" w:eastAsia="Calibri" w:hAnsi="Times New Roman" w:cs="Times New Roman"/>
          <w:bCs/>
          <w:iCs/>
          <w:sz w:val="24"/>
          <w:szCs w:val="24"/>
        </w:rPr>
        <w:t>............................................................................................18</w:t>
      </w:r>
    </w:p>
    <w:p w14:paraId="3E6BB332" w14:textId="77777777" w:rsidR="00891304" w:rsidRPr="00891304" w:rsidRDefault="00891304" w:rsidP="00891304">
      <w:pPr>
        <w:tabs>
          <w:tab w:val="left" w:pos="720"/>
        </w:tabs>
        <w:spacing w:after="0" w:line="276" w:lineRule="auto"/>
        <w:jc w:val="both"/>
        <w:rPr>
          <w:rFonts w:ascii="Times New Roman" w:eastAsia="Calibri" w:hAnsi="Times New Roman" w:cs="Times New Roman"/>
          <w:bCs/>
          <w:iCs/>
          <w:sz w:val="24"/>
          <w:szCs w:val="24"/>
        </w:rPr>
      </w:pPr>
      <w:r w:rsidRPr="00891304">
        <w:rPr>
          <w:rFonts w:ascii="Times New Roman" w:eastAsia="Calibri" w:hAnsi="Times New Roman" w:cs="Times New Roman"/>
          <w:bCs/>
          <w:iCs/>
          <w:sz w:val="24"/>
          <w:szCs w:val="24"/>
        </w:rPr>
        <w:t>9. Zaključak…………………………………………………………………………...………19</w:t>
      </w:r>
    </w:p>
    <w:p w14:paraId="44C653C4" w14:textId="77777777" w:rsidR="00891304" w:rsidRPr="00891304" w:rsidRDefault="00891304" w:rsidP="00891304">
      <w:pPr>
        <w:spacing w:after="0" w:line="276" w:lineRule="auto"/>
        <w:rPr>
          <w:rFonts w:ascii="Times New Roman" w:eastAsia="Times New Roman" w:hAnsi="Times New Roman" w:cs="Times New Roman"/>
          <w:bCs/>
          <w:sz w:val="24"/>
          <w:szCs w:val="24"/>
          <w:lang w:eastAsia="hr-HR"/>
        </w:rPr>
      </w:pPr>
    </w:p>
    <w:p w14:paraId="07884E70" w14:textId="77777777" w:rsidR="00891304" w:rsidRPr="00891304" w:rsidRDefault="00891304" w:rsidP="00891304">
      <w:pPr>
        <w:spacing w:after="0" w:line="276" w:lineRule="auto"/>
        <w:jc w:val="center"/>
        <w:rPr>
          <w:rFonts w:ascii="Times New Roman" w:eastAsia="Times New Roman" w:hAnsi="Times New Roman" w:cs="Times New Roman"/>
          <w:bCs/>
          <w:sz w:val="24"/>
          <w:szCs w:val="24"/>
          <w:lang w:eastAsia="hr-HR"/>
        </w:rPr>
      </w:pPr>
    </w:p>
    <w:p w14:paraId="1335D610" w14:textId="6ED9DF96" w:rsidR="00891304" w:rsidRPr="00891304" w:rsidRDefault="00891304" w:rsidP="00891304">
      <w:pPr>
        <w:spacing w:after="0" w:line="276" w:lineRule="auto"/>
        <w:jc w:val="center"/>
        <w:rPr>
          <w:rFonts w:ascii="Times New Roman" w:eastAsia="Times New Roman" w:hAnsi="Times New Roman" w:cs="Times New Roman"/>
          <w:bCs/>
          <w:noProof/>
          <w:sz w:val="24"/>
          <w:szCs w:val="24"/>
          <w:lang w:eastAsia="hr-HR"/>
        </w:rPr>
      </w:pPr>
      <w:r w:rsidRPr="00891304">
        <w:rPr>
          <w:rFonts w:ascii="Times New Roman" w:eastAsia="Times New Roman" w:hAnsi="Times New Roman" w:cs="Times New Roman"/>
          <w:bCs/>
          <w:sz w:val="24"/>
          <w:szCs w:val="24"/>
          <w:lang w:eastAsia="hr-HR"/>
        </w:rPr>
        <w:t>II.</w:t>
      </w:r>
      <w:r w:rsidRPr="00891304">
        <w:rPr>
          <w:rFonts w:ascii="Times New Roman" w:eastAsia="Times New Roman" w:hAnsi="Times New Roman" w:cs="Times New Roman"/>
          <w:b/>
          <w:sz w:val="24"/>
          <w:szCs w:val="24"/>
          <w:lang w:eastAsia="hr-HR"/>
        </w:rPr>
        <w:t xml:space="preserve"> </w:t>
      </w:r>
      <w:r w:rsidRPr="00891304">
        <w:rPr>
          <w:rFonts w:ascii="Times New Roman" w:eastAsia="Times New Roman" w:hAnsi="Times New Roman" w:cs="Times New Roman"/>
          <w:bCs/>
          <w:noProof/>
          <w:sz w:val="24"/>
          <w:szCs w:val="24"/>
          <w:lang w:eastAsia="hr-HR"/>
        </w:rPr>
        <w:t>FINANCIJSKO IZVJEŠĆE ZA 202</w:t>
      </w:r>
      <w:r w:rsidR="005E38B8">
        <w:rPr>
          <w:rFonts w:ascii="Times New Roman" w:eastAsia="Times New Roman" w:hAnsi="Times New Roman" w:cs="Times New Roman"/>
          <w:bCs/>
          <w:noProof/>
          <w:sz w:val="24"/>
          <w:szCs w:val="24"/>
          <w:lang w:eastAsia="hr-HR"/>
        </w:rPr>
        <w:t>3</w:t>
      </w:r>
      <w:r w:rsidRPr="00891304">
        <w:rPr>
          <w:rFonts w:ascii="Times New Roman" w:eastAsia="Times New Roman" w:hAnsi="Times New Roman" w:cs="Times New Roman"/>
          <w:bCs/>
          <w:noProof/>
          <w:sz w:val="24"/>
          <w:szCs w:val="24"/>
          <w:lang w:eastAsia="hr-HR"/>
        </w:rPr>
        <w:t>. GODINU</w:t>
      </w:r>
    </w:p>
    <w:p w14:paraId="1361E035" w14:textId="77777777" w:rsidR="00891304" w:rsidRPr="00891304" w:rsidRDefault="00891304" w:rsidP="00891304">
      <w:pPr>
        <w:spacing w:after="0" w:line="276" w:lineRule="auto"/>
        <w:jc w:val="both"/>
        <w:rPr>
          <w:rFonts w:ascii="Times New Roman" w:eastAsia="Calibri" w:hAnsi="Times New Roman" w:cs="Times New Roman"/>
          <w:bCs/>
          <w:sz w:val="24"/>
        </w:rPr>
      </w:pPr>
    </w:p>
    <w:p w14:paraId="2CE3142B" w14:textId="77777777" w:rsidR="00891304" w:rsidRPr="00891304" w:rsidRDefault="00891304" w:rsidP="00891304">
      <w:pPr>
        <w:spacing w:after="0" w:line="276" w:lineRule="auto"/>
        <w:jc w:val="both"/>
        <w:rPr>
          <w:rFonts w:ascii="Times New Roman" w:eastAsia="Calibri" w:hAnsi="Times New Roman" w:cs="Times New Roman"/>
          <w:bCs/>
          <w:sz w:val="24"/>
        </w:rPr>
      </w:pPr>
      <w:r w:rsidRPr="00891304">
        <w:rPr>
          <w:rFonts w:ascii="Times New Roman" w:eastAsia="Calibri" w:hAnsi="Times New Roman" w:cs="Times New Roman"/>
          <w:bCs/>
          <w:sz w:val="24"/>
        </w:rPr>
        <w:t>1. Prihodi……………………………….……………………………………………………..19</w:t>
      </w:r>
    </w:p>
    <w:p w14:paraId="1E8970F7" w14:textId="77777777" w:rsidR="00891304" w:rsidRPr="00891304" w:rsidRDefault="00891304" w:rsidP="00891304">
      <w:pPr>
        <w:spacing w:after="0" w:line="276" w:lineRule="auto"/>
        <w:ind w:left="-142"/>
        <w:rPr>
          <w:rFonts w:ascii="Times New Roman" w:eastAsia="Calibri" w:hAnsi="Times New Roman" w:cs="Times New Roman"/>
          <w:bCs/>
          <w:sz w:val="24"/>
          <w:szCs w:val="24"/>
        </w:rPr>
      </w:pPr>
      <w:r w:rsidRPr="00891304">
        <w:rPr>
          <w:rFonts w:ascii="Times New Roman" w:eastAsia="Calibri" w:hAnsi="Times New Roman" w:cs="Times New Roman"/>
          <w:bCs/>
          <w:sz w:val="24"/>
          <w:szCs w:val="24"/>
        </w:rPr>
        <w:t xml:space="preserve">    1.1. Obrazloženje prihoda po skupinama……………………………………………………20</w:t>
      </w:r>
    </w:p>
    <w:p w14:paraId="19BF882D" w14:textId="77777777" w:rsidR="00891304" w:rsidRPr="00891304" w:rsidRDefault="00891304" w:rsidP="00891304">
      <w:pPr>
        <w:spacing w:after="0" w:line="276" w:lineRule="auto"/>
        <w:ind w:left="-142"/>
        <w:jc w:val="both"/>
        <w:rPr>
          <w:rFonts w:ascii="Times New Roman" w:eastAsia="Times New Roman" w:hAnsi="Times New Roman" w:cs="Times New Roman"/>
          <w:bCs/>
          <w:color w:val="000000"/>
          <w:sz w:val="24"/>
          <w:szCs w:val="24"/>
          <w:lang w:eastAsia="hr-HR"/>
        </w:rPr>
      </w:pPr>
      <w:r w:rsidRPr="00891304">
        <w:rPr>
          <w:rFonts w:ascii="Times New Roman" w:eastAsia="Times New Roman" w:hAnsi="Times New Roman" w:cs="Times New Roman"/>
          <w:bCs/>
          <w:color w:val="000000"/>
          <w:sz w:val="24"/>
          <w:szCs w:val="24"/>
          <w:lang w:eastAsia="hr-HR"/>
        </w:rPr>
        <w:t xml:space="preserve">  2. Rashodi……………………………………………………………………………………..21</w:t>
      </w:r>
    </w:p>
    <w:p w14:paraId="63D7F505" w14:textId="77777777" w:rsidR="00891304" w:rsidRPr="00891304" w:rsidRDefault="00891304" w:rsidP="00891304">
      <w:pPr>
        <w:spacing w:after="0" w:line="276" w:lineRule="auto"/>
        <w:rPr>
          <w:rFonts w:ascii="Times New Roman" w:eastAsia="Calibri" w:hAnsi="Times New Roman" w:cs="Times New Roman"/>
          <w:bCs/>
          <w:sz w:val="24"/>
        </w:rPr>
      </w:pPr>
      <w:r w:rsidRPr="00891304">
        <w:rPr>
          <w:rFonts w:ascii="Times New Roman" w:eastAsia="Calibri" w:hAnsi="Times New Roman" w:cs="Times New Roman"/>
          <w:bCs/>
          <w:sz w:val="24"/>
        </w:rPr>
        <w:t xml:space="preserve">  2.1. Obrazloženje rashoda po skupinama……………………………………………………22</w:t>
      </w:r>
    </w:p>
    <w:p w14:paraId="6EDFB660" w14:textId="77777777" w:rsidR="00891304" w:rsidRPr="00891304" w:rsidRDefault="00891304" w:rsidP="00891304">
      <w:pPr>
        <w:spacing w:after="0" w:line="276" w:lineRule="auto"/>
        <w:rPr>
          <w:rFonts w:ascii="Times New Roman" w:eastAsia="Calibri" w:hAnsi="Times New Roman" w:cs="Times New Roman"/>
          <w:bCs/>
          <w:sz w:val="24"/>
        </w:rPr>
      </w:pPr>
      <w:r w:rsidRPr="00891304">
        <w:rPr>
          <w:rFonts w:ascii="Times New Roman" w:eastAsia="Calibri" w:hAnsi="Times New Roman" w:cs="Times New Roman"/>
          <w:bCs/>
          <w:sz w:val="24"/>
        </w:rPr>
        <w:t>3. Rezultat poslovanja………………………………………………………………………...23</w:t>
      </w:r>
    </w:p>
    <w:p w14:paraId="176480DB" w14:textId="77777777" w:rsidR="00891304" w:rsidRPr="00891304" w:rsidRDefault="00891304" w:rsidP="00891304">
      <w:pPr>
        <w:spacing w:after="0" w:line="276" w:lineRule="auto"/>
        <w:rPr>
          <w:rFonts w:ascii="Times New Roman" w:eastAsia="Calibri" w:hAnsi="Times New Roman" w:cs="Times New Roman"/>
          <w:bCs/>
          <w:sz w:val="24"/>
        </w:rPr>
      </w:pPr>
      <w:r w:rsidRPr="00891304">
        <w:rPr>
          <w:rFonts w:ascii="Times New Roman" w:eastAsia="Calibri" w:hAnsi="Times New Roman" w:cs="Times New Roman"/>
          <w:bCs/>
          <w:sz w:val="24"/>
        </w:rPr>
        <w:t>4. Imovina…………………………………………………………………………………….24</w:t>
      </w:r>
    </w:p>
    <w:p w14:paraId="05B00E54" w14:textId="77777777" w:rsidR="00891304" w:rsidRPr="00891304" w:rsidRDefault="00891304" w:rsidP="00891304">
      <w:pPr>
        <w:spacing w:after="0" w:line="276" w:lineRule="auto"/>
        <w:rPr>
          <w:rFonts w:ascii="Times New Roman" w:eastAsia="Calibri" w:hAnsi="Times New Roman" w:cs="Times New Roman"/>
          <w:bCs/>
          <w:sz w:val="24"/>
        </w:rPr>
      </w:pPr>
      <w:r w:rsidRPr="00891304">
        <w:rPr>
          <w:rFonts w:ascii="Times New Roman" w:eastAsia="Calibri" w:hAnsi="Times New Roman" w:cs="Times New Roman"/>
          <w:bCs/>
          <w:sz w:val="24"/>
        </w:rPr>
        <w:t>5. Obaveze…………………………………………………………………………………….24</w:t>
      </w:r>
    </w:p>
    <w:p w14:paraId="4E226BE8" w14:textId="77777777" w:rsidR="00891304" w:rsidRPr="00891304" w:rsidRDefault="00891304" w:rsidP="00891304">
      <w:pPr>
        <w:spacing w:after="0" w:line="276" w:lineRule="auto"/>
        <w:contextualSpacing/>
        <w:rPr>
          <w:rFonts w:ascii="Times New Roman" w:eastAsia="Times New Roman" w:hAnsi="Times New Roman" w:cs="Times New Roman"/>
          <w:bCs/>
          <w:iCs/>
          <w:sz w:val="24"/>
          <w:szCs w:val="24"/>
          <w:lang w:eastAsia="hr-HR"/>
        </w:rPr>
      </w:pPr>
      <w:r w:rsidRPr="00891304">
        <w:rPr>
          <w:rFonts w:ascii="Times New Roman" w:eastAsia="Times New Roman" w:hAnsi="Times New Roman" w:cs="Times New Roman"/>
          <w:bCs/>
          <w:iCs/>
          <w:sz w:val="24"/>
          <w:szCs w:val="24"/>
          <w:lang w:eastAsia="hr-HR"/>
        </w:rPr>
        <w:t>6. Zaključak…………………………………………………………………………………...25</w:t>
      </w:r>
    </w:p>
    <w:p w14:paraId="19927063" w14:textId="77777777" w:rsidR="00891304" w:rsidRPr="00891304" w:rsidRDefault="00891304" w:rsidP="00891304">
      <w:pPr>
        <w:spacing w:after="200" w:line="276" w:lineRule="auto"/>
        <w:rPr>
          <w:rFonts w:ascii="Times New Roman" w:eastAsia="Calibri" w:hAnsi="Times New Roman" w:cs="Times New Roman"/>
          <w:bCs/>
          <w:sz w:val="24"/>
        </w:rPr>
      </w:pPr>
    </w:p>
    <w:p w14:paraId="21EE35EC" w14:textId="77777777" w:rsidR="00891304" w:rsidRPr="00891304" w:rsidRDefault="00891304" w:rsidP="00891304">
      <w:pPr>
        <w:spacing w:after="200" w:line="276" w:lineRule="auto"/>
        <w:rPr>
          <w:rFonts w:ascii="Times New Roman" w:eastAsia="Times New Roman" w:hAnsi="Times New Roman" w:cs="Times New Roman"/>
          <w:b/>
          <w:sz w:val="28"/>
          <w:szCs w:val="28"/>
          <w:lang w:eastAsia="hr-HR"/>
        </w:rPr>
      </w:pPr>
      <w:r w:rsidRPr="00891304">
        <w:rPr>
          <w:rFonts w:ascii="Times New Roman" w:eastAsia="Times New Roman" w:hAnsi="Times New Roman" w:cs="Times New Roman"/>
          <w:b/>
          <w:sz w:val="28"/>
          <w:szCs w:val="28"/>
          <w:lang w:eastAsia="hr-HR"/>
        </w:rPr>
        <w:t>1. Uvod</w:t>
      </w:r>
    </w:p>
    <w:p w14:paraId="4A975BCD" w14:textId="1EDC5372" w:rsid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bCs/>
          <w:sz w:val="24"/>
          <w:szCs w:val="24"/>
          <w:lang w:eastAsia="hr-HR"/>
        </w:rPr>
        <w:t xml:space="preserve">          Temeljem članka 35. Statuta</w:t>
      </w:r>
      <w:r w:rsidRPr="00891304">
        <w:rPr>
          <w:rFonts w:ascii="Times New Roman" w:eastAsia="Times New Roman" w:hAnsi="Times New Roman" w:cs="Times New Roman"/>
          <w:b/>
          <w:sz w:val="24"/>
          <w:szCs w:val="24"/>
          <w:lang w:eastAsia="hr-HR"/>
        </w:rPr>
        <w:t xml:space="preserve"> </w:t>
      </w:r>
      <w:r w:rsidRPr="00891304">
        <w:rPr>
          <w:rFonts w:ascii="Times New Roman" w:eastAsia="Times New Roman" w:hAnsi="Times New Roman" w:cs="Times New Roman"/>
          <w:sz w:val="24"/>
          <w:szCs w:val="24"/>
          <w:lang w:eastAsia="hr-HR"/>
        </w:rPr>
        <w:t xml:space="preserve">Ustanove Sportski objekti Samobor, ravnatelj najmanje jednom godišnje Osnivaču podnosi izvješće o radu i o izvršenju financijskog plana u prvom kvartalu tekuće godine za razdoblje prethodne godine. </w:t>
      </w:r>
    </w:p>
    <w:p w14:paraId="2BA9A2BD" w14:textId="6B06F422" w:rsidR="00891304" w:rsidRDefault="008C684C" w:rsidP="00891304">
      <w:pPr>
        <w:spacing w:after="0" w:line="276"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Sukladno toj obvezi pripremljeno je Izviješće iz kojeg su vidljivi svi podaci o Ustanovi SOS, aktivnosti o izvršenju planova i programa u periodu od jedne godine.</w:t>
      </w:r>
    </w:p>
    <w:p w14:paraId="0E4D386D" w14:textId="77777777" w:rsidR="008C684C" w:rsidRPr="00891304" w:rsidRDefault="008C684C" w:rsidP="00891304">
      <w:pPr>
        <w:spacing w:after="0" w:line="276" w:lineRule="auto"/>
        <w:jc w:val="both"/>
        <w:rPr>
          <w:rFonts w:ascii="Times New Roman" w:eastAsia="Times New Roman" w:hAnsi="Times New Roman" w:cs="Times New Roman"/>
          <w:b/>
          <w:i/>
          <w:sz w:val="24"/>
          <w:szCs w:val="24"/>
          <w:u w:val="single"/>
          <w:lang w:eastAsia="hr-HR"/>
        </w:rPr>
      </w:pPr>
    </w:p>
    <w:p w14:paraId="25D4E947" w14:textId="77777777" w:rsidR="00891304" w:rsidRPr="00891304" w:rsidRDefault="00891304" w:rsidP="00891304">
      <w:pPr>
        <w:spacing w:after="0" w:line="276" w:lineRule="auto"/>
        <w:rPr>
          <w:rFonts w:ascii="Times New Roman" w:eastAsia="Times New Roman" w:hAnsi="Times New Roman" w:cs="Times New Roman"/>
          <w:b/>
          <w:iCs/>
          <w:sz w:val="28"/>
          <w:szCs w:val="28"/>
          <w:lang w:eastAsia="hr-HR"/>
        </w:rPr>
      </w:pPr>
      <w:r w:rsidRPr="00891304">
        <w:rPr>
          <w:rFonts w:ascii="Times New Roman" w:eastAsia="Times New Roman" w:hAnsi="Times New Roman" w:cs="Times New Roman"/>
          <w:b/>
          <w:iCs/>
          <w:sz w:val="28"/>
          <w:szCs w:val="28"/>
          <w:lang w:eastAsia="hr-HR"/>
        </w:rPr>
        <w:t>2. Opći podaci o Ustanovi SOS</w:t>
      </w:r>
    </w:p>
    <w:p w14:paraId="7406209B" w14:textId="77777777" w:rsidR="00891304" w:rsidRPr="00891304" w:rsidRDefault="00891304" w:rsidP="00891304">
      <w:pPr>
        <w:spacing w:after="0" w:line="276" w:lineRule="auto"/>
        <w:ind w:firstLine="708"/>
        <w:jc w:val="both"/>
        <w:rPr>
          <w:rFonts w:ascii="Times New Roman" w:eastAsia="Times New Roman" w:hAnsi="Times New Roman" w:cs="Times New Roman"/>
          <w:sz w:val="24"/>
          <w:szCs w:val="24"/>
          <w:lang w:eastAsia="hr-HR"/>
        </w:rPr>
      </w:pPr>
    </w:p>
    <w:p w14:paraId="2A1DD604" w14:textId="77777777" w:rsidR="00891304" w:rsidRPr="00891304" w:rsidRDefault="00891304" w:rsidP="00891304">
      <w:pPr>
        <w:spacing w:after="0" w:line="276" w:lineRule="auto"/>
        <w:ind w:firstLine="708"/>
        <w:jc w:val="both"/>
        <w:rPr>
          <w:rFonts w:ascii="Times New Roman" w:eastAsia="Times New Roman" w:hAnsi="Times New Roman" w:cs="Times New Roman"/>
          <w:sz w:val="24"/>
          <w:szCs w:val="24"/>
          <w:lang w:eastAsia="hr-HR"/>
        </w:rPr>
      </w:pPr>
      <w:bookmarkStart w:id="2" w:name="_Hlk128131088"/>
      <w:r w:rsidRPr="00891304">
        <w:rPr>
          <w:rFonts w:ascii="Times New Roman" w:eastAsia="Times New Roman" w:hAnsi="Times New Roman" w:cs="Times New Roman"/>
          <w:sz w:val="24"/>
          <w:szCs w:val="24"/>
          <w:lang w:eastAsia="hr-HR"/>
        </w:rPr>
        <w:t>Ustanova „Sportski objekti Samobor“ je Ustanova iz oblasti sporta, osnovana  Odlukom o osnivanju Ustanove „Sportski objekti Samobor“ na 17. sjednici Gradskog vijeća Grada Samobora, održanoj 28. lipnja 2007. godine. Osnivač i vlasnik Ustanove je Grad Samobor.</w:t>
      </w:r>
    </w:p>
    <w:p w14:paraId="55A82D18" w14:textId="77777777" w:rsidR="00891304" w:rsidRPr="00891304" w:rsidRDefault="00891304" w:rsidP="00891304">
      <w:pPr>
        <w:spacing w:after="0" w:line="276" w:lineRule="auto"/>
        <w:ind w:firstLine="708"/>
        <w:jc w:val="both"/>
        <w:rPr>
          <w:rFonts w:ascii="Times New Roman" w:eastAsia="Times New Roman" w:hAnsi="Times New Roman" w:cs="Times New Roman"/>
          <w:sz w:val="24"/>
          <w:szCs w:val="24"/>
          <w:lang w:eastAsia="hr-HR"/>
        </w:rPr>
      </w:pPr>
    </w:p>
    <w:p w14:paraId="2FD6E329" w14:textId="77777777" w:rsidR="00891304" w:rsidRPr="00891304" w:rsidRDefault="00891304" w:rsidP="00891304">
      <w:pPr>
        <w:spacing w:after="0" w:line="276" w:lineRule="auto"/>
        <w:ind w:firstLine="708"/>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Djelatnosti Ustanove su: </w:t>
      </w:r>
    </w:p>
    <w:p w14:paraId="61D575E2"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 upravljanje i održavanje sportskih građevina,</w:t>
      </w:r>
    </w:p>
    <w:p w14:paraId="55183EB6"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 sportska poduka,</w:t>
      </w:r>
    </w:p>
    <w:p w14:paraId="1E2A9D44"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 sportska rekreacija.</w:t>
      </w:r>
    </w:p>
    <w:bookmarkEnd w:id="2"/>
    <w:p w14:paraId="63E008AD"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p>
    <w:p w14:paraId="24B9BFEC" w14:textId="77777777" w:rsidR="00891304" w:rsidRPr="00891304" w:rsidRDefault="00891304" w:rsidP="00891304">
      <w:pPr>
        <w:spacing w:after="0" w:line="276" w:lineRule="auto"/>
        <w:ind w:firstLine="708"/>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Djelatnost upravljanja i održavanja sportskih objekata kojima upravlja Ustanova, odnosi se na slijedeće poslove na sportskim objektima, sukladno Odluci o utvrđivanju sportskih objekata (građevina) od posebnog interesa za Grad Samobor od 14. travnja 2008. Klasa: 021-05/08-01/2; te </w:t>
      </w:r>
      <w:r w:rsidRPr="00891304">
        <w:rPr>
          <w:rFonts w:ascii="Times New Roman" w:eastAsia="Calibri" w:hAnsi="Times New Roman" w:cs="Times New Roman"/>
          <w:color w:val="242021"/>
        </w:rPr>
        <w:t>Odlukom o načinu upravljanja i korištenja sportskim građevinama u vlasništvu Grada Samobora</w:t>
      </w:r>
      <w:r w:rsidRPr="00891304">
        <w:rPr>
          <w:rFonts w:ascii="Times New Roman" w:eastAsia="Calibri" w:hAnsi="Times New Roman" w:cs="Times New Roman"/>
        </w:rPr>
        <w:t xml:space="preserve"> </w:t>
      </w:r>
      <w:r w:rsidRPr="00891304">
        <w:rPr>
          <w:rFonts w:ascii="Times New Roman" w:eastAsia="Times New Roman" w:hAnsi="Times New Roman" w:cs="Times New Roman"/>
          <w:sz w:val="24"/>
          <w:szCs w:val="24"/>
          <w:lang w:eastAsia="hr-HR"/>
        </w:rPr>
        <w:t xml:space="preserve"> i </w:t>
      </w:r>
      <w:r w:rsidRPr="00891304">
        <w:rPr>
          <w:rFonts w:ascii="Times New Roman" w:eastAsia="Calibri" w:hAnsi="Times New Roman" w:cs="Times New Roman"/>
          <w:color w:val="242021"/>
        </w:rPr>
        <w:t>KLASA: 021-05/20-01/6 URBROJ: 238-11-04-01/02-20-6</w:t>
      </w:r>
      <w:r w:rsidRPr="00891304">
        <w:rPr>
          <w:rFonts w:ascii="Times New Roman" w:eastAsia="Calibri" w:hAnsi="Times New Roman" w:cs="Times New Roman"/>
        </w:rPr>
        <w:t xml:space="preserve"> </w:t>
      </w:r>
      <w:r w:rsidRPr="00891304">
        <w:rPr>
          <w:rFonts w:ascii="Times New Roman" w:eastAsia="Times New Roman" w:hAnsi="Times New Roman" w:cs="Times New Roman"/>
          <w:sz w:val="24"/>
          <w:szCs w:val="24"/>
          <w:lang w:eastAsia="hr-HR"/>
        </w:rPr>
        <w:t xml:space="preserve"> URBROJ: 238-11-10/4-08-9. od 5. lipnja 2020. godine.</w:t>
      </w:r>
    </w:p>
    <w:p w14:paraId="050489DE" w14:textId="77777777" w:rsidR="00891304" w:rsidRPr="00891304" w:rsidRDefault="00891304" w:rsidP="00891304">
      <w:pPr>
        <w:spacing w:after="0" w:line="276" w:lineRule="auto"/>
        <w:ind w:firstLine="708"/>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Dosad je temeljem navedenih odluka potpisan sporazum za objekte Sportske dvorane Samobor, Sportske objekte Osnovne škole Bogumila Tonija (velika sportska dvorana, borilačka dvorana i </w:t>
      </w:r>
      <w:r w:rsidRPr="00891304">
        <w:rPr>
          <w:rFonts w:ascii="Times New Roman" w:eastAsia="Times New Roman" w:hAnsi="Times New Roman" w:cs="Times New Roman"/>
          <w:color w:val="000000"/>
          <w:sz w:val="24"/>
          <w:szCs w:val="24"/>
          <w:lang w:eastAsia="hr-HR"/>
        </w:rPr>
        <w:t>vanjski sportski kompleks</w:t>
      </w:r>
      <w:r w:rsidRPr="00891304">
        <w:rPr>
          <w:rFonts w:ascii="Times New Roman" w:eastAsia="Times New Roman" w:hAnsi="Times New Roman" w:cs="Times New Roman"/>
          <w:sz w:val="24"/>
          <w:szCs w:val="24"/>
          <w:lang w:eastAsia="hr-HR"/>
        </w:rPr>
        <w:t>), Sportska dvorana u Rudama i Sportska dvorana OŠ Samobor, a poslovi su:</w:t>
      </w:r>
    </w:p>
    <w:p w14:paraId="1A29C7EB" w14:textId="77777777" w:rsidR="00891304" w:rsidRPr="00891304" w:rsidRDefault="00891304" w:rsidP="00891304">
      <w:pPr>
        <w:numPr>
          <w:ilvl w:val="0"/>
          <w:numId w:val="2"/>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redovito tekuće i investicijsko održavanje sportskih objekata sukladno namjeni objekata,</w:t>
      </w:r>
    </w:p>
    <w:p w14:paraId="4FE733AC" w14:textId="77777777" w:rsidR="00891304" w:rsidRPr="00891304" w:rsidRDefault="00891304" w:rsidP="00891304">
      <w:pPr>
        <w:numPr>
          <w:ilvl w:val="0"/>
          <w:numId w:val="2"/>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popravci na sportskim objektima, preuređenje i dogradnja sportskih objekata,</w:t>
      </w:r>
    </w:p>
    <w:p w14:paraId="73B63B40" w14:textId="77777777" w:rsidR="00891304" w:rsidRPr="00891304" w:rsidRDefault="00891304" w:rsidP="00891304">
      <w:pPr>
        <w:numPr>
          <w:ilvl w:val="0"/>
          <w:numId w:val="2"/>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organiziranje sportskih, zabavno-kulturnih i drugih priredbi i manifestacija,</w:t>
      </w:r>
    </w:p>
    <w:p w14:paraId="310C0A6D" w14:textId="77777777" w:rsidR="00891304" w:rsidRPr="00891304" w:rsidRDefault="00891304" w:rsidP="00891304">
      <w:pPr>
        <w:numPr>
          <w:ilvl w:val="0"/>
          <w:numId w:val="2"/>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korištenje sportskih objekata za provođenje Programa javnih potreba u sportu grada Samobora,</w:t>
      </w:r>
    </w:p>
    <w:p w14:paraId="35F8BAF6" w14:textId="77777777" w:rsidR="00891304" w:rsidRPr="00891304" w:rsidRDefault="00891304" w:rsidP="00891304">
      <w:pPr>
        <w:numPr>
          <w:ilvl w:val="0"/>
          <w:numId w:val="2"/>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davanje u zakup poslovnih prostora sportskih objekta, sukladno zakonu i odlukama Grada Samobora,</w:t>
      </w:r>
    </w:p>
    <w:p w14:paraId="22292E29" w14:textId="77777777" w:rsidR="00891304" w:rsidRPr="00891304" w:rsidRDefault="00891304" w:rsidP="00891304">
      <w:pPr>
        <w:numPr>
          <w:ilvl w:val="0"/>
          <w:numId w:val="2"/>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utvrđivanje i provođenje unutarnjeg reda, osiguranje sportskih objekta,   </w:t>
      </w:r>
    </w:p>
    <w:p w14:paraId="20DC969D" w14:textId="77777777" w:rsidR="00891304" w:rsidRPr="00891304" w:rsidRDefault="00891304" w:rsidP="00891304">
      <w:pPr>
        <w:numPr>
          <w:ilvl w:val="0"/>
          <w:numId w:val="2"/>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obavljanje redovitih godišnjih pregleda sportskih objekata radi utvrđivanja njihovog funkcionalnog stanja u građevinskom smislu,</w:t>
      </w:r>
    </w:p>
    <w:p w14:paraId="498AD5F5" w14:textId="77777777" w:rsidR="00891304" w:rsidRPr="00891304" w:rsidRDefault="00891304" w:rsidP="00891304">
      <w:pPr>
        <w:numPr>
          <w:ilvl w:val="0"/>
          <w:numId w:val="2"/>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kontrole korištenja sportskih objekata sukladno sklopljenim ugovorima,</w:t>
      </w:r>
    </w:p>
    <w:p w14:paraId="6E3EF86F" w14:textId="77777777" w:rsidR="00891304" w:rsidRPr="00891304" w:rsidRDefault="00891304" w:rsidP="00891304">
      <w:pPr>
        <w:numPr>
          <w:ilvl w:val="0"/>
          <w:numId w:val="2"/>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donošenje godišnjeg plana upravljanja sportskim objektima,</w:t>
      </w:r>
    </w:p>
    <w:p w14:paraId="41A20668" w14:textId="0AA104EA" w:rsidR="00891304" w:rsidRPr="00D35321" w:rsidRDefault="00891304" w:rsidP="00D35321">
      <w:pPr>
        <w:numPr>
          <w:ilvl w:val="0"/>
          <w:numId w:val="2"/>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lastRenderedPageBreak/>
        <w:t>drugi poslovi koji su prema posebnim propisima svrstani u upravljanje nekretninama.</w:t>
      </w:r>
    </w:p>
    <w:p w14:paraId="7FDC8FD4" w14:textId="77777777" w:rsidR="00891304" w:rsidRPr="00891304" w:rsidRDefault="00891304" w:rsidP="00891304">
      <w:pPr>
        <w:spacing w:after="0" w:line="276" w:lineRule="auto"/>
        <w:ind w:left="1140"/>
        <w:jc w:val="both"/>
        <w:rPr>
          <w:rFonts w:ascii="Times New Roman" w:eastAsia="Times New Roman" w:hAnsi="Times New Roman" w:cs="Times New Roman"/>
          <w:sz w:val="24"/>
          <w:szCs w:val="24"/>
          <w:lang w:eastAsia="hr-HR"/>
        </w:rPr>
      </w:pPr>
    </w:p>
    <w:p w14:paraId="4B86C63B" w14:textId="77777777" w:rsidR="00891304" w:rsidRPr="00891304" w:rsidRDefault="00891304" w:rsidP="00891304">
      <w:pPr>
        <w:spacing w:after="0" w:line="276" w:lineRule="auto"/>
        <w:rPr>
          <w:rFonts w:ascii="Times New Roman" w:eastAsia="Calibri" w:hAnsi="Times New Roman" w:cs="Times New Roman"/>
          <w:b/>
          <w:bCs/>
          <w:sz w:val="28"/>
          <w:szCs w:val="28"/>
        </w:rPr>
      </w:pPr>
      <w:bookmarkStart w:id="3" w:name="_Hlk129594799"/>
      <w:r w:rsidRPr="00891304">
        <w:rPr>
          <w:rFonts w:ascii="Times New Roman" w:eastAsia="Calibri" w:hAnsi="Times New Roman" w:cs="Times New Roman"/>
          <w:b/>
          <w:bCs/>
          <w:sz w:val="28"/>
          <w:szCs w:val="28"/>
        </w:rPr>
        <w:t xml:space="preserve">3. Vizija, misija i ciljevi </w:t>
      </w:r>
    </w:p>
    <w:bookmarkEnd w:id="3"/>
    <w:p w14:paraId="0C6F95FC" w14:textId="77777777" w:rsidR="00891304" w:rsidRPr="00891304" w:rsidRDefault="00891304" w:rsidP="00891304">
      <w:pPr>
        <w:spacing w:after="0" w:line="276" w:lineRule="auto"/>
        <w:rPr>
          <w:rFonts w:ascii="Times New Roman" w:eastAsia="Calibri" w:hAnsi="Times New Roman" w:cs="Times New Roman"/>
          <w:sz w:val="24"/>
          <w:szCs w:val="24"/>
        </w:rPr>
      </w:pPr>
    </w:p>
    <w:p w14:paraId="2FD9A224" w14:textId="77777777" w:rsidR="00891304" w:rsidRPr="00891304" w:rsidRDefault="00891304" w:rsidP="00891304">
      <w:pPr>
        <w:spacing w:after="0" w:line="276" w:lineRule="auto"/>
        <w:jc w:val="both"/>
        <w:rPr>
          <w:rFonts w:ascii="Times New Roman" w:eastAsia="Calibri" w:hAnsi="Times New Roman" w:cs="Times New Roman"/>
          <w:sz w:val="24"/>
          <w:szCs w:val="24"/>
        </w:rPr>
      </w:pPr>
      <w:r w:rsidRPr="00891304">
        <w:rPr>
          <w:rFonts w:ascii="Times New Roman" w:eastAsia="Calibri" w:hAnsi="Times New Roman" w:cs="Times New Roman"/>
          <w:sz w:val="24"/>
          <w:szCs w:val="24"/>
        </w:rPr>
        <w:t xml:space="preserve">          Ustanova SOS razvija vlastitu viziju i misiju u svrhu lakšeg i bržeg ostvarenja postavljenih ciljeva. </w:t>
      </w:r>
    </w:p>
    <w:p w14:paraId="4B2DFE64"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Calibri" w:hAnsi="Times New Roman" w:cs="Times New Roman"/>
          <w:sz w:val="24"/>
          <w:szCs w:val="24"/>
        </w:rPr>
        <w:t>Naša vizija je postaviti Ustanovu SOS kao središnje mjesto koje zadovoljava sve uvjete za održavanje sportskih aktivnosti</w:t>
      </w:r>
      <w:r w:rsidRPr="00891304">
        <w:rPr>
          <w:rFonts w:ascii="Times New Roman" w:eastAsia="Times New Roman" w:hAnsi="Times New Roman" w:cs="Times New Roman"/>
          <w:sz w:val="24"/>
          <w:szCs w:val="24"/>
          <w:lang w:eastAsia="hr-HR"/>
        </w:rPr>
        <w:t xml:space="preserve"> škola, klubova, udruga i rekreativaca. </w:t>
      </w:r>
    </w:p>
    <w:p w14:paraId="3E852ED3" w14:textId="2B05814B" w:rsidR="00891304" w:rsidRPr="00891304" w:rsidRDefault="00891304" w:rsidP="00891304">
      <w:pPr>
        <w:spacing w:after="0" w:line="276" w:lineRule="auto"/>
        <w:jc w:val="both"/>
        <w:rPr>
          <w:rFonts w:ascii="Times New Roman" w:eastAsia="Calibri" w:hAnsi="Times New Roman" w:cs="Times New Roman"/>
          <w:sz w:val="24"/>
          <w:szCs w:val="24"/>
        </w:rPr>
      </w:pPr>
      <w:r w:rsidRPr="00891304">
        <w:rPr>
          <w:rFonts w:ascii="Times New Roman" w:eastAsia="Times New Roman" w:hAnsi="Times New Roman" w:cs="Times New Roman"/>
          <w:sz w:val="24"/>
          <w:szCs w:val="24"/>
          <w:lang w:eastAsia="hr-HR"/>
        </w:rPr>
        <w:t>Grad Samobor je grad visoke svijesti o pozitivnom utjecaju sporta na kolektivno zdravlje zajednice te potiče razvoj i realizaciju potreba u sport</w:t>
      </w:r>
      <w:r w:rsidR="00D35321">
        <w:rPr>
          <w:rFonts w:ascii="Times New Roman" w:eastAsia="Times New Roman" w:hAnsi="Times New Roman" w:cs="Times New Roman"/>
          <w:sz w:val="24"/>
          <w:szCs w:val="24"/>
          <w:lang w:eastAsia="hr-HR"/>
        </w:rPr>
        <w:t>u</w:t>
      </w:r>
      <w:r w:rsidRPr="00891304">
        <w:rPr>
          <w:rFonts w:ascii="Times New Roman" w:eastAsia="Times New Roman" w:hAnsi="Times New Roman" w:cs="Times New Roman"/>
          <w:sz w:val="24"/>
          <w:szCs w:val="24"/>
          <w:lang w:eastAsia="hr-HR"/>
        </w:rPr>
        <w:t>, uz poseban naglasak na razvoj sporta djece i mladeži. Stoga, osnivač Ustanove SOS ulaže u izgradnju infrastrukture sportskih građevina i svake godine iz Proračuna izdvoji znatna sredstava za investicije i</w:t>
      </w:r>
      <w:r w:rsidRPr="00891304">
        <w:rPr>
          <w:rFonts w:ascii="Times New Roman" w:eastAsia="Calibri" w:hAnsi="Times New Roman" w:cs="Times New Roman"/>
          <w:sz w:val="24"/>
          <w:szCs w:val="24"/>
        </w:rPr>
        <w:t xml:space="preserve"> održavanje sportskih objekta na području grada Samobora. </w:t>
      </w:r>
    </w:p>
    <w:p w14:paraId="16622F18" w14:textId="77777777" w:rsidR="00891304" w:rsidRPr="00891304" w:rsidRDefault="00891304" w:rsidP="00891304">
      <w:pPr>
        <w:spacing w:after="0" w:line="276" w:lineRule="auto"/>
        <w:jc w:val="both"/>
        <w:rPr>
          <w:rFonts w:ascii="Times New Roman" w:eastAsia="Calibri" w:hAnsi="Times New Roman" w:cs="Times New Roman"/>
          <w:sz w:val="24"/>
          <w:szCs w:val="24"/>
        </w:rPr>
      </w:pPr>
    </w:p>
    <w:p w14:paraId="4FB56869" w14:textId="77777777" w:rsidR="00891304" w:rsidRPr="00891304" w:rsidRDefault="00891304" w:rsidP="00891304">
      <w:pPr>
        <w:spacing w:after="0" w:line="276" w:lineRule="auto"/>
        <w:jc w:val="both"/>
        <w:rPr>
          <w:rFonts w:ascii="Times New Roman" w:eastAsia="Calibri" w:hAnsi="Times New Roman" w:cs="Times New Roman"/>
          <w:sz w:val="24"/>
          <w:szCs w:val="24"/>
        </w:rPr>
      </w:pPr>
      <w:r w:rsidRPr="00891304">
        <w:rPr>
          <w:rFonts w:ascii="Times New Roman" w:eastAsia="Calibri" w:hAnsi="Times New Roman" w:cs="Times New Roman"/>
          <w:sz w:val="24"/>
          <w:szCs w:val="24"/>
        </w:rPr>
        <w:t xml:space="preserve">           Misija Ustanove SOS je uspješno upravljanje, održavanje i trajno ulaganje u sportske objekte na zadovoljstvo svih korisnika.</w:t>
      </w:r>
    </w:p>
    <w:p w14:paraId="7D7362ED" w14:textId="77777777" w:rsidR="00891304" w:rsidRPr="00891304" w:rsidRDefault="00891304" w:rsidP="00891304">
      <w:pPr>
        <w:spacing w:after="0" w:line="276" w:lineRule="auto"/>
        <w:jc w:val="both"/>
        <w:rPr>
          <w:rFonts w:ascii="Times New Roman" w:eastAsia="Calibri" w:hAnsi="Times New Roman" w:cs="Times New Roman"/>
          <w:sz w:val="24"/>
          <w:szCs w:val="24"/>
        </w:rPr>
      </w:pPr>
      <w:r w:rsidRPr="00891304">
        <w:rPr>
          <w:rFonts w:ascii="Times New Roman" w:eastAsia="Calibri" w:hAnsi="Times New Roman" w:cs="Times New Roman"/>
          <w:sz w:val="24"/>
          <w:szCs w:val="24"/>
        </w:rPr>
        <w:t>Stalnim ulaganjima u sportske građevine koje su Ustanovi dane na upravljanje i održavanje, Ustanova SOS realizira ciljeve koji proizlaze iz postojeće vizije i misije, a prvenstveno se odnose na uspješno poslovanje koje omogućuje redovito održavanje i ulaganje sportskih građevina. Tu je i stalna briga da se korisnicima osiguraju što bolji uvjeti provođenja njihovih aktivnosti kako bi se zadovoljile njihove potrebe.</w:t>
      </w:r>
    </w:p>
    <w:p w14:paraId="4EA715AF" w14:textId="77777777" w:rsidR="00891304" w:rsidRPr="00891304" w:rsidRDefault="00891304" w:rsidP="00891304">
      <w:pPr>
        <w:spacing w:after="0" w:line="276" w:lineRule="auto"/>
        <w:rPr>
          <w:rFonts w:ascii="Times New Roman" w:eastAsia="Calibri" w:hAnsi="Times New Roman" w:cs="Times New Roman"/>
          <w:sz w:val="24"/>
          <w:szCs w:val="24"/>
        </w:rPr>
      </w:pPr>
    </w:p>
    <w:p w14:paraId="7AF7B084" w14:textId="77777777" w:rsidR="00891304" w:rsidRPr="00D35321"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Ponosimo se uspjesima naših sportaša, tako primjerice: u sportskoj dvorani OŠ Bogumila Tonija svoje utakmice igra ženski </w:t>
      </w:r>
      <w:r w:rsidRPr="00D35321">
        <w:rPr>
          <w:rFonts w:ascii="Times New Roman" w:eastAsia="Times New Roman" w:hAnsi="Times New Roman" w:cs="Times New Roman"/>
          <w:sz w:val="24"/>
          <w:szCs w:val="24"/>
          <w:lang w:eastAsia="hr-HR"/>
        </w:rPr>
        <w:t xml:space="preserve">rukometni klub Lavice Samobor koji nastupa u 2. Hrvatskoj rukometnoj ligi – zapad, a u sportskoj dvorani Rude, Rukometni klub Rudar nastupa u Premijer Hrvatskoj rukometnoj ligi. </w:t>
      </w:r>
    </w:p>
    <w:p w14:paraId="0B3B9EE8"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U Sportskoj dvorani Samobor Andrije Hebranga 26a, odigravaju se </w:t>
      </w:r>
      <w:r w:rsidRPr="00BB580F">
        <w:rPr>
          <w:rFonts w:ascii="Times New Roman" w:eastAsia="Times New Roman" w:hAnsi="Times New Roman" w:cs="Times New Roman"/>
          <w:sz w:val="24"/>
          <w:szCs w:val="24"/>
          <w:lang w:eastAsia="hr-HR"/>
        </w:rPr>
        <w:t xml:space="preserve">košarkaške utakmice Prve muške lige, a domaćin je prvoligaški klub KK Samobor. Navedeni </w:t>
      </w:r>
      <w:r w:rsidRPr="00891304">
        <w:rPr>
          <w:rFonts w:ascii="Times New Roman" w:eastAsia="Times New Roman" w:hAnsi="Times New Roman" w:cs="Times New Roman"/>
          <w:sz w:val="24"/>
          <w:szCs w:val="24"/>
          <w:lang w:eastAsia="hr-HR"/>
        </w:rPr>
        <w:t>klubovi natječu se po strogo postavljenim pravilima Europske rukometne odnosno Europske košarkaške federacije.</w:t>
      </w:r>
    </w:p>
    <w:p w14:paraId="094BF3F0"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p>
    <w:p w14:paraId="41DA06DE"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Ustanova SOS trudi se udovoljavati potrebama koje postavljaju matični saveza članica iz Programa javnih potreba.</w:t>
      </w:r>
    </w:p>
    <w:p w14:paraId="644653D4"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p>
    <w:p w14:paraId="790ADC68" w14:textId="77777777" w:rsidR="00891304" w:rsidRPr="00891304" w:rsidRDefault="00891304" w:rsidP="00891304">
      <w:pPr>
        <w:spacing w:after="0" w:line="276" w:lineRule="auto"/>
        <w:jc w:val="both"/>
        <w:rPr>
          <w:rFonts w:ascii="Times New Roman" w:eastAsia="Times New Roman" w:hAnsi="Times New Roman" w:cs="Times New Roman"/>
          <w:b/>
          <w:bCs/>
          <w:sz w:val="24"/>
          <w:szCs w:val="24"/>
          <w:lang w:eastAsia="hr-HR"/>
        </w:rPr>
      </w:pPr>
      <w:r w:rsidRPr="00891304">
        <w:rPr>
          <w:rFonts w:ascii="Times New Roman" w:eastAsia="Times New Roman" w:hAnsi="Times New Roman" w:cs="Times New Roman"/>
          <w:b/>
          <w:bCs/>
          <w:sz w:val="28"/>
          <w:szCs w:val="28"/>
          <w:lang w:eastAsia="hr-HR"/>
        </w:rPr>
        <w:t>4. Objekti kojima upravlja Ustanova SOS</w:t>
      </w:r>
    </w:p>
    <w:p w14:paraId="30B66D4E" w14:textId="77777777" w:rsidR="00891304" w:rsidRPr="00891304" w:rsidRDefault="00891304" w:rsidP="00891304">
      <w:pPr>
        <w:spacing w:after="0" w:line="276" w:lineRule="auto"/>
        <w:rPr>
          <w:rFonts w:ascii="Times New Roman" w:eastAsia="Times New Roman" w:hAnsi="Times New Roman" w:cs="Times New Roman"/>
          <w:sz w:val="24"/>
          <w:szCs w:val="24"/>
          <w:lang w:eastAsia="hr-HR"/>
        </w:rPr>
      </w:pPr>
    </w:p>
    <w:p w14:paraId="618C15FC"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Ustanova za upravljanje sportskim objektima „Sportski objekti Samobor“ upravlja s šest objekta:</w:t>
      </w:r>
    </w:p>
    <w:p w14:paraId="56345DC8" w14:textId="77777777" w:rsidR="00891304" w:rsidRPr="00891304" w:rsidRDefault="00891304" w:rsidP="00891304">
      <w:pPr>
        <w:numPr>
          <w:ilvl w:val="0"/>
          <w:numId w:val="4"/>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Sportska dvorana Samobor, A. Hebranga </w:t>
      </w:r>
      <w:smartTag w:uri="urn:schemas-microsoft-com:office:smarttags" w:element="metricconverter">
        <w:smartTagPr>
          <w:attr w:name="ProductID" w:val="26 A"/>
        </w:smartTagPr>
        <w:r w:rsidRPr="00891304">
          <w:rPr>
            <w:rFonts w:ascii="Times New Roman" w:eastAsia="Times New Roman" w:hAnsi="Times New Roman" w:cs="Times New Roman"/>
            <w:sz w:val="24"/>
            <w:szCs w:val="24"/>
            <w:lang w:eastAsia="hr-HR"/>
          </w:rPr>
          <w:t>26 a</w:t>
        </w:r>
      </w:smartTag>
      <w:r w:rsidRPr="00891304">
        <w:rPr>
          <w:rFonts w:ascii="Times New Roman" w:eastAsia="Times New Roman" w:hAnsi="Times New Roman" w:cs="Times New Roman"/>
          <w:sz w:val="24"/>
          <w:szCs w:val="24"/>
          <w:lang w:eastAsia="hr-HR"/>
        </w:rPr>
        <w:t xml:space="preserve">, ukupne površine  </w:t>
      </w:r>
      <w:smartTag w:uri="urn:schemas-microsoft-com:office:smarttags" w:element="metricconverter">
        <w:smartTagPr>
          <w:attr w:name="ProductID" w:val="3.623,58 m2"/>
        </w:smartTagPr>
        <w:r w:rsidRPr="00891304">
          <w:rPr>
            <w:rFonts w:ascii="Times New Roman" w:eastAsia="Times New Roman" w:hAnsi="Times New Roman" w:cs="Times New Roman"/>
            <w:sz w:val="24"/>
            <w:szCs w:val="24"/>
            <w:lang w:eastAsia="hr-HR"/>
          </w:rPr>
          <w:t>3.623,58 m2</w:t>
        </w:r>
      </w:smartTag>
    </w:p>
    <w:p w14:paraId="31FE9773" w14:textId="77777777" w:rsidR="00891304" w:rsidRPr="00891304" w:rsidRDefault="00891304" w:rsidP="00891304">
      <w:pPr>
        <w:numPr>
          <w:ilvl w:val="0"/>
          <w:numId w:val="4"/>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Sportska dvorana OŠ Bogumila Tonija, I. Perkovca 90  površine </w:t>
      </w:r>
      <w:smartTag w:uri="urn:schemas-microsoft-com:office:smarttags" w:element="metricconverter">
        <w:smartTagPr>
          <w:attr w:name="ProductID" w:val="3.300,00 m2"/>
        </w:smartTagPr>
        <w:r w:rsidRPr="00891304">
          <w:rPr>
            <w:rFonts w:ascii="Times New Roman" w:eastAsia="Times New Roman" w:hAnsi="Times New Roman" w:cs="Times New Roman"/>
            <w:sz w:val="24"/>
            <w:szCs w:val="24"/>
            <w:lang w:eastAsia="hr-HR"/>
          </w:rPr>
          <w:t>3.300,00 m2</w:t>
        </w:r>
      </w:smartTag>
    </w:p>
    <w:p w14:paraId="0F04EFCC" w14:textId="77777777" w:rsidR="00891304" w:rsidRPr="00891304" w:rsidRDefault="00891304" w:rsidP="00891304">
      <w:pPr>
        <w:numPr>
          <w:ilvl w:val="0"/>
          <w:numId w:val="4"/>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Sportska dvorana Rude, Rude 93 ukupne površine 1.762,57 m2</w:t>
      </w:r>
    </w:p>
    <w:p w14:paraId="4B70107E" w14:textId="77777777" w:rsidR="00891304" w:rsidRPr="00891304" w:rsidRDefault="00891304" w:rsidP="00891304">
      <w:pPr>
        <w:numPr>
          <w:ilvl w:val="0"/>
          <w:numId w:val="4"/>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Sportska dvorana pri OŠ Samobor, Stražnička 14 ukupne površine 1.048 m2</w:t>
      </w:r>
    </w:p>
    <w:p w14:paraId="25359222" w14:textId="77777777" w:rsidR="00891304" w:rsidRPr="00891304" w:rsidRDefault="00891304" w:rsidP="00891304">
      <w:pPr>
        <w:numPr>
          <w:ilvl w:val="0"/>
          <w:numId w:val="4"/>
        </w:num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Klizalište, Savke Dabčević Kučar, ukupne površine 800,00 m2</w:t>
      </w:r>
    </w:p>
    <w:p w14:paraId="1333EC75" w14:textId="77777777" w:rsidR="00891304" w:rsidRPr="00891304" w:rsidRDefault="00891304" w:rsidP="00891304">
      <w:pPr>
        <w:numPr>
          <w:ilvl w:val="0"/>
          <w:numId w:val="4"/>
        </w:numPr>
        <w:spacing w:after="120" w:line="276" w:lineRule="auto"/>
        <w:contextualSpacing/>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lastRenderedPageBreak/>
        <w:t>Kupalište Vugrinščak, Vugrinščak 4, ukupne površine 2.673,00 m2</w:t>
      </w:r>
    </w:p>
    <w:p w14:paraId="4A0310A1" w14:textId="77777777" w:rsidR="00891304" w:rsidRPr="00891304" w:rsidRDefault="00891304" w:rsidP="00891304">
      <w:pPr>
        <w:spacing w:after="120" w:line="276" w:lineRule="auto"/>
        <w:contextualSpacing/>
        <w:jc w:val="both"/>
        <w:rPr>
          <w:rFonts w:ascii="Times New Roman" w:eastAsia="Times New Roman" w:hAnsi="Times New Roman" w:cs="Times New Roman"/>
          <w:sz w:val="24"/>
          <w:szCs w:val="24"/>
          <w:lang w:eastAsia="hr-HR"/>
        </w:rPr>
      </w:pPr>
    </w:p>
    <w:p w14:paraId="72A1DF4E" w14:textId="77777777" w:rsidR="00891304" w:rsidRPr="00891304" w:rsidRDefault="00891304" w:rsidP="00891304">
      <w:pPr>
        <w:spacing w:after="120" w:line="276" w:lineRule="auto"/>
        <w:contextualSpacing/>
        <w:jc w:val="both"/>
        <w:rPr>
          <w:rFonts w:ascii="Times New Roman" w:eastAsia="Times New Roman" w:hAnsi="Times New Roman" w:cs="Times New Roman"/>
          <w:sz w:val="24"/>
          <w:szCs w:val="24"/>
          <w:lang w:eastAsia="hr-HR"/>
        </w:rPr>
      </w:pPr>
    </w:p>
    <w:p w14:paraId="4700A5FA" w14:textId="77777777" w:rsidR="00891304" w:rsidRPr="00891304" w:rsidRDefault="00891304" w:rsidP="00891304">
      <w:pPr>
        <w:spacing w:after="120" w:line="276" w:lineRule="auto"/>
        <w:contextualSpacing/>
        <w:jc w:val="both"/>
        <w:rPr>
          <w:rFonts w:ascii="Times New Roman" w:eastAsia="Times New Roman" w:hAnsi="Times New Roman" w:cs="Times New Roman"/>
          <w:b/>
          <w:bCs/>
          <w:sz w:val="24"/>
          <w:szCs w:val="24"/>
          <w:u w:val="single"/>
          <w:lang w:eastAsia="hr-HR"/>
        </w:rPr>
      </w:pPr>
      <w:r w:rsidRPr="00891304">
        <w:rPr>
          <w:rFonts w:ascii="Times New Roman" w:eastAsia="Times New Roman" w:hAnsi="Times New Roman" w:cs="Times New Roman"/>
          <w:b/>
          <w:bCs/>
          <w:sz w:val="24"/>
          <w:szCs w:val="24"/>
          <w:u w:val="single"/>
          <w:lang w:eastAsia="hr-HR"/>
        </w:rPr>
        <w:t>Podaci o objektima - kratak opis:</w:t>
      </w:r>
    </w:p>
    <w:p w14:paraId="7EEC3E5C" w14:textId="77777777" w:rsidR="00891304" w:rsidRPr="00891304" w:rsidRDefault="00891304" w:rsidP="00891304">
      <w:pPr>
        <w:spacing w:after="0" w:line="276" w:lineRule="auto"/>
        <w:rPr>
          <w:rFonts w:ascii="Times New Roman" w:eastAsia="Times New Roman" w:hAnsi="Times New Roman" w:cs="Times New Roman"/>
          <w:sz w:val="24"/>
          <w:szCs w:val="24"/>
          <w:lang w:eastAsia="hr-HR"/>
        </w:rPr>
      </w:pPr>
    </w:p>
    <w:p w14:paraId="482147C2" w14:textId="77777777" w:rsidR="00891304" w:rsidRPr="00891304" w:rsidRDefault="00891304" w:rsidP="00891304">
      <w:pPr>
        <w:spacing w:after="0" w:line="276" w:lineRule="auto"/>
        <w:ind w:left="720"/>
        <w:jc w:val="both"/>
        <w:rPr>
          <w:rFonts w:ascii="Times New Roman" w:eastAsia="Times New Roman" w:hAnsi="Times New Roman" w:cs="Times New Roman"/>
          <w:b/>
          <w:bCs/>
          <w:sz w:val="24"/>
          <w:szCs w:val="24"/>
          <w:u w:val="single"/>
          <w:lang w:eastAsia="hr-HR"/>
        </w:rPr>
      </w:pPr>
      <w:r w:rsidRPr="00891304">
        <w:rPr>
          <w:rFonts w:ascii="Times New Roman" w:eastAsia="Times New Roman" w:hAnsi="Times New Roman" w:cs="Times New Roman"/>
          <w:b/>
          <w:bCs/>
          <w:sz w:val="24"/>
          <w:szCs w:val="24"/>
          <w:u w:val="single"/>
          <w:lang w:eastAsia="hr-HR"/>
        </w:rPr>
        <w:t>Sportska dvorana Samobor, A. Hebranga 26a, Samobor</w:t>
      </w:r>
    </w:p>
    <w:p w14:paraId="3FCAAC87" w14:textId="77777777" w:rsidR="00891304" w:rsidRPr="00891304" w:rsidRDefault="00891304" w:rsidP="00891304">
      <w:pPr>
        <w:spacing w:after="0" w:line="276" w:lineRule="auto"/>
        <w:ind w:left="720"/>
        <w:jc w:val="both"/>
        <w:rPr>
          <w:rFonts w:ascii="Times New Roman" w:eastAsia="Times New Roman" w:hAnsi="Times New Roman" w:cs="Times New Roman"/>
          <w:b/>
          <w:bCs/>
          <w:sz w:val="24"/>
          <w:szCs w:val="24"/>
          <w:u w:val="single"/>
          <w:lang w:eastAsia="hr-HR"/>
        </w:rPr>
      </w:pPr>
    </w:p>
    <w:p w14:paraId="5D4982B8"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           Sporazumom o međusobnim pravima i obvezama vezanim uz zajedničko korištenje i upravljanje športskom dvoranom pri srednjim školama Grada Samobora, 19. 10. 2007. utvrđeno je upravljanje objektom između Grada Samobora i srednjih škola (Srednja strukovna škola, Ekonomska, trgovačka i ugostiteljska škola i Gimnazija A.G. Matoš). Člankom 7. navedenog sporazuma Škole koriste dvoranu tijekom školske godine za vrijeme nastavnih dana od 7:00 do 17:30 sati, a subotom i nedjeljom prema potrebi, u dogovoru s Ustanovom SOS.</w:t>
      </w:r>
    </w:p>
    <w:p w14:paraId="6828B837"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Dvorana ukupne površine 3.623,58 m2, od toga 1.285,84 m2 igrališta (parket), a preostali dio         površine je gledalište, svlačionice, prostor hola, u sklopu kojeg se nalazi caffe bar, kancelarijski prostori i spremišta. Sportski kabinet od 80,74 m2 koji sadrži sprave za vježbanje, te dodatna svlačionica od 31,70 m2. </w:t>
      </w:r>
    </w:p>
    <w:p w14:paraId="7D2FFAFB"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p>
    <w:p w14:paraId="34BC69B1"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Calibri" w:eastAsia="Calibri" w:hAnsi="Calibri" w:cs="Times New Roman"/>
          <w:noProof/>
        </w:rPr>
        <w:drawing>
          <wp:inline distT="0" distB="0" distL="0" distR="0" wp14:anchorId="0126B561" wp14:editId="45090342">
            <wp:extent cx="5322570" cy="2771775"/>
            <wp:effectExtent l="0" t="0" r="0" b="952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22570" cy="2771775"/>
                    </a:xfrm>
                    <a:prstGeom prst="rect">
                      <a:avLst/>
                    </a:prstGeom>
                    <a:noFill/>
                    <a:ln>
                      <a:noFill/>
                    </a:ln>
                  </pic:spPr>
                </pic:pic>
              </a:graphicData>
            </a:graphic>
          </wp:inline>
        </w:drawing>
      </w:r>
    </w:p>
    <w:p w14:paraId="3B2F848A"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p>
    <w:p w14:paraId="28FC88C9" w14:textId="77777777" w:rsidR="00891304" w:rsidRPr="00891304" w:rsidRDefault="00891304" w:rsidP="00891304">
      <w:pPr>
        <w:spacing w:after="0" w:line="276" w:lineRule="auto"/>
        <w:ind w:left="720"/>
        <w:jc w:val="both"/>
        <w:rPr>
          <w:rFonts w:ascii="Times New Roman" w:eastAsia="Times New Roman" w:hAnsi="Times New Roman" w:cs="Times New Roman"/>
          <w:b/>
          <w:bCs/>
          <w:sz w:val="24"/>
          <w:szCs w:val="24"/>
          <w:u w:val="single"/>
          <w:lang w:eastAsia="hr-HR"/>
        </w:rPr>
      </w:pPr>
    </w:p>
    <w:p w14:paraId="7B185B03" w14:textId="77777777" w:rsidR="00891304" w:rsidRPr="00891304" w:rsidRDefault="00891304" w:rsidP="00891304">
      <w:pPr>
        <w:spacing w:after="0" w:line="276" w:lineRule="auto"/>
        <w:ind w:left="720"/>
        <w:jc w:val="both"/>
        <w:rPr>
          <w:rFonts w:ascii="Times New Roman" w:eastAsia="Times New Roman" w:hAnsi="Times New Roman" w:cs="Times New Roman"/>
          <w:b/>
          <w:bCs/>
          <w:sz w:val="24"/>
          <w:szCs w:val="24"/>
          <w:u w:val="single"/>
          <w:lang w:eastAsia="hr-HR"/>
        </w:rPr>
      </w:pPr>
      <w:r w:rsidRPr="00891304">
        <w:rPr>
          <w:rFonts w:ascii="Times New Roman" w:eastAsia="Times New Roman" w:hAnsi="Times New Roman" w:cs="Times New Roman"/>
          <w:b/>
          <w:bCs/>
          <w:sz w:val="24"/>
          <w:szCs w:val="24"/>
          <w:u w:val="single"/>
          <w:lang w:eastAsia="hr-HR"/>
        </w:rPr>
        <w:t>Sportska dvorana OŠ Bogumila Tonija, I. Perkovca 90, Samobor</w:t>
      </w:r>
    </w:p>
    <w:p w14:paraId="706873AE"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p>
    <w:p w14:paraId="722AC222" w14:textId="77777777" w:rsidR="00891304" w:rsidRPr="00891304" w:rsidRDefault="00891304" w:rsidP="00891304">
      <w:pPr>
        <w:autoSpaceDE w:val="0"/>
        <w:autoSpaceDN w:val="0"/>
        <w:adjustRightInd w:val="0"/>
        <w:spacing w:after="0" w:line="276" w:lineRule="auto"/>
        <w:ind w:firstLine="708"/>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Sporazumom o međusobnim pravima i obvezama vezanim uz zajedničko korištenje i održavanje sportskih objekata škole, 28. 9. 2018. preuzeto je upravljanje nad objektom. Člankom 5. navedenog sporazuma škola koristi dvoranu tijekom školske godine za vrijeme nastavnih dana od 7:00 do 19:00 sati, a subotom i nedjeljom prema potrebi u dogovoru s Ustanovom SOS.</w:t>
      </w:r>
    </w:p>
    <w:p w14:paraId="6D669027" w14:textId="77777777" w:rsidR="00891304" w:rsidRPr="00891304" w:rsidRDefault="00891304" w:rsidP="00891304">
      <w:pPr>
        <w:autoSpaceDE w:val="0"/>
        <w:autoSpaceDN w:val="0"/>
        <w:adjustRightInd w:val="0"/>
        <w:spacing w:line="276" w:lineRule="auto"/>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 xml:space="preserve">Dvorana se sastoji od velike dvorane izgrađene 1978., ukupne površine 3.300  m2 te borilačke dvorane izgrađene 1989 godine površine </w:t>
      </w:r>
      <w:smartTag w:uri="urn:schemas-microsoft-com:office:smarttags" w:element="metricconverter">
        <w:smartTagPr>
          <w:attr w:name="ProductID" w:val="603,5 m2"/>
        </w:smartTagPr>
        <w:r w:rsidRPr="00891304">
          <w:rPr>
            <w:rFonts w:ascii="Times New Roman" w:eastAsia="Times New Roman" w:hAnsi="Times New Roman" w:cs="Times New Roman"/>
            <w:color w:val="000000"/>
            <w:sz w:val="24"/>
            <w:szCs w:val="24"/>
            <w:lang w:eastAsia="hr-HR"/>
          </w:rPr>
          <w:t>603,5 m2</w:t>
        </w:r>
      </w:smartTag>
      <w:r w:rsidRPr="00891304">
        <w:rPr>
          <w:rFonts w:ascii="Times New Roman" w:eastAsia="Times New Roman" w:hAnsi="Times New Roman" w:cs="Times New Roman"/>
          <w:color w:val="000000"/>
          <w:sz w:val="24"/>
          <w:szCs w:val="24"/>
          <w:lang w:eastAsia="hr-HR"/>
        </w:rPr>
        <w:t>. U sklopu dvorana nalazi se osam svlačionica, uredske prostorije površine 24 m2, 13,5 m2 i 13,5 m2.</w:t>
      </w:r>
    </w:p>
    <w:p w14:paraId="12B52779" w14:textId="77777777" w:rsidR="00891304" w:rsidRPr="00891304" w:rsidRDefault="00891304" w:rsidP="00891304">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lastRenderedPageBreak/>
        <w:t xml:space="preserve">            Vanjski sportski kompleks površine 4.341 m2 nakon provedenog natječaja preuzeo je podzakupnik Sportski klub Stars, 28. 3.2019., a ugostiteljski dio kompleksa površine 10,20 m2 u podzakup uzeo je Kos sport d.o.o., 2. 4. 2019. g. </w:t>
      </w:r>
    </w:p>
    <w:p w14:paraId="4AB817CF" w14:textId="77777777" w:rsidR="00891304" w:rsidRPr="00891304" w:rsidRDefault="00891304" w:rsidP="00891304">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p>
    <w:p w14:paraId="13764BA6" w14:textId="77777777" w:rsidR="00891304" w:rsidRPr="00891304" w:rsidRDefault="00891304" w:rsidP="00891304">
      <w:pPr>
        <w:spacing w:after="0" w:line="276" w:lineRule="auto"/>
        <w:ind w:left="720"/>
        <w:jc w:val="both"/>
        <w:rPr>
          <w:rFonts w:ascii="Times New Roman" w:eastAsia="Times New Roman" w:hAnsi="Times New Roman" w:cs="Times New Roman"/>
          <w:b/>
          <w:bCs/>
          <w:sz w:val="24"/>
          <w:szCs w:val="24"/>
          <w:u w:val="single"/>
          <w:lang w:eastAsia="hr-HR"/>
        </w:rPr>
      </w:pPr>
      <w:r w:rsidRPr="00891304">
        <w:rPr>
          <w:rFonts w:ascii="Times New Roman" w:eastAsia="Times New Roman" w:hAnsi="Times New Roman" w:cs="Times New Roman"/>
          <w:b/>
          <w:bCs/>
          <w:sz w:val="24"/>
          <w:szCs w:val="24"/>
          <w:u w:val="single"/>
          <w:lang w:eastAsia="hr-HR"/>
        </w:rPr>
        <w:t>Sportska dvorana Rude, Rude 93, Rude</w:t>
      </w:r>
    </w:p>
    <w:p w14:paraId="3C40E4EA"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p>
    <w:p w14:paraId="209AB509" w14:textId="77777777" w:rsidR="00891304" w:rsidRPr="00891304" w:rsidRDefault="00891304" w:rsidP="00891304">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 xml:space="preserve">            SD Rude puštena je u rad 14. 9. 2010. Ima površinu od </w:t>
      </w:r>
      <w:smartTag w:uri="urn:schemas-microsoft-com:office:smarttags" w:element="metricconverter">
        <w:smartTagPr>
          <w:attr w:name="ProductID" w:val="1.762,57 m2"/>
        </w:smartTagPr>
        <w:r w:rsidRPr="00891304">
          <w:rPr>
            <w:rFonts w:ascii="Times New Roman" w:eastAsia="Times New Roman" w:hAnsi="Times New Roman" w:cs="Times New Roman"/>
            <w:color w:val="000000"/>
            <w:sz w:val="24"/>
            <w:szCs w:val="24"/>
            <w:lang w:eastAsia="hr-HR"/>
          </w:rPr>
          <w:t>1.762,57 m2</w:t>
        </w:r>
      </w:smartTag>
      <w:r w:rsidRPr="00891304">
        <w:rPr>
          <w:rFonts w:ascii="Times New Roman" w:eastAsia="Times New Roman" w:hAnsi="Times New Roman" w:cs="Times New Roman"/>
          <w:color w:val="000000"/>
          <w:sz w:val="24"/>
          <w:szCs w:val="24"/>
          <w:lang w:eastAsia="hr-HR"/>
        </w:rPr>
        <w:t xml:space="preserve">. Dvorana se sastoji od igrališta i trim kabineta veličine 1.140,50 m2, četiri svlačionice, dva kabineta, dva odvojena sanitarna čvora (muški, ženski i za potrebe invalida), ulaznog hola, uredskog prostora, spremišta i kotlovnice u prizemlju. Na prvom katu osim ulaza i dječjeg igrališta u zatvorenom dijelu prostora nalazi se kafić, sanitarni čvor, konferencijska soba, prostorija za vatrodojavu i galerija za gledatelje. </w:t>
      </w:r>
    </w:p>
    <w:p w14:paraId="6A1FCD71"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p>
    <w:p w14:paraId="61196A93" w14:textId="77777777" w:rsidR="00891304" w:rsidRPr="00891304" w:rsidRDefault="00891304" w:rsidP="00891304">
      <w:pPr>
        <w:spacing w:after="0" w:line="276" w:lineRule="auto"/>
        <w:ind w:left="720"/>
        <w:contextualSpacing/>
        <w:jc w:val="both"/>
        <w:rPr>
          <w:rFonts w:ascii="Times New Roman" w:eastAsia="Times New Roman" w:hAnsi="Times New Roman" w:cs="Times New Roman"/>
          <w:b/>
          <w:bCs/>
          <w:sz w:val="24"/>
          <w:szCs w:val="24"/>
          <w:u w:val="single"/>
          <w:lang w:eastAsia="hr-HR"/>
        </w:rPr>
      </w:pPr>
      <w:r w:rsidRPr="00891304">
        <w:rPr>
          <w:rFonts w:ascii="Times New Roman" w:eastAsia="Times New Roman" w:hAnsi="Times New Roman" w:cs="Times New Roman"/>
          <w:b/>
          <w:bCs/>
          <w:sz w:val="24"/>
          <w:szCs w:val="24"/>
          <w:u w:val="single"/>
          <w:lang w:eastAsia="hr-HR"/>
        </w:rPr>
        <w:t>Sportska dvorana pri OŠ Samobor, Stražnička 14, Samobor</w:t>
      </w:r>
    </w:p>
    <w:p w14:paraId="271A7347" w14:textId="77777777" w:rsidR="00891304" w:rsidRPr="00891304" w:rsidRDefault="00891304" w:rsidP="00891304">
      <w:pPr>
        <w:spacing w:after="0" w:line="276" w:lineRule="auto"/>
        <w:ind w:left="720"/>
        <w:contextualSpacing/>
        <w:jc w:val="both"/>
        <w:rPr>
          <w:rFonts w:ascii="Times New Roman" w:eastAsia="Times New Roman" w:hAnsi="Times New Roman" w:cs="Times New Roman"/>
          <w:sz w:val="24"/>
          <w:szCs w:val="24"/>
          <w:lang w:eastAsia="hr-HR"/>
        </w:rPr>
      </w:pPr>
    </w:p>
    <w:p w14:paraId="3CC53785" w14:textId="77777777" w:rsidR="00891304" w:rsidRPr="00891304" w:rsidRDefault="00891304" w:rsidP="00891304">
      <w:pPr>
        <w:autoSpaceDE w:val="0"/>
        <w:autoSpaceDN w:val="0"/>
        <w:adjustRightInd w:val="0"/>
        <w:spacing w:after="0" w:line="276" w:lineRule="auto"/>
        <w:ind w:firstLine="708"/>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 xml:space="preserve"> Sporazumom o međusobnim pravima i obvezama vezanim uz zajedničko korištenje i održavanje od 31. 8. 2016. g. preuzeto je upravljanje nad objektom. Člankom 5. navedenog sporazuma škola koristi dvoranu tijekom školske godine za vrijeme nastavnih dana od 7:00 do 19:15 sati, a subotom i nedjeljom prema potrebi u dogovoru s Ustanovom.</w:t>
      </w:r>
    </w:p>
    <w:p w14:paraId="74EFC327" w14:textId="77777777" w:rsidR="00891304" w:rsidRPr="00891304" w:rsidRDefault="00891304" w:rsidP="00891304">
      <w:pPr>
        <w:autoSpaceDE w:val="0"/>
        <w:autoSpaceDN w:val="0"/>
        <w:adjustRightInd w:val="0"/>
        <w:spacing w:after="0" w:line="276" w:lineRule="auto"/>
        <w:ind w:firstLine="708"/>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Ukupna neto korisna površina dvorane je 1.048 m2, a sastoji se od 600 m2 dvodjelne sportske dvorane, 70 m2 male polivalentne dvorane, 42,80 m2 spremišta, 104 m2 svlačionica, 25 m2 kabineta, 30 m2 sanitarnih blokova, 56,20 m2 pratećih prostora te 120 m2 komunikacijskih prostora.</w:t>
      </w:r>
    </w:p>
    <w:p w14:paraId="2D1EA734" w14:textId="77777777" w:rsidR="00891304" w:rsidRPr="00891304" w:rsidRDefault="00891304" w:rsidP="00891304">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p>
    <w:p w14:paraId="0C014F6F" w14:textId="77777777" w:rsidR="00891304" w:rsidRPr="00891304" w:rsidRDefault="00891304" w:rsidP="00891304">
      <w:pPr>
        <w:autoSpaceDE w:val="0"/>
        <w:autoSpaceDN w:val="0"/>
        <w:adjustRightInd w:val="0"/>
        <w:spacing w:after="0" w:line="276" w:lineRule="auto"/>
        <w:ind w:firstLine="708"/>
        <w:jc w:val="both"/>
        <w:rPr>
          <w:rFonts w:ascii="Times New Roman" w:eastAsia="Times New Roman" w:hAnsi="Times New Roman" w:cs="Times New Roman"/>
          <w:b/>
          <w:bCs/>
          <w:color w:val="000000"/>
          <w:sz w:val="24"/>
          <w:szCs w:val="24"/>
          <w:u w:val="single"/>
          <w:lang w:eastAsia="hr-HR"/>
        </w:rPr>
      </w:pPr>
      <w:r w:rsidRPr="00891304">
        <w:rPr>
          <w:rFonts w:ascii="Times New Roman" w:eastAsia="Times New Roman" w:hAnsi="Times New Roman" w:cs="Times New Roman"/>
          <w:b/>
          <w:bCs/>
          <w:color w:val="000000"/>
          <w:sz w:val="24"/>
          <w:szCs w:val="24"/>
          <w:u w:val="single"/>
          <w:lang w:eastAsia="hr-HR"/>
        </w:rPr>
        <w:t>Klizalište, Savke Dabčević Kučar 8</w:t>
      </w:r>
    </w:p>
    <w:p w14:paraId="29510B20" w14:textId="77777777" w:rsidR="00891304" w:rsidRPr="00891304" w:rsidRDefault="00891304" w:rsidP="00891304">
      <w:pPr>
        <w:autoSpaceDE w:val="0"/>
        <w:autoSpaceDN w:val="0"/>
        <w:adjustRightInd w:val="0"/>
        <w:spacing w:after="0" w:line="276" w:lineRule="auto"/>
        <w:ind w:firstLine="708"/>
        <w:jc w:val="both"/>
        <w:rPr>
          <w:rFonts w:ascii="Times New Roman" w:eastAsia="Times New Roman" w:hAnsi="Times New Roman" w:cs="Times New Roman"/>
          <w:color w:val="000000"/>
          <w:sz w:val="24"/>
          <w:szCs w:val="24"/>
          <w:lang w:eastAsia="hr-HR"/>
        </w:rPr>
      </w:pPr>
    </w:p>
    <w:p w14:paraId="047C26FD" w14:textId="34E658A4" w:rsidR="00C34EA9" w:rsidRDefault="00891304" w:rsidP="00C34EA9">
      <w:pPr>
        <w:autoSpaceDE w:val="0"/>
        <w:autoSpaceDN w:val="0"/>
        <w:adjustRightInd w:val="0"/>
        <w:spacing w:after="0" w:line="276" w:lineRule="auto"/>
        <w:ind w:firstLine="708"/>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 xml:space="preserve">Ugovorom o zakupu od 1. 2. 2017. g. preuzeto je upravljanje nad prostorom klizališta na adresi Savke Dabčević Kučar 8, površine zatvorenog prostora 85,50 m2 te vanjske površine od 1.175,00 m2. Klizalište veličine 800,00 m2 s svom potrebnom opremom (agregat, ograda, EPDM podloga) kupljeno 2011. g.  Klizalište radi sezonski 3 mjeseca, odnosno od studenog do veljače. U dogovoru s Samoborskim savezom i Klubom hokeja na ledu Srake ustupaju se potrebni termini za trening i natjecanja. Slobodni jutarnji termini ponuđeni su provoditeljima Škola klizanja. Svi ostali termini ustupljeni su građanstvu za rekreativno klizanje svakim danom od 9:00 do 22:30 s time da svaki novi termin kreće u neparni sat. </w:t>
      </w:r>
    </w:p>
    <w:p w14:paraId="08F833C2" w14:textId="03E36A24" w:rsidR="00C34EA9" w:rsidRDefault="00891304" w:rsidP="00A87262">
      <w:pPr>
        <w:autoSpaceDE w:val="0"/>
        <w:autoSpaceDN w:val="0"/>
        <w:adjustRightInd w:val="0"/>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color w:val="000000"/>
          <w:sz w:val="24"/>
          <w:szCs w:val="24"/>
          <w:lang w:eastAsia="hr-HR"/>
        </w:rPr>
        <w:t>Prihod od rada klizališta u 202</w:t>
      </w:r>
      <w:r w:rsidR="0054794A">
        <w:rPr>
          <w:rFonts w:ascii="Times New Roman" w:eastAsia="Times New Roman" w:hAnsi="Times New Roman" w:cs="Times New Roman"/>
          <w:color w:val="000000"/>
          <w:sz w:val="24"/>
          <w:szCs w:val="24"/>
          <w:lang w:eastAsia="hr-HR"/>
        </w:rPr>
        <w:t>3</w:t>
      </w:r>
      <w:r w:rsidRPr="00891304">
        <w:rPr>
          <w:rFonts w:ascii="Times New Roman" w:eastAsia="Times New Roman" w:hAnsi="Times New Roman" w:cs="Times New Roman"/>
          <w:color w:val="000000"/>
          <w:sz w:val="24"/>
          <w:szCs w:val="24"/>
          <w:lang w:eastAsia="hr-HR"/>
        </w:rPr>
        <w:t>. (od 1. 1. 202</w:t>
      </w:r>
      <w:r w:rsidR="00A87262">
        <w:rPr>
          <w:rFonts w:ascii="Times New Roman" w:eastAsia="Times New Roman" w:hAnsi="Times New Roman" w:cs="Times New Roman"/>
          <w:color w:val="000000"/>
          <w:sz w:val="24"/>
          <w:szCs w:val="24"/>
          <w:lang w:eastAsia="hr-HR"/>
        </w:rPr>
        <w:t>3</w:t>
      </w:r>
      <w:r w:rsidRPr="00891304">
        <w:rPr>
          <w:rFonts w:ascii="Times New Roman" w:eastAsia="Times New Roman" w:hAnsi="Times New Roman" w:cs="Times New Roman"/>
          <w:color w:val="000000"/>
          <w:sz w:val="24"/>
          <w:szCs w:val="24"/>
          <w:lang w:eastAsia="hr-HR"/>
        </w:rPr>
        <w:t>. do 31. 12. 202</w:t>
      </w:r>
      <w:r w:rsidR="00A87262">
        <w:rPr>
          <w:rFonts w:ascii="Times New Roman" w:eastAsia="Times New Roman" w:hAnsi="Times New Roman" w:cs="Times New Roman"/>
          <w:color w:val="000000"/>
          <w:sz w:val="24"/>
          <w:szCs w:val="24"/>
          <w:lang w:eastAsia="hr-HR"/>
        </w:rPr>
        <w:t>3</w:t>
      </w:r>
      <w:r w:rsidRPr="00891304">
        <w:rPr>
          <w:rFonts w:ascii="Times New Roman" w:eastAsia="Times New Roman" w:hAnsi="Times New Roman" w:cs="Times New Roman"/>
          <w:color w:val="000000"/>
          <w:sz w:val="24"/>
          <w:szCs w:val="24"/>
          <w:lang w:eastAsia="hr-HR"/>
        </w:rPr>
        <w:t xml:space="preserve">.) </w:t>
      </w:r>
      <w:r w:rsidRPr="005D747D">
        <w:rPr>
          <w:rFonts w:ascii="Times New Roman" w:eastAsia="Times New Roman" w:hAnsi="Times New Roman" w:cs="Times New Roman"/>
          <w:color w:val="000000"/>
          <w:sz w:val="24"/>
          <w:szCs w:val="24"/>
          <w:lang w:eastAsia="hr-HR"/>
        </w:rPr>
        <w:t>iznosi</w:t>
      </w:r>
      <w:r w:rsidR="006E3022" w:rsidRPr="005D747D">
        <w:rPr>
          <w:rFonts w:ascii="Times New Roman" w:eastAsia="Times New Roman" w:hAnsi="Times New Roman" w:cs="Times New Roman"/>
          <w:color w:val="FF0000"/>
          <w:sz w:val="24"/>
          <w:szCs w:val="24"/>
          <w:lang w:eastAsia="hr-HR"/>
        </w:rPr>
        <w:t xml:space="preserve"> </w:t>
      </w:r>
      <w:r w:rsidR="00CF42B7" w:rsidRPr="005D747D">
        <w:rPr>
          <w:rFonts w:ascii="Times New Roman" w:eastAsia="Times New Roman" w:hAnsi="Times New Roman" w:cs="Times New Roman"/>
          <w:sz w:val="24"/>
          <w:szCs w:val="24"/>
          <w:lang w:eastAsia="hr-HR"/>
        </w:rPr>
        <w:t>1</w:t>
      </w:r>
      <w:r w:rsidR="00F90D4D" w:rsidRPr="005D747D">
        <w:rPr>
          <w:rFonts w:ascii="Times New Roman" w:eastAsia="Times New Roman" w:hAnsi="Times New Roman" w:cs="Times New Roman"/>
          <w:sz w:val="24"/>
          <w:szCs w:val="24"/>
          <w:lang w:eastAsia="hr-HR"/>
        </w:rPr>
        <w:t>8</w:t>
      </w:r>
      <w:r w:rsidR="00CF42B7" w:rsidRPr="005D747D">
        <w:rPr>
          <w:rFonts w:ascii="Times New Roman" w:eastAsia="Times New Roman" w:hAnsi="Times New Roman" w:cs="Times New Roman"/>
          <w:sz w:val="24"/>
          <w:szCs w:val="24"/>
          <w:lang w:eastAsia="hr-HR"/>
        </w:rPr>
        <w:t>.</w:t>
      </w:r>
      <w:r w:rsidR="00F90D4D" w:rsidRPr="005D747D">
        <w:rPr>
          <w:rFonts w:ascii="Times New Roman" w:eastAsia="Times New Roman" w:hAnsi="Times New Roman" w:cs="Times New Roman"/>
          <w:sz w:val="24"/>
          <w:szCs w:val="24"/>
          <w:lang w:eastAsia="hr-HR"/>
        </w:rPr>
        <w:t>347</w:t>
      </w:r>
      <w:r w:rsidR="00CF42B7" w:rsidRPr="005D747D">
        <w:rPr>
          <w:rFonts w:ascii="Times New Roman" w:eastAsia="Times New Roman" w:hAnsi="Times New Roman" w:cs="Times New Roman"/>
          <w:sz w:val="24"/>
          <w:szCs w:val="24"/>
          <w:lang w:eastAsia="hr-HR"/>
        </w:rPr>
        <w:t xml:space="preserve">, </w:t>
      </w:r>
      <w:r w:rsidR="00F90D4D" w:rsidRPr="005D747D">
        <w:rPr>
          <w:rFonts w:ascii="Times New Roman" w:eastAsia="Times New Roman" w:hAnsi="Times New Roman" w:cs="Times New Roman"/>
          <w:sz w:val="24"/>
          <w:szCs w:val="24"/>
          <w:lang w:eastAsia="hr-HR"/>
        </w:rPr>
        <w:t>74</w:t>
      </w:r>
      <w:r w:rsidR="00CF42B7" w:rsidRPr="005D747D">
        <w:rPr>
          <w:rFonts w:ascii="Times New Roman" w:eastAsia="Times New Roman" w:hAnsi="Times New Roman" w:cs="Times New Roman"/>
          <w:sz w:val="24"/>
          <w:szCs w:val="24"/>
          <w:lang w:eastAsia="hr-HR"/>
        </w:rPr>
        <w:t xml:space="preserve"> eura</w:t>
      </w:r>
      <w:r w:rsidR="00F90D4D" w:rsidRPr="005D747D">
        <w:rPr>
          <w:rFonts w:ascii="Times New Roman" w:eastAsia="Times New Roman" w:hAnsi="Times New Roman" w:cs="Times New Roman"/>
          <w:sz w:val="24"/>
          <w:szCs w:val="24"/>
          <w:lang w:eastAsia="hr-HR"/>
        </w:rPr>
        <w:t xml:space="preserve"> i to 13.693, 74 eura od prodaje ulaznica i davanja u najam, a </w:t>
      </w:r>
      <w:r w:rsidR="001B2E76" w:rsidRPr="005D747D">
        <w:rPr>
          <w:rFonts w:ascii="Times New Roman" w:eastAsia="Times New Roman" w:hAnsi="Times New Roman" w:cs="Times New Roman"/>
          <w:sz w:val="24"/>
          <w:szCs w:val="24"/>
          <w:lang w:eastAsia="hr-HR"/>
        </w:rPr>
        <w:t>4.654, 00 eura od naknad</w:t>
      </w:r>
      <w:r w:rsidR="005D747D">
        <w:rPr>
          <w:rFonts w:ascii="Times New Roman" w:eastAsia="Times New Roman" w:hAnsi="Times New Roman" w:cs="Times New Roman"/>
          <w:sz w:val="24"/>
          <w:szCs w:val="24"/>
          <w:lang w:eastAsia="hr-HR"/>
        </w:rPr>
        <w:t>e</w:t>
      </w:r>
      <w:r w:rsidR="001B2E76" w:rsidRPr="005D747D">
        <w:rPr>
          <w:rFonts w:ascii="Times New Roman" w:eastAsia="Times New Roman" w:hAnsi="Times New Roman" w:cs="Times New Roman"/>
          <w:sz w:val="24"/>
          <w:szCs w:val="24"/>
          <w:lang w:eastAsia="hr-HR"/>
        </w:rPr>
        <w:t xml:space="preserve"> štet</w:t>
      </w:r>
      <w:r w:rsidR="005D747D">
        <w:rPr>
          <w:rFonts w:ascii="Times New Roman" w:eastAsia="Times New Roman" w:hAnsi="Times New Roman" w:cs="Times New Roman"/>
          <w:sz w:val="24"/>
          <w:szCs w:val="24"/>
          <w:lang w:eastAsia="hr-HR"/>
        </w:rPr>
        <w:t>e</w:t>
      </w:r>
      <w:r w:rsidR="001B2E76" w:rsidRPr="005D747D">
        <w:rPr>
          <w:rFonts w:ascii="Times New Roman" w:eastAsia="Times New Roman" w:hAnsi="Times New Roman" w:cs="Times New Roman"/>
          <w:sz w:val="24"/>
          <w:szCs w:val="24"/>
          <w:lang w:eastAsia="hr-HR"/>
        </w:rPr>
        <w:t xml:space="preserve"> iz osiguranja</w:t>
      </w:r>
      <w:r w:rsidR="005D747D">
        <w:rPr>
          <w:rFonts w:ascii="Times New Roman" w:eastAsia="Times New Roman" w:hAnsi="Times New Roman" w:cs="Times New Roman"/>
          <w:sz w:val="24"/>
          <w:szCs w:val="24"/>
          <w:lang w:eastAsia="hr-HR"/>
        </w:rPr>
        <w:t xml:space="preserve"> za kvar </w:t>
      </w:r>
      <w:proofErr w:type="spellStart"/>
      <w:r w:rsidR="001B2E76" w:rsidRPr="005D747D">
        <w:rPr>
          <w:rFonts w:ascii="Times New Roman" w:eastAsia="Times New Roman" w:hAnsi="Times New Roman" w:cs="Times New Roman"/>
          <w:sz w:val="24"/>
          <w:szCs w:val="24"/>
          <w:lang w:eastAsia="hr-HR"/>
        </w:rPr>
        <w:t>chiller</w:t>
      </w:r>
      <w:r w:rsidR="005D747D">
        <w:rPr>
          <w:rFonts w:ascii="Times New Roman" w:eastAsia="Times New Roman" w:hAnsi="Times New Roman" w:cs="Times New Roman"/>
          <w:sz w:val="24"/>
          <w:szCs w:val="24"/>
          <w:lang w:eastAsia="hr-HR"/>
        </w:rPr>
        <w:t>a</w:t>
      </w:r>
      <w:proofErr w:type="spellEnd"/>
      <w:r w:rsidR="001B2E76" w:rsidRPr="005D747D">
        <w:rPr>
          <w:rFonts w:ascii="Times New Roman" w:eastAsia="Times New Roman" w:hAnsi="Times New Roman" w:cs="Times New Roman"/>
          <w:sz w:val="24"/>
          <w:szCs w:val="24"/>
          <w:lang w:eastAsia="hr-HR"/>
        </w:rPr>
        <w:t>.</w:t>
      </w:r>
      <w:r w:rsidR="001B2E76" w:rsidRPr="001B2E76">
        <w:rPr>
          <w:rFonts w:ascii="Times New Roman" w:eastAsia="Times New Roman" w:hAnsi="Times New Roman" w:cs="Times New Roman"/>
          <w:sz w:val="24"/>
          <w:szCs w:val="24"/>
          <w:lang w:eastAsia="hr-HR"/>
        </w:rPr>
        <w:t xml:space="preserve"> </w:t>
      </w:r>
    </w:p>
    <w:p w14:paraId="50A2BC98" w14:textId="466BA365" w:rsidR="005D747D" w:rsidRDefault="005D747D" w:rsidP="00A87262">
      <w:pPr>
        <w:autoSpaceDE w:val="0"/>
        <w:autoSpaceDN w:val="0"/>
        <w:adjustRightInd w:val="0"/>
        <w:spacing w:after="0" w:line="276"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Zadnji dan u 2022. godini došlo je do kvara kompresora </w:t>
      </w:r>
      <w:r w:rsidR="00C34EA9">
        <w:rPr>
          <w:rFonts w:ascii="Times New Roman" w:eastAsia="Times New Roman" w:hAnsi="Times New Roman" w:cs="Times New Roman"/>
          <w:sz w:val="24"/>
          <w:szCs w:val="24"/>
          <w:lang w:eastAsia="hr-HR"/>
        </w:rPr>
        <w:t>na</w:t>
      </w:r>
      <w:r>
        <w:rPr>
          <w:rFonts w:ascii="Times New Roman" w:eastAsia="Times New Roman" w:hAnsi="Times New Roman" w:cs="Times New Roman"/>
          <w:sz w:val="24"/>
          <w:szCs w:val="24"/>
          <w:lang w:eastAsia="hr-HR"/>
        </w:rPr>
        <w:t xml:space="preserve"> </w:t>
      </w:r>
      <w:proofErr w:type="spellStart"/>
      <w:r>
        <w:rPr>
          <w:rFonts w:ascii="Times New Roman" w:eastAsia="Times New Roman" w:hAnsi="Times New Roman" w:cs="Times New Roman"/>
          <w:sz w:val="24"/>
          <w:szCs w:val="24"/>
          <w:lang w:eastAsia="hr-HR"/>
        </w:rPr>
        <w:t>chilleru</w:t>
      </w:r>
      <w:proofErr w:type="spellEnd"/>
      <w:r>
        <w:rPr>
          <w:rFonts w:ascii="Times New Roman" w:eastAsia="Times New Roman" w:hAnsi="Times New Roman" w:cs="Times New Roman"/>
          <w:sz w:val="24"/>
          <w:szCs w:val="24"/>
          <w:lang w:eastAsia="hr-HR"/>
        </w:rPr>
        <w:t xml:space="preserve">, koji je kupljen 2011.g. kao rabljeni. S obzirom na to </w:t>
      </w:r>
      <w:r w:rsidR="00E51B7C">
        <w:rPr>
          <w:rFonts w:ascii="Times New Roman" w:eastAsia="Times New Roman" w:hAnsi="Times New Roman" w:cs="Times New Roman"/>
          <w:sz w:val="24"/>
          <w:szCs w:val="24"/>
          <w:lang w:eastAsia="hr-HR"/>
        </w:rPr>
        <w:t>da bi</w:t>
      </w:r>
      <w:r>
        <w:rPr>
          <w:rFonts w:ascii="Times New Roman" w:eastAsia="Times New Roman" w:hAnsi="Times New Roman" w:cs="Times New Roman"/>
          <w:sz w:val="24"/>
          <w:szCs w:val="24"/>
          <w:lang w:eastAsia="hr-HR"/>
        </w:rPr>
        <w:t xml:space="preserve"> popravak bio skuplji od „novog“, </w:t>
      </w:r>
      <w:r w:rsidR="00E51B7C">
        <w:rPr>
          <w:rFonts w:ascii="Times New Roman" w:eastAsia="Times New Roman" w:hAnsi="Times New Roman" w:cs="Times New Roman"/>
          <w:sz w:val="24"/>
          <w:szCs w:val="24"/>
          <w:lang w:eastAsia="hr-HR"/>
        </w:rPr>
        <w:t>odno</w:t>
      </w:r>
      <w:r>
        <w:rPr>
          <w:rFonts w:ascii="Times New Roman" w:eastAsia="Times New Roman" w:hAnsi="Times New Roman" w:cs="Times New Roman"/>
          <w:sz w:val="24"/>
          <w:szCs w:val="24"/>
          <w:lang w:eastAsia="hr-HR"/>
        </w:rPr>
        <w:t>sno vrlo malo rabljenog, ali prema snazi motora jačeg</w:t>
      </w:r>
      <w:r w:rsidR="00C34EA9">
        <w:rPr>
          <w:rFonts w:ascii="Times New Roman" w:eastAsia="Times New Roman" w:hAnsi="Times New Roman" w:cs="Times New Roman"/>
          <w:sz w:val="24"/>
          <w:szCs w:val="24"/>
          <w:lang w:eastAsia="hr-HR"/>
        </w:rPr>
        <w:t xml:space="preserve"> </w:t>
      </w:r>
      <w:r w:rsidR="00E51B7C">
        <w:rPr>
          <w:rFonts w:ascii="Times New Roman" w:eastAsia="Times New Roman" w:hAnsi="Times New Roman" w:cs="Times New Roman"/>
          <w:sz w:val="24"/>
          <w:szCs w:val="24"/>
          <w:lang w:eastAsia="hr-HR"/>
        </w:rPr>
        <w:t xml:space="preserve">i </w:t>
      </w:r>
      <w:r w:rsidR="00C34EA9">
        <w:rPr>
          <w:rFonts w:ascii="Times New Roman" w:eastAsia="Times New Roman" w:hAnsi="Times New Roman" w:cs="Times New Roman"/>
          <w:sz w:val="24"/>
          <w:szCs w:val="24"/>
          <w:lang w:eastAsia="hr-HR"/>
        </w:rPr>
        <w:t>sa</w:t>
      </w:r>
      <w:r w:rsidR="00E51B7C">
        <w:rPr>
          <w:rFonts w:ascii="Times New Roman" w:eastAsia="Times New Roman" w:hAnsi="Times New Roman" w:cs="Times New Roman"/>
          <w:sz w:val="24"/>
          <w:szCs w:val="24"/>
          <w:lang w:eastAsia="hr-HR"/>
        </w:rPr>
        <w:t xml:space="preserve"> svojim </w:t>
      </w:r>
      <w:r w:rsidR="00C34EA9">
        <w:rPr>
          <w:rFonts w:ascii="Times New Roman" w:eastAsia="Times New Roman" w:hAnsi="Times New Roman" w:cs="Times New Roman"/>
          <w:sz w:val="24"/>
          <w:szCs w:val="24"/>
          <w:lang w:eastAsia="hr-HR"/>
        </w:rPr>
        <w:t xml:space="preserve">tehničkim </w:t>
      </w:r>
      <w:r w:rsidR="00E51B7C">
        <w:rPr>
          <w:rFonts w:ascii="Times New Roman" w:eastAsia="Times New Roman" w:hAnsi="Times New Roman" w:cs="Times New Roman"/>
          <w:sz w:val="24"/>
          <w:szCs w:val="24"/>
          <w:lang w:eastAsia="hr-HR"/>
        </w:rPr>
        <w:t>karakteristikama</w:t>
      </w:r>
      <w:r w:rsidR="00C34EA9">
        <w:rPr>
          <w:rFonts w:ascii="Times New Roman" w:eastAsia="Times New Roman" w:hAnsi="Times New Roman" w:cs="Times New Roman"/>
          <w:sz w:val="24"/>
          <w:szCs w:val="24"/>
          <w:lang w:eastAsia="hr-HR"/>
        </w:rPr>
        <w:t xml:space="preserve"> bolji za</w:t>
      </w:r>
      <w:r w:rsidR="00E51B7C">
        <w:rPr>
          <w:rFonts w:ascii="Times New Roman" w:eastAsia="Times New Roman" w:hAnsi="Times New Roman" w:cs="Times New Roman"/>
          <w:sz w:val="24"/>
          <w:szCs w:val="24"/>
          <w:lang w:eastAsia="hr-HR"/>
        </w:rPr>
        <w:t xml:space="preserve"> održavanj</w:t>
      </w:r>
      <w:r w:rsidR="00C34EA9">
        <w:rPr>
          <w:rFonts w:ascii="Times New Roman" w:eastAsia="Times New Roman" w:hAnsi="Times New Roman" w:cs="Times New Roman"/>
          <w:sz w:val="24"/>
          <w:szCs w:val="24"/>
          <w:lang w:eastAsia="hr-HR"/>
        </w:rPr>
        <w:t>e</w:t>
      </w:r>
      <w:r w:rsidR="00E51B7C">
        <w:rPr>
          <w:rFonts w:ascii="Times New Roman" w:eastAsia="Times New Roman" w:hAnsi="Times New Roman" w:cs="Times New Roman"/>
          <w:sz w:val="24"/>
          <w:szCs w:val="24"/>
          <w:lang w:eastAsia="hr-HR"/>
        </w:rPr>
        <w:t xml:space="preserve"> leda na višim temperaturama, </w:t>
      </w:r>
      <w:r w:rsidR="00C34EA9">
        <w:rPr>
          <w:rFonts w:ascii="Times New Roman" w:eastAsia="Times New Roman" w:hAnsi="Times New Roman" w:cs="Times New Roman"/>
          <w:sz w:val="24"/>
          <w:szCs w:val="24"/>
          <w:lang w:eastAsia="hr-HR"/>
        </w:rPr>
        <w:t>kao</w:t>
      </w:r>
      <w:r w:rsidR="00E51B7C">
        <w:rPr>
          <w:rFonts w:ascii="Times New Roman" w:eastAsia="Times New Roman" w:hAnsi="Times New Roman" w:cs="Times New Roman"/>
          <w:sz w:val="24"/>
          <w:szCs w:val="24"/>
          <w:lang w:eastAsia="hr-HR"/>
        </w:rPr>
        <w:t xml:space="preserve"> i </w:t>
      </w:r>
      <w:r>
        <w:rPr>
          <w:rFonts w:ascii="Times New Roman" w:eastAsia="Times New Roman" w:hAnsi="Times New Roman" w:cs="Times New Roman"/>
          <w:sz w:val="24"/>
          <w:szCs w:val="24"/>
          <w:lang w:eastAsia="hr-HR"/>
        </w:rPr>
        <w:t>tiš</w:t>
      </w:r>
      <w:r w:rsidR="00C34EA9">
        <w:rPr>
          <w:rFonts w:ascii="Times New Roman" w:eastAsia="Times New Roman" w:hAnsi="Times New Roman" w:cs="Times New Roman"/>
          <w:sz w:val="24"/>
          <w:szCs w:val="24"/>
          <w:lang w:eastAsia="hr-HR"/>
        </w:rPr>
        <w:t>i</w:t>
      </w:r>
      <w:r>
        <w:rPr>
          <w:rFonts w:ascii="Times New Roman" w:eastAsia="Times New Roman" w:hAnsi="Times New Roman" w:cs="Times New Roman"/>
          <w:sz w:val="24"/>
          <w:szCs w:val="24"/>
          <w:lang w:eastAsia="hr-HR"/>
        </w:rPr>
        <w:t xml:space="preserve"> rada motora (stari </w:t>
      </w:r>
      <w:proofErr w:type="spellStart"/>
      <w:r>
        <w:rPr>
          <w:rFonts w:ascii="Times New Roman" w:eastAsia="Times New Roman" w:hAnsi="Times New Roman" w:cs="Times New Roman"/>
          <w:sz w:val="24"/>
          <w:szCs w:val="24"/>
          <w:lang w:eastAsia="hr-HR"/>
        </w:rPr>
        <w:t>chiller</w:t>
      </w:r>
      <w:proofErr w:type="spellEnd"/>
      <w:r>
        <w:rPr>
          <w:rFonts w:ascii="Times New Roman" w:eastAsia="Times New Roman" w:hAnsi="Times New Roman" w:cs="Times New Roman"/>
          <w:sz w:val="24"/>
          <w:szCs w:val="24"/>
          <w:lang w:eastAsia="hr-HR"/>
        </w:rPr>
        <w:t xml:space="preserve"> je radio buku, te su se susjedi često žalili)</w:t>
      </w:r>
      <w:r w:rsidR="00C34EA9">
        <w:rPr>
          <w:rFonts w:ascii="Times New Roman" w:eastAsia="Times New Roman" w:hAnsi="Times New Roman" w:cs="Times New Roman"/>
          <w:sz w:val="24"/>
          <w:szCs w:val="24"/>
          <w:lang w:eastAsia="hr-HR"/>
        </w:rPr>
        <w:t xml:space="preserve">, nabavljen je novi </w:t>
      </w:r>
      <w:proofErr w:type="spellStart"/>
      <w:r w:rsidR="00C34EA9">
        <w:rPr>
          <w:rFonts w:ascii="Times New Roman" w:eastAsia="Times New Roman" w:hAnsi="Times New Roman" w:cs="Times New Roman"/>
          <w:sz w:val="24"/>
          <w:szCs w:val="24"/>
          <w:lang w:eastAsia="hr-HR"/>
        </w:rPr>
        <w:t>chiller</w:t>
      </w:r>
      <w:proofErr w:type="spellEnd"/>
      <w:r>
        <w:rPr>
          <w:rFonts w:ascii="Times New Roman" w:eastAsia="Times New Roman" w:hAnsi="Times New Roman" w:cs="Times New Roman"/>
          <w:sz w:val="24"/>
          <w:szCs w:val="24"/>
          <w:lang w:eastAsia="hr-HR"/>
        </w:rPr>
        <w:t>.</w:t>
      </w:r>
      <w:r w:rsidR="00C34EA9">
        <w:rPr>
          <w:rFonts w:ascii="Times New Roman" w:eastAsia="Times New Roman" w:hAnsi="Times New Roman" w:cs="Times New Roman"/>
          <w:sz w:val="24"/>
          <w:szCs w:val="24"/>
          <w:lang w:eastAsia="hr-HR"/>
        </w:rPr>
        <w:t xml:space="preserve"> </w:t>
      </w:r>
    </w:p>
    <w:p w14:paraId="2A683C00" w14:textId="77777777" w:rsidR="00C34EA9" w:rsidRPr="001B2E76" w:rsidRDefault="00C34EA9" w:rsidP="00A87262">
      <w:pPr>
        <w:autoSpaceDE w:val="0"/>
        <w:autoSpaceDN w:val="0"/>
        <w:adjustRightInd w:val="0"/>
        <w:spacing w:after="0" w:line="276" w:lineRule="auto"/>
        <w:jc w:val="both"/>
        <w:rPr>
          <w:rFonts w:ascii="Times New Roman" w:eastAsia="Times New Roman" w:hAnsi="Times New Roman" w:cs="Times New Roman"/>
          <w:sz w:val="24"/>
          <w:szCs w:val="24"/>
          <w:lang w:eastAsia="hr-HR"/>
        </w:rPr>
      </w:pPr>
    </w:p>
    <w:p w14:paraId="45B13317" w14:textId="77777777" w:rsidR="00891304" w:rsidRPr="00891304" w:rsidRDefault="00891304" w:rsidP="00891304">
      <w:pPr>
        <w:autoSpaceDE w:val="0"/>
        <w:autoSpaceDN w:val="0"/>
        <w:adjustRightInd w:val="0"/>
        <w:spacing w:after="0" w:line="276" w:lineRule="auto"/>
        <w:ind w:firstLine="708"/>
        <w:jc w:val="both"/>
        <w:rPr>
          <w:rFonts w:ascii="Times New Roman" w:eastAsia="Times New Roman" w:hAnsi="Times New Roman" w:cs="Times New Roman"/>
          <w:color w:val="000000"/>
          <w:sz w:val="24"/>
          <w:szCs w:val="24"/>
          <w:lang w:eastAsia="hr-HR"/>
        </w:rPr>
      </w:pPr>
    </w:p>
    <w:p w14:paraId="3A01D811" w14:textId="77777777" w:rsidR="00891304" w:rsidRPr="00891304" w:rsidRDefault="00891304" w:rsidP="00891304">
      <w:pPr>
        <w:spacing w:after="120" w:line="276" w:lineRule="auto"/>
        <w:contextualSpacing/>
        <w:jc w:val="both"/>
        <w:rPr>
          <w:rFonts w:ascii="Times New Roman" w:eastAsia="Times New Roman" w:hAnsi="Times New Roman" w:cs="Times New Roman"/>
          <w:b/>
          <w:bCs/>
          <w:sz w:val="24"/>
          <w:szCs w:val="24"/>
          <w:u w:val="single"/>
          <w:lang w:eastAsia="hr-HR"/>
        </w:rPr>
      </w:pPr>
      <w:r w:rsidRPr="00891304">
        <w:rPr>
          <w:rFonts w:ascii="Times New Roman" w:eastAsia="Times New Roman" w:hAnsi="Times New Roman" w:cs="Times New Roman"/>
          <w:sz w:val="24"/>
          <w:szCs w:val="24"/>
          <w:lang w:eastAsia="hr-HR"/>
        </w:rPr>
        <w:lastRenderedPageBreak/>
        <w:t xml:space="preserve">            </w:t>
      </w:r>
      <w:r w:rsidRPr="00891304">
        <w:rPr>
          <w:rFonts w:ascii="Times New Roman" w:eastAsia="Times New Roman" w:hAnsi="Times New Roman" w:cs="Times New Roman"/>
          <w:b/>
          <w:bCs/>
          <w:sz w:val="24"/>
          <w:szCs w:val="24"/>
          <w:u w:val="single"/>
          <w:lang w:eastAsia="hr-HR"/>
        </w:rPr>
        <w:t>Kupalište Vugrinščak, Vugrinščak 4</w:t>
      </w:r>
    </w:p>
    <w:p w14:paraId="73CACE6D"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p>
    <w:p w14:paraId="465E2C06" w14:textId="77777777" w:rsidR="00891304" w:rsidRPr="00891304" w:rsidRDefault="00891304" w:rsidP="00891304">
      <w:pPr>
        <w:spacing w:after="0" w:line="276" w:lineRule="auto"/>
        <w:ind w:left="1" w:hanging="1"/>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color w:val="000000"/>
          <w:sz w:val="24"/>
          <w:szCs w:val="24"/>
          <w:lang w:eastAsia="hr-HR"/>
        </w:rPr>
        <w:t xml:space="preserve">            Ugovorom o zakupu od 12. 7. 2018. preuzeto je upravljanje nad bazenima na ŠRC Vugrinščak površine 2.673,00 m2 od toga 410,00 m2 bazenske površine (25 metarski bazen za plivače i 10 metarski bazen za neplivače). Bazen započinje s radom završetkom školske godine, i radi do kraja ljetnih praznika, odnosno do </w:t>
      </w:r>
      <w:r w:rsidRPr="00891304">
        <w:rPr>
          <w:rFonts w:ascii="Times New Roman" w:eastAsia="Times New Roman" w:hAnsi="Times New Roman" w:cs="Times New Roman"/>
          <w:sz w:val="24"/>
          <w:szCs w:val="24"/>
          <w:lang w:eastAsia="hr-HR"/>
        </w:rPr>
        <w:t xml:space="preserve">15. 9. ukoliko dozvoljavaju vremenski uvjeti. </w:t>
      </w:r>
      <w:r w:rsidRPr="00891304">
        <w:rPr>
          <w:rFonts w:ascii="Times New Roman" w:eastAsia="Times New Roman" w:hAnsi="Times New Roman" w:cs="Times New Roman"/>
          <w:color w:val="000000"/>
          <w:sz w:val="24"/>
          <w:szCs w:val="24"/>
          <w:lang w:eastAsia="hr-HR"/>
        </w:rPr>
        <w:t>Program Sportko organiziran od strane Školskog sportskog saveza Samobora i Svete Nedelje provodi se svakim radnim danom od 10:00 do 14:00 sati. Za sve učenike osnovnih škola s područja Grada Samobora ulaz na bazene u navedenom terminu  je besplatan. Radnim danom od 15:00 do 20:00 sati te vikendom od 10:00 do 20:30 sati bazen radi za posjetitelje, dok za potrebe rekreativnog plivanja i treninga bazen radi svakim danom od 7:00 - 9:00 sati.</w:t>
      </w:r>
      <w:r w:rsidRPr="00891304">
        <w:rPr>
          <w:rFonts w:ascii="Times New Roman" w:eastAsia="Times New Roman" w:hAnsi="Times New Roman" w:cs="Times New Roman"/>
          <w:sz w:val="24"/>
          <w:szCs w:val="24"/>
          <w:lang w:eastAsia="hr-HR"/>
        </w:rPr>
        <w:t xml:space="preserve"> </w:t>
      </w:r>
    </w:p>
    <w:p w14:paraId="25CBC8E9" w14:textId="554B5A33" w:rsidR="00891304" w:rsidRPr="00AC32D1" w:rsidRDefault="00891304" w:rsidP="00A21C00">
      <w:pPr>
        <w:spacing w:after="0" w:line="276" w:lineRule="auto"/>
        <w:jc w:val="both"/>
        <w:rPr>
          <w:rFonts w:ascii="Times New Roman" w:eastAsia="Times New Roman" w:hAnsi="Times New Roman" w:cs="Times New Roman"/>
          <w:b/>
          <w:bCs/>
          <w:sz w:val="24"/>
          <w:szCs w:val="24"/>
          <w:lang w:eastAsia="hr-HR"/>
        </w:rPr>
      </w:pPr>
      <w:r w:rsidRPr="00891304">
        <w:rPr>
          <w:rFonts w:ascii="Times New Roman" w:eastAsia="Times New Roman" w:hAnsi="Times New Roman" w:cs="Times New Roman"/>
          <w:sz w:val="24"/>
          <w:szCs w:val="24"/>
          <w:lang w:eastAsia="hr-HR"/>
        </w:rPr>
        <w:t xml:space="preserve">Cijena ulaznice bila </w:t>
      </w:r>
      <w:r w:rsidRPr="00A21C00">
        <w:rPr>
          <w:rFonts w:ascii="Times New Roman" w:eastAsia="Times New Roman" w:hAnsi="Times New Roman" w:cs="Times New Roman"/>
          <w:sz w:val="24"/>
          <w:szCs w:val="24"/>
          <w:lang w:eastAsia="hr-HR"/>
        </w:rPr>
        <w:t xml:space="preserve">je </w:t>
      </w:r>
      <w:r w:rsidR="00CF42B7" w:rsidRPr="00A21C00">
        <w:rPr>
          <w:rFonts w:ascii="Times New Roman" w:eastAsia="Times New Roman" w:hAnsi="Times New Roman" w:cs="Times New Roman"/>
          <w:sz w:val="24"/>
          <w:szCs w:val="24"/>
          <w:lang w:eastAsia="hr-HR"/>
        </w:rPr>
        <w:t>2</w:t>
      </w:r>
      <w:r w:rsidRPr="00A21C00">
        <w:rPr>
          <w:rFonts w:ascii="Times New Roman" w:eastAsia="Times New Roman" w:hAnsi="Times New Roman" w:cs="Times New Roman"/>
          <w:sz w:val="24"/>
          <w:szCs w:val="24"/>
          <w:lang w:eastAsia="hr-HR"/>
        </w:rPr>
        <w:t xml:space="preserve">,00 </w:t>
      </w:r>
      <w:r w:rsidR="00CF42B7" w:rsidRPr="00A21C00">
        <w:rPr>
          <w:rFonts w:ascii="Times New Roman" w:eastAsia="Times New Roman" w:hAnsi="Times New Roman" w:cs="Times New Roman"/>
          <w:sz w:val="24"/>
          <w:szCs w:val="24"/>
          <w:lang w:eastAsia="hr-HR"/>
        </w:rPr>
        <w:t>eura</w:t>
      </w:r>
      <w:r w:rsidRPr="00A21C00">
        <w:rPr>
          <w:rFonts w:ascii="Times New Roman" w:eastAsia="Times New Roman" w:hAnsi="Times New Roman" w:cs="Times New Roman"/>
          <w:sz w:val="24"/>
          <w:szCs w:val="24"/>
          <w:lang w:eastAsia="hr-HR"/>
        </w:rPr>
        <w:t xml:space="preserve"> za dijete od 7-1</w:t>
      </w:r>
      <w:r w:rsidR="00CF42B7" w:rsidRPr="00A21C00">
        <w:rPr>
          <w:rFonts w:ascii="Times New Roman" w:eastAsia="Times New Roman" w:hAnsi="Times New Roman" w:cs="Times New Roman"/>
          <w:sz w:val="24"/>
          <w:szCs w:val="24"/>
          <w:lang w:eastAsia="hr-HR"/>
        </w:rPr>
        <w:t>4</w:t>
      </w:r>
      <w:r w:rsidRPr="00A21C00">
        <w:rPr>
          <w:rFonts w:ascii="Times New Roman" w:eastAsia="Times New Roman" w:hAnsi="Times New Roman" w:cs="Times New Roman"/>
          <w:sz w:val="24"/>
          <w:szCs w:val="24"/>
          <w:lang w:eastAsia="hr-HR"/>
        </w:rPr>
        <w:t xml:space="preserve"> godina, a ulaznica za odrasle</w:t>
      </w:r>
      <w:r w:rsidR="00CF42B7" w:rsidRPr="00A21C00">
        <w:rPr>
          <w:rFonts w:ascii="Times New Roman" w:eastAsia="Times New Roman" w:hAnsi="Times New Roman" w:cs="Times New Roman"/>
          <w:sz w:val="24"/>
          <w:szCs w:val="24"/>
          <w:lang w:eastAsia="hr-HR"/>
        </w:rPr>
        <w:t xml:space="preserve"> 3</w:t>
      </w:r>
      <w:r w:rsidRPr="00A21C00">
        <w:rPr>
          <w:rFonts w:ascii="Times New Roman" w:eastAsia="Times New Roman" w:hAnsi="Times New Roman" w:cs="Times New Roman"/>
          <w:sz w:val="24"/>
          <w:szCs w:val="24"/>
          <w:lang w:eastAsia="hr-HR"/>
        </w:rPr>
        <w:t xml:space="preserve">,00 </w:t>
      </w:r>
      <w:r w:rsidR="00CF42B7" w:rsidRPr="00A21C00">
        <w:rPr>
          <w:rFonts w:ascii="Times New Roman" w:eastAsia="Times New Roman" w:hAnsi="Times New Roman" w:cs="Times New Roman"/>
          <w:sz w:val="24"/>
          <w:szCs w:val="24"/>
          <w:lang w:eastAsia="hr-HR"/>
        </w:rPr>
        <w:t>eura radnim danom i 4,00 eura vikendom i praznicima</w:t>
      </w:r>
      <w:r w:rsidRPr="00A21C00">
        <w:rPr>
          <w:rFonts w:ascii="Times New Roman" w:eastAsia="Times New Roman" w:hAnsi="Times New Roman" w:cs="Times New Roman"/>
          <w:sz w:val="24"/>
          <w:szCs w:val="24"/>
          <w:lang w:eastAsia="hr-HR"/>
        </w:rPr>
        <w:t>.</w:t>
      </w:r>
      <w:r w:rsidRPr="00A87262">
        <w:rPr>
          <w:rFonts w:ascii="Times New Roman" w:eastAsia="Times New Roman" w:hAnsi="Times New Roman" w:cs="Times New Roman"/>
          <w:color w:val="FF0000"/>
          <w:sz w:val="24"/>
          <w:szCs w:val="24"/>
          <w:lang w:eastAsia="hr-HR"/>
        </w:rPr>
        <w:t xml:space="preserve"> </w:t>
      </w:r>
      <w:r w:rsidRPr="00891304">
        <w:rPr>
          <w:rFonts w:ascii="Times New Roman" w:eastAsia="Times New Roman" w:hAnsi="Times New Roman" w:cs="Times New Roman"/>
          <w:sz w:val="24"/>
          <w:szCs w:val="24"/>
          <w:lang w:eastAsia="hr-HR"/>
        </w:rPr>
        <w:t>Djeca do 7 godina uz obaveznu pratnju odrasle osobe imala su besplatan ulaz.</w:t>
      </w:r>
      <w:r w:rsidR="00AC32D1">
        <w:rPr>
          <w:rFonts w:ascii="Times New Roman" w:eastAsia="Times New Roman" w:hAnsi="Times New Roman" w:cs="Times New Roman"/>
          <w:sz w:val="24"/>
          <w:szCs w:val="24"/>
          <w:lang w:eastAsia="hr-HR"/>
        </w:rPr>
        <w:t xml:space="preserve"> </w:t>
      </w:r>
      <w:r w:rsidR="00AC32D1" w:rsidRPr="00891304">
        <w:rPr>
          <w:rFonts w:ascii="Times New Roman" w:eastAsia="Times New Roman" w:hAnsi="Times New Roman" w:cs="Times New Roman"/>
          <w:sz w:val="24"/>
          <w:szCs w:val="24"/>
          <w:lang w:eastAsia="hr-HR"/>
        </w:rPr>
        <w:t>Prihod od bazena za 202</w:t>
      </w:r>
      <w:r w:rsidR="00AC32D1">
        <w:rPr>
          <w:rFonts w:ascii="Times New Roman" w:eastAsia="Times New Roman" w:hAnsi="Times New Roman" w:cs="Times New Roman"/>
          <w:sz w:val="24"/>
          <w:szCs w:val="24"/>
          <w:lang w:eastAsia="hr-HR"/>
        </w:rPr>
        <w:t>3</w:t>
      </w:r>
      <w:r w:rsidR="00AC32D1" w:rsidRPr="00891304">
        <w:rPr>
          <w:rFonts w:ascii="Times New Roman" w:eastAsia="Times New Roman" w:hAnsi="Times New Roman" w:cs="Times New Roman"/>
          <w:sz w:val="24"/>
          <w:szCs w:val="24"/>
          <w:lang w:eastAsia="hr-HR"/>
        </w:rPr>
        <w:t xml:space="preserve">. iznosio je </w:t>
      </w:r>
      <w:r w:rsidR="008C166C" w:rsidRPr="00A21C00">
        <w:rPr>
          <w:rFonts w:ascii="Times New Roman" w:eastAsia="Calibri" w:hAnsi="Times New Roman" w:cs="Times New Roman"/>
          <w:sz w:val="24"/>
          <w:szCs w:val="24"/>
        </w:rPr>
        <w:t>58</w:t>
      </w:r>
      <w:r w:rsidR="00AC32D1" w:rsidRPr="00A21C00">
        <w:rPr>
          <w:rFonts w:ascii="Times New Roman" w:eastAsia="Calibri" w:hAnsi="Times New Roman" w:cs="Times New Roman"/>
          <w:sz w:val="24"/>
          <w:szCs w:val="24"/>
        </w:rPr>
        <w:t>.</w:t>
      </w:r>
      <w:r w:rsidR="008C166C" w:rsidRPr="00A21C00">
        <w:rPr>
          <w:rFonts w:ascii="Times New Roman" w:eastAsia="Calibri" w:hAnsi="Times New Roman" w:cs="Times New Roman"/>
          <w:sz w:val="24"/>
          <w:szCs w:val="24"/>
        </w:rPr>
        <w:t>796</w:t>
      </w:r>
      <w:r w:rsidR="00AC32D1" w:rsidRPr="00A21C00">
        <w:rPr>
          <w:rFonts w:ascii="Times New Roman" w:eastAsia="Calibri" w:hAnsi="Times New Roman" w:cs="Times New Roman"/>
          <w:sz w:val="24"/>
          <w:szCs w:val="24"/>
        </w:rPr>
        <w:t>,</w:t>
      </w:r>
      <w:r w:rsidR="008C166C" w:rsidRPr="00A21C00">
        <w:rPr>
          <w:rFonts w:ascii="Times New Roman" w:eastAsia="Calibri" w:hAnsi="Times New Roman" w:cs="Times New Roman"/>
          <w:sz w:val="24"/>
          <w:szCs w:val="24"/>
        </w:rPr>
        <w:t>12</w:t>
      </w:r>
      <w:r w:rsidR="00AC32D1" w:rsidRPr="00A21C00">
        <w:rPr>
          <w:rFonts w:ascii="Times New Roman" w:eastAsia="Calibri" w:hAnsi="Times New Roman" w:cs="Times New Roman"/>
          <w:sz w:val="24"/>
          <w:szCs w:val="24"/>
        </w:rPr>
        <w:t xml:space="preserve"> </w:t>
      </w:r>
      <w:r w:rsidR="00AC32D1" w:rsidRPr="00A21C00">
        <w:rPr>
          <w:rFonts w:ascii="Times New Roman" w:eastAsia="Times New Roman" w:hAnsi="Times New Roman" w:cs="Times New Roman"/>
          <w:sz w:val="24"/>
          <w:szCs w:val="24"/>
          <w:lang w:eastAsia="hr-HR"/>
        </w:rPr>
        <w:t>eura</w:t>
      </w:r>
      <w:r w:rsidR="00F90D4D" w:rsidRPr="00A21C00">
        <w:rPr>
          <w:rFonts w:ascii="Times New Roman" w:eastAsia="Times New Roman" w:hAnsi="Times New Roman" w:cs="Times New Roman"/>
          <w:sz w:val="24"/>
          <w:szCs w:val="24"/>
          <w:lang w:eastAsia="hr-HR"/>
        </w:rPr>
        <w:t>.</w:t>
      </w:r>
      <w:r w:rsidR="00AC32D1" w:rsidRPr="00A21C00">
        <w:rPr>
          <w:rFonts w:ascii="Times New Roman" w:eastAsia="Calibri" w:hAnsi="Times New Roman" w:cs="Times New Roman"/>
          <w:color w:val="FF0000"/>
          <w:sz w:val="24"/>
          <w:szCs w:val="24"/>
        </w:rPr>
        <w:t xml:space="preserve"> </w:t>
      </w:r>
    </w:p>
    <w:p w14:paraId="15E7473F" w14:textId="77777777" w:rsidR="00891304" w:rsidRPr="00891304" w:rsidRDefault="00891304" w:rsidP="00891304">
      <w:pPr>
        <w:spacing w:after="0" w:line="276" w:lineRule="auto"/>
        <w:ind w:left="1" w:hanging="1"/>
        <w:jc w:val="both"/>
        <w:rPr>
          <w:rFonts w:ascii="Times New Roman" w:eastAsia="Times New Roman" w:hAnsi="Times New Roman" w:cs="Times New Roman"/>
          <w:sz w:val="24"/>
          <w:szCs w:val="24"/>
          <w:lang w:eastAsia="hr-HR"/>
        </w:rPr>
      </w:pPr>
    </w:p>
    <w:p w14:paraId="64A502FE" w14:textId="77777777" w:rsidR="00891304" w:rsidRPr="00891304" w:rsidRDefault="00891304" w:rsidP="00891304">
      <w:pPr>
        <w:spacing w:after="0" w:line="276" w:lineRule="auto"/>
        <w:ind w:left="1" w:hanging="1"/>
        <w:jc w:val="both"/>
        <w:rPr>
          <w:rFonts w:ascii="Times New Roman" w:eastAsia="Times New Roman" w:hAnsi="Times New Roman" w:cs="Times New Roman"/>
          <w:sz w:val="24"/>
          <w:szCs w:val="24"/>
          <w:lang w:eastAsia="hr-HR"/>
        </w:rPr>
      </w:pPr>
    </w:p>
    <w:p w14:paraId="2970B293" w14:textId="77777777" w:rsidR="00891304" w:rsidRPr="00891304" w:rsidRDefault="00891304" w:rsidP="00891304">
      <w:pPr>
        <w:spacing w:after="0" w:line="276" w:lineRule="auto"/>
        <w:ind w:left="1" w:hanging="1"/>
        <w:jc w:val="both"/>
        <w:rPr>
          <w:rFonts w:ascii="Times New Roman" w:eastAsia="Times New Roman" w:hAnsi="Times New Roman" w:cs="Times New Roman"/>
          <w:b/>
          <w:bCs/>
          <w:sz w:val="24"/>
          <w:szCs w:val="24"/>
          <w:lang w:eastAsia="hr-HR"/>
        </w:rPr>
      </w:pPr>
    </w:p>
    <w:p w14:paraId="637F853F" w14:textId="77777777" w:rsidR="00891304" w:rsidRPr="00891304" w:rsidRDefault="00891304" w:rsidP="00891304">
      <w:pPr>
        <w:autoSpaceDE w:val="0"/>
        <w:autoSpaceDN w:val="0"/>
        <w:adjustRightInd w:val="0"/>
        <w:spacing w:after="0" w:line="276" w:lineRule="auto"/>
        <w:jc w:val="both"/>
        <w:rPr>
          <w:rFonts w:ascii="Times New Roman" w:eastAsia="Times New Roman" w:hAnsi="Times New Roman" w:cs="Times New Roman"/>
          <w:b/>
          <w:bCs/>
          <w:color w:val="000000"/>
          <w:sz w:val="24"/>
          <w:szCs w:val="24"/>
          <w:lang w:eastAsia="hr-HR"/>
        </w:rPr>
      </w:pPr>
      <w:r w:rsidRPr="00891304">
        <w:rPr>
          <w:rFonts w:ascii="Calibri" w:eastAsia="Calibri" w:hAnsi="Calibri" w:cs="Times New Roman"/>
          <w:noProof/>
        </w:rPr>
        <w:drawing>
          <wp:inline distT="0" distB="0" distL="0" distR="0" wp14:anchorId="05CEDD96" wp14:editId="6C1783EE">
            <wp:extent cx="5465445" cy="4352925"/>
            <wp:effectExtent l="0" t="0" r="0" b="63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20" t="11111" b="2825"/>
                    <a:stretch/>
                  </pic:blipFill>
                  <pic:spPr bwMode="auto">
                    <a:xfrm>
                      <a:off x="0" y="0"/>
                      <a:ext cx="5465445" cy="4352925"/>
                    </a:xfrm>
                    <a:prstGeom prst="rect">
                      <a:avLst/>
                    </a:prstGeom>
                    <a:noFill/>
                    <a:ln>
                      <a:noFill/>
                    </a:ln>
                    <a:extLst>
                      <a:ext uri="{53640926-AAD7-44D8-BBD7-CCE9431645EC}">
                        <a14:shadowObscured xmlns:a14="http://schemas.microsoft.com/office/drawing/2010/main"/>
                      </a:ext>
                    </a:extLst>
                  </pic:spPr>
                </pic:pic>
              </a:graphicData>
            </a:graphic>
          </wp:inline>
        </w:drawing>
      </w:r>
    </w:p>
    <w:p w14:paraId="2E27A58B" w14:textId="77777777" w:rsidR="00891304" w:rsidRPr="00891304" w:rsidRDefault="00891304" w:rsidP="00891304">
      <w:pPr>
        <w:autoSpaceDE w:val="0"/>
        <w:autoSpaceDN w:val="0"/>
        <w:adjustRightInd w:val="0"/>
        <w:spacing w:after="0" w:line="276" w:lineRule="auto"/>
        <w:jc w:val="both"/>
        <w:rPr>
          <w:rFonts w:ascii="Times New Roman" w:eastAsia="Times New Roman" w:hAnsi="Times New Roman" w:cs="Times New Roman"/>
          <w:b/>
          <w:bCs/>
          <w:color w:val="000000"/>
          <w:sz w:val="24"/>
          <w:szCs w:val="24"/>
          <w:lang w:eastAsia="hr-HR"/>
        </w:rPr>
      </w:pPr>
    </w:p>
    <w:p w14:paraId="42068F4D" w14:textId="0B219FF0" w:rsidR="00891304" w:rsidRDefault="00891304" w:rsidP="00891304">
      <w:pPr>
        <w:autoSpaceDE w:val="0"/>
        <w:autoSpaceDN w:val="0"/>
        <w:adjustRightInd w:val="0"/>
        <w:spacing w:after="0" w:line="276" w:lineRule="auto"/>
        <w:jc w:val="both"/>
        <w:rPr>
          <w:rFonts w:ascii="Times New Roman" w:eastAsia="Times New Roman" w:hAnsi="Times New Roman" w:cs="Times New Roman"/>
          <w:b/>
          <w:bCs/>
          <w:color w:val="000000"/>
          <w:sz w:val="24"/>
          <w:szCs w:val="24"/>
          <w:lang w:eastAsia="hr-HR"/>
        </w:rPr>
      </w:pPr>
      <w:r w:rsidRPr="00891304">
        <w:rPr>
          <w:rFonts w:ascii="Calibri" w:eastAsia="Calibri" w:hAnsi="Calibri" w:cs="Times New Roman"/>
          <w:noProof/>
        </w:rPr>
        <w:lastRenderedPageBreak/>
        <w:drawing>
          <wp:inline distT="0" distB="0" distL="0" distR="0" wp14:anchorId="5D2D2364" wp14:editId="27B39CC1">
            <wp:extent cx="5760720" cy="4321810"/>
            <wp:effectExtent l="0" t="0" r="0" b="254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321810"/>
                    </a:xfrm>
                    <a:prstGeom prst="rect">
                      <a:avLst/>
                    </a:prstGeom>
                    <a:noFill/>
                    <a:ln>
                      <a:noFill/>
                    </a:ln>
                  </pic:spPr>
                </pic:pic>
              </a:graphicData>
            </a:graphic>
          </wp:inline>
        </w:drawing>
      </w:r>
    </w:p>
    <w:p w14:paraId="24017A41" w14:textId="67BBCEB3" w:rsidR="008D5A44" w:rsidRDefault="008D5A44" w:rsidP="00891304">
      <w:pPr>
        <w:autoSpaceDE w:val="0"/>
        <w:autoSpaceDN w:val="0"/>
        <w:adjustRightInd w:val="0"/>
        <w:spacing w:after="0" w:line="276" w:lineRule="auto"/>
        <w:jc w:val="both"/>
        <w:rPr>
          <w:rFonts w:ascii="Times New Roman" w:eastAsia="Times New Roman" w:hAnsi="Times New Roman" w:cs="Times New Roman"/>
          <w:b/>
          <w:bCs/>
          <w:color w:val="000000"/>
          <w:sz w:val="24"/>
          <w:szCs w:val="24"/>
          <w:lang w:eastAsia="hr-HR"/>
        </w:rPr>
      </w:pPr>
    </w:p>
    <w:p w14:paraId="70F7A0CB" w14:textId="7ED2C634" w:rsidR="00891304" w:rsidRPr="00146633" w:rsidRDefault="00891304" w:rsidP="00891304">
      <w:pPr>
        <w:autoSpaceDE w:val="0"/>
        <w:autoSpaceDN w:val="0"/>
        <w:adjustRightInd w:val="0"/>
        <w:spacing w:after="0" w:line="276" w:lineRule="auto"/>
        <w:jc w:val="both"/>
        <w:rPr>
          <w:rFonts w:ascii="Times New Roman" w:eastAsia="Times New Roman" w:hAnsi="Times New Roman" w:cs="Times New Roman"/>
          <w:b/>
          <w:bCs/>
          <w:color w:val="000000"/>
          <w:sz w:val="24"/>
          <w:szCs w:val="24"/>
          <w:lang w:eastAsia="hr-HR"/>
        </w:rPr>
      </w:pPr>
    </w:p>
    <w:p w14:paraId="66E07CE3" w14:textId="77777777" w:rsidR="00891304" w:rsidRPr="00891304" w:rsidRDefault="00891304" w:rsidP="00891304">
      <w:pPr>
        <w:spacing w:after="0" w:line="276" w:lineRule="auto"/>
        <w:rPr>
          <w:rFonts w:ascii="Times New Roman" w:eastAsia="Times New Roman" w:hAnsi="Times New Roman" w:cs="Times New Roman"/>
          <w:b/>
          <w:iCs/>
          <w:sz w:val="24"/>
          <w:szCs w:val="24"/>
          <w:lang w:eastAsia="hr-HR"/>
        </w:rPr>
      </w:pPr>
      <w:r w:rsidRPr="00891304">
        <w:rPr>
          <w:rFonts w:ascii="Times New Roman" w:eastAsia="Times New Roman" w:hAnsi="Times New Roman" w:cs="Times New Roman"/>
          <w:b/>
          <w:iCs/>
          <w:sz w:val="24"/>
          <w:szCs w:val="24"/>
          <w:lang w:eastAsia="hr-HR"/>
        </w:rPr>
        <w:t xml:space="preserve">5. </w:t>
      </w:r>
      <w:r w:rsidRPr="00891304">
        <w:rPr>
          <w:rFonts w:ascii="Times New Roman" w:eastAsia="Times New Roman" w:hAnsi="Times New Roman" w:cs="Times New Roman"/>
          <w:b/>
          <w:iCs/>
          <w:sz w:val="28"/>
          <w:szCs w:val="28"/>
          <w:lang w:eastAsia="hr-HR"/>
        </w:rPr>
        <w:t>Kadrovska organizacija rada Ustanove SOS</w:t>
      </w:r>
    </w:p>
    <w:p w14:paraId="4D23F518" w14:textId="77777777" w:rsidR="00891304" w:rsidRPr="00891304" w:rsidRDefault="00891304" w:rsidP="00891304">
      <w:pPr>
        <w:spacing w:after="0" w:line="276" w:lineRule="auto"/>
        <w:rPr>
          <w:rFonts w:ascii="Times New Roman" w:eastAsia="Times New Roman" w:hAnsi="Times New Roman" w:cs="Times New Roman"/>
          <w:b/>
          <w:color w:val="FF0000"/>
          <w:sz w:val="24"/>
          <w:szCs w:val="24"/>
          <w:lang w:eastAsia="hr-HR"/>
        </w:rPr>
      </w:pPr>
    </w:p>
    <w:p w14:paraId="777E7162" w14:textId="30378BBC" w:rsidR="00891304" w:rsidRPr="00714FE2" w:rsidRDefault="00891304" w:rsidP="00891304">
      <w:pPr>
        <w:spacing w:after="0" w:line="276" w:lineRule="auto"/>
        <w:ind w:firstLine="360"/>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    </w:t>
      </w:r>
      <w:r w:rsidRPr="00714FE2">
        <w:rPr>
          <w:rFonts w:ascii="Times New Roman" w:eastAsia="Times New Roman" w:hAnsi="Times New Roman" w:cs="Times New Roman"/>
          <w:sz w:val="24"/>
          <w:szCs w:val="24"/>
          <w:lang w:eastAsia="hr-HR"/>
        </w:rPr>
        <w:t>U Ustanovi SOS zaposleno je 1</w:t>
      </w:r>
      <w:r w:rsidR="00146633">
        <w:rPr>
          <w:rFonts w:ascii="Times New Roman" w:eastAsia="Times New Roman" w:hAnsi="Times New Roman" w:cs="Times New Roman"/>
          <w:sz w:val="24"/>
          <w:szCs w:val="24"/>
          <w:lang w:eastAsia="hr-HR"/>
        </w:rPr>
        <w:t>4</w:t>
      </w:r>
      <w:r w:rsidRPr="00714FE2">
        <w:rPr>
          <w:rFonts w:ascii="Times New Roman" w:eastAsia="Times New Roman" w:hAnsi="Times New Roman" w:cs="Times New Roman"/>
          <w:sz w:val="24"/>
          <w:szCs w:val="24"/>
          <w:lang w:eastAsia="hr-HR"/>
        </w:rPr>
        <w:t xml:space="preserve"> djelatnika, od toga: dva voditelja dvorane,</w:t>
      </w:r>
      <w:r w:rsidR="00A87262" w:rsidRPr="00714FE2">
        <w:rPr>
          <w:rFonts w:ascii="Times New Roman" w:eastAsia="Times New Roman" w:hAnsi="Times New Roman" w:cs="Times New Roman"/>
          <w:sz w:val="24"/>
          <w:szCs w:val="24"/>
          <w:lang w:eastAsia="hr-HR"/>
        </w:rPr>
        <w:t xml:space="preserve"> jedan administrator - tajnik,</w:t>
      </w:r>
      <w:r w:rsidRPr="00714FE2">
        <w:rPr>
          <w:rFonts w:ascii="Times New Roman" w:eastAsia="Times New Roman" w:hAnsi="Times New Roman" w:cs="Times New Roman"/>
          <w:sz w:val="24"/>
          <w:szCs w:val="24"/>
          <w:lang w:eastAsia="hr-HR"/>
        </w:rPr>
        <w:t xml:space="preserve"> tri domara i </w:t>
      </w:r>
      <w:r w:rsidR="00146633">
        <w:rPr>
          <w:rFonts w:ascii="Times New Roman" w:eastAsia="Times New Roman" w:hAnsi="Times New Roman" w:cs="Times New Roman"/>
          <w:sz w:val="24"/>
          <w:szCs w:val="24"/>
          <w:lang w:eastAsia="hr-HR"/>
        </w:rPr>
        <w:t>osam</w:t>
      </w:r>
      <w:r w:rsidR="00714FE2">
        <w:rPr>
          <w:rFonts w:ascii="Times New Roman" w:eastAsia="Times New Roman" w:hAnsi="Times New Roman" w:cs="Times New Roman"/>
          <w:sz w:val="24"/>
          <w:szCs w:val="24"/>
          <w:lang w:eastAsia="hr-HR"/>
        </w:rPr>
        <w:t xml:space="preserve"> </w:t>
      </w:r>
      <w:r w:rsidRPr="00714FE2">
        <w:rPr>
          <w:rFonts w:ascii="Times New Roman" w:eastAsia="Times New Roman" w:hAnsi="Times New Roman" w:cs="Times New Roman"/>
          <w:sz w:val="24"/>
          <w:szCs w:val="24"/>
          <w:lang w:eastAsia="hr-HR"/>
        </w:rPr>
        <w:t xml:space="preserve">spremačica. </w:t>
      </w:r>
    </w:p>
    <w:p w14:paraId="48D0AA5F" w14:textId="01CFE5B9"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Ravnateljica Ustanove SOS imenovana je 1. 9. 2022. na mandatno razdoblje od četiri godine.</w:t>
      </w:r>
    </w:p>
    <w:p w14:paraId="0824DC67"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Za rad na klizalištima i na bazenu uposlili smo dodatno tri radnika na održavanju na ugovor o radu na određeno vrijeme te koristili usluge student servisa. </w:t>
      </w:r>
    </w:p>
    <w:p w14:paraId="0927FF63"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p>
    <w:p w14:paraId="5E7D33A2"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        Upravno Vijeće Ustanove broji 7 članova. Tri imenuje Gradonačelnica, dva Samoborski športski savez, jednog imenuju tri srednje škole grada Samobora te je jedan predstavnik radnika Ustanove SOS kojeg biraju zaposlenici Ustanove.</w:t>
      </w:r>
    </w:p>
    <w:p w14:paraId="0432B050"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p>
    <w:p w14:paraId="27A2941A" w14:textId="7C7BB81C" w:rsidR="00891304" w:rsidRPr="00891304" w:rsidRDefault="00891304" w:rsidP="00891304">
      <w:pPr>
        <w:spacing w:after="0" w:line="276" w:lineRule="auto"/>
        <w:jc w:val="both"/>
        <w:rPr>
          <w:rFonts w:ascii="Times New Roman" w:eastAsia="Times New Roman" w:hAnsi="Times New Roman" w:cs="Times New Roman"/>
          <w:b/>
          <w:bCs/>
          <w:sz w:val="28"/>
          <w:szCs w:val="28"/>
          <w:lang w:eastAsia="hr-HR"/>
        </w:rPr>
      </w:pPr>
      <w:r w:rsidRPr="00891304">
        <w:rPr>
          <w:rFonts w:ascii="Times New Roman" w:eastAsia="Times New Roman" w:hAnsi="Times New Roman" w:cs="Times New Roman"/>
          <w:b/>
          <w:bCs/>
          <w:sz w:val="28"/>
          <w:szCs w:val="28"/>
          <w:lang w:eastAsia="hr-HR"/>
        </w:rPr>
        <w:t>6. Aktivnosti i veća ulaganja u 202</w:t>
      </w:r>
      <w:r w:rsidR="00A87262">
        <w:rPr>
          <w:rFonts w:ascii="Times New Roman" w:eastAsia="Times New Roman" w:hAnsi="Times New Roman" w:cs="Times New Roman"/>
          <w:b/>
          <w:bCs/>
          <w:sz w:val="28"/>
          <w:szCs w:val="28"/>
          <w:lang w:eastAsia="hr-HR"/>
        </w:rPr>
        <w:t>3</w:t>
      </w:r>
      <w:r w:rsidRPr="00891304">
        <w:rPr>
          <w:rFonts w:ascii="Times New Roman" w:eastAsia="Times New Roman" w:hAnsi="Times New Roman" w:cs="Times New Roman"/>
          <w:b/>
          <w:bCs/>
          <w:sz w:val="28"/>
          <w:szCs w:val="28"/>
          <w:lang w:eastAsia="hr-HR"/>
        </w:rPr>
        <w:t>.</w:t>
      </w:r>
    </w:p>
    <w:p w14:paraId="23187546" w14:textId="77777777" w:rsidR="00891304" w:rsidRPr="00891304" w:rsidRDefault="00891304" w:rsidP="00891304">
      <w:pPr>
        <w:spacing w:after="0" w:line="276" w:lineRule="auto"/>
        <w:jc w:val="both"/>
        <w:rPr>
          <w:rFonts w:ascii="Times New Roman" w:eastAsia="Times New Roman" w:hAnsi="Times New Roman" w:cs="Times New Roman"/>
          <w:b/>
          <w:bCs/>
          <w:sz w:val="24"/>
          <w:szCs w:val="24"/>
          <w:lang w:eastAsia="hr-HR"/>
        </w:rPr>
      </w:pPr>
    </w:p>
    <w:p w14:paraId="7C57D15F" w14:textId="77777777" w:rsidR="00891304" w:rsidRPr="00891304" w:rsidRDefault="00891304" w:rsidP="00891304">
      <w:pPr>
        <w:tabs>
          <w:tab w:val="left" w:pos="720"/>
        </w:tabs>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          Ovo Izvješće navodi aktivnosti u razdoblju od jedne godine, s ciljem upoznavanja Gradskog vijeća Grada Samobora o poduzetim mjerama i akcijama u cilju uspješne realizacije godišnjeg plana i programa Ustanove SOS.</w:t>
      </w:r>
    </w:p>
    <w:p w14:paraId="64A53E42" w14:textId="770AA9A8" w:rsidR="00891304" w:rsidRDefault="00891304" w:rsidP="00891304">
      <w:pPr>
        <w:spacing w:after="0" w:line="276" w:lineRule="auto"/>
        <w:jc w:val="both"/>
        <w:rPr>
          <w:rFonts w:ascii="Times New Roman" w:eastAsia="Times New Roman" w:hAnsi="Times New Roman" w:cs="Times New Roman"/>
          <w:sz w:val="24"/>
          <w:szCs w:val="24"/>
          <w:lang w:eastAsia="hr-HR"/>
        </w:rPr>
      </w:pPr>
    </w:p>
    <w:p w14:paraId="0E70AAF6" w14:textId="135B6641" w:rsidR="00A21C00" w:rsidRDefault="00A21C00" w:rsidP="00891304">
      <w:pPr>
        <w:spacing w:after="0" w:line="276" w:lineRule="auto"/>
        <w:jc w:val="both"/>
        <w:rPr>
          <w:rFonts w:ascii="Times New Roman" w:eastAsia="Times New Roman" w:hAnsi="Times New Roman" w:cs="Times New Roman"/>
          <w:sz w:val="24"/>
          <w:szCs w:val="24"/>
          <w:lang w:eastAsia="hr-HR"/>
        </w:rPr>
      </w:pPr>
    </w:p>
    <w:p w14:paraId="346E78A5" w14:textId="77777777" w:rsidR="00A21C00" w:rsidRPr="00891304" w:rsidRDefault="00A21C00" w:rsidP="00891304">
      <w:pPr>
        <w:spacing w:after="0" w:line="276" w:lineRule="auto"/>
        <w:jc w:val="both"/>
        <w:rPr>
          <w:rFonts w:ascii="Times New Roman" w:eastAsia="Times New Roman" w:hAnsi="Times New Roman" w:cs="Times New Roman"/>
          <w:b/>
          <w:bCs/>
          <w:sz w:val="24"/>
          <w:szCs w:val="24"/>
          <w:lang w:eastAsia="hr-HR"/>
        </w:rPr>
      </w:pPr>
    </w:p>
    <w:p w14:paraId="32524A09" w14:textId="77777777" w:rsidR="00891304" w:rsidRPr="00891304" w:rsidRDefault="00891304" w:rsidP="00891304">
      <w:pPr>
        <w:spacing w:after="0" w:line="276" w:lineRule="auto"/>
        <w:jc w:val="both"/>
        <w:rPr>
          <w:rFonts w:ascii="Times New Roman" w:eastAsia="Times New Roman" w:hAnsi="Times New Roman" w:cs="Times New Roman"/>
          <w:b/>
          <w:bCs/>
          <w:sz w:val="24"/>
          <w:szCs w:val="24"/>
          <w:lang w:eastAsia="hr-HR"/>
        </w:rPr>
      </w:pPr>
      <w:r w:rsidRPr="00891304">
        <w:rPr>
          <w:rFonts w:ascii="Times New Roman" w:eastAsia="Times New Roman" w:hAnsi="Times New Roman" w:cs="Times New Roman"/>
          <w:b/>
          <w:bCs/>
          <w:sz w:val="24"/>
          <w:szCs w:val="24"/>
          <w:lang w:eastAsia="hr-HR"/>
        </w:rPr>
        <w:lastRenderedPageBreak/>
        <w:t>6.1. Aktivnosti</w:t>
      </w:r>
    </w:p>
    <w:p w14:paraId="19EF0FDE" w14:textId="77777777" w:rsidR="00891304" w:rsidRPr="00891304" w:rsidRDefault="00891304" w:rsidP="00891304">
      <w:pPr>
        <w:tabs>
          <w:tab w:val="left" w:pos="0"/>
        </w:tabs>
        <w:spacing w:after="0" w:line="276" w:lineRule="auto"/>
        <w:ind w:hanging="720"/>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           </w:t>
      </w:r>
    </w:p>
    <w:p w14:paraId="03406DE7" w14:textId="75329E30" w:rsidR="00891304" w:rsidRPr="00714FE2" w:rsidRDefault="00891304" w:rsidP="00891304">
      <w:pPr>
        <w:tabs>
          <w:tab w:val="left" w:pos="0"/>
        </w:tabs>
        <w:spacing w:after="0" w:line="276" w:lineRule="auto"/>
        <w:ind w:hanging="720"/>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                      </w:t>
      </w:r>
      <w:r w:rsidRPr="00714FE2">
        <w:rPr>
          <w:rFonts w:ascii="Times New Roman" w:eastAsia="Times New Roman" w:hAnsi="Times New Roman" w:cs="Times New Roman"/>
          <w:sz w:val="24"/>
          <w:szCs w:val="24"/>
          <w:lang w:eastAsia="hr-HR"/>
        </w:rPr>
        <w:t>U 202</w:t>
      </w:r>
      <w:r w:rsidR="00A87262" w:rsidRPr="00714FE2">
        <w:rPr>
          <w:rFonts w:ascii="Times New Roman" w:eastAsia="Times New Roman" w:hAnsi="Times New Roman" w:cs="Times New Roman"/>
          <w:sz w:val="24"/>
          <w:szCs w:val="24"/>
          <w:lang w:eastAsia="hr-HR"/>
        </w:rPr>
        <w:t>3</w:t>
      </w:r>
      <w:r w:rsidRPr="00714FE2">
        <w:rPr>
          <w:rFonts w:ascii="Times New Roman" w:eastAsia="Times New Roman" w:hAnsi="Times New Roman" w:cs="Times New Roman"/>
          <w:sz w:val="24"/>
          <w:szCs w:val="24"/>
          <w:lang w:eastAsia="hr-HR"/>
        </w:rPr>
        <w:t>. godini održano je 1</w:t>
      </w:r>
      <w:r w:rsidR="009209B3" w:rsidRPr="00714FE2">
        <w:rPr>
          <w:rFonts w:ascii="Times New Roman" w:eastAsia="Times New Roman" w:hAnsi="Times New Roman" w:cs="Times New Roman"/>
          <w:sz w:val="24"/>
          <w:szCs w:val="24"/>
          <w:lang w:eastAsia="hr-HR"/>
        </w:rPr>
        <w:t>5</w:t>
      </w:r>
      <w:r w:rsidRPr="00714FE2">
        <w:rPr>
          <w:rFonts w:ascii="Times New Roman" w:eastAsia="Times New Roman" w:hAnsi="Times New Roman" w:cs="Times New Roman"/>
          <w:sz w:val="24"/>
          <w:szCs w:val="24"/>
          <w:lang w:eastAsia="hr-HR"/>
        </w:rPr>
        <w:t xml:space="preserve">. sjednica Upravnog vijeća i to: </w:t>
      </w:r>
    </w:p>
    <w:p w14:paraId="59C4D783" w14:textId="6FA79063" w:rsidR="00891304" w:rsidRPr="00891304" w:rsidRDefault="00891304" w:rsidP="00891304">
      <w:pPr>
        <w:tabs>
          <w:tab w:val="left" w:pos="0"/>
        </w:tabs>
        <w:spacing w:after="0" w:line="276" w:lineRule="auto"/>
        <w:ind w:hanging="720"/>
        <w:jc w:val="both"/>
        <w:rPr>
          <w:rFonts w:ascii="Times New Roman" w:eastAsia="Times New Roman" w:hAnsi="Times New Roman" w:cs="Times New Roman"/>
          <w:sz w:val="24"/>
          <w:szCs w:val="24"/>
          <w:lang w:eastAsia="hr-HR"/>
        </w:rPr>
      </w:pPr>
      <w:r w:rsidRPr="00714FE2">
        <w:rPr>
          <w:rFonts w:ascii="Times New Roman" w:eastAsia="Times New Roman" w:hAnsi="Times New Roman" w:cs="Times New Roman"/>
          <w:sz w:val="24"/>
          <w:szCs w:val="24"/>
          <w:lang w:eastAsia="hr-HR"/>
        </w:rPr>
        <w:t xml:space="preserve">            </w:t>
      </w:r>
      <w:r w:rsidR="0048585F" w:rsidRPr="00714FE2">
        <w:rPr>
          <w:rFonts w:ascii="Times New Roman" w:eastAsia="Times New Roman" w:hAnsi="Times New Roman" w:cs="Times New Roman"/>
          <w:sz w:val="24"/>
          <w:szCs w:val="24"/>
          <w:lang w:eastAsia="hr-HR"/>
        </w:rPr>
        <w:t>7</w:t>
      </w:r>
      <w:r w:rsidRPr="00714FE2">
        <w:rPr>
          <w:rFonts w:ascii="Times New Roman" w:eastAsia="Times New Roman" w:hAnsi="Times New Roman" w:cs="Times New Roman"/>
          <w:sz w:val="24"/>
          <w:szCs w:val="24"/>
          <w:lang w:eastAsia="hr-HR"/>
        </w:rPr>
        <w:t>. redovnih i 8. elektronskih sjednica, zbog hitnosti donošenja odluka. Na sjednicama je bila prisutna natpolovična većina članova te su donesene odluke bile pravovaljane.</w:t>
      </w:r>
      <w:r w:rsidRPr="00891304">
        <w:rPr>
          <w:rFonts w:ascii="Times New Roman" w:eastAsia="Times New Roman" w:hAnsi="Times New Roman" w:cs="Times New Roman"/>
          <w:sz w:val="24"/>
          <w:szCs w:val="24"/>
          <w:lang w:eastAsia="hr-HR"/>
        </w:rPr>
        <w:t xml:space="preserve">  </w:t>
      </w:r>
    </w:p>
    <w:p w14:paraId="6F8C96F4" w14:textId="77777777" w:rsidR="00891304" w:rsidRPr="00891304" w:rsidRDefault="00891304" w:rsidP="00891304">
      <w:pPr>
        <w:tabs>
          <w:tab w:val="left" w:pos="0"/>
        </w:tabs>
        <w:spacing w:after="0" w:line="276" w:lineRule="auto"/>
        <w:ind w:hanging="720"/>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         </w:t>
      </w:r>
    </w:p>
    <w:p w14:paraId="7F8801BA" w14:textId="77777777" w:rsidR="00891304" w:rsidRPr="00333B65" w:rsidRDefault="00891304" w:rsidP="00891304">
      <w:pPr>
        <w:tabs>
          <w:tab w:val="left" w:pos="0"/>
        </w:tabs>
        <w:spacing w:after="0" w:line="276" w:lineRule="auto"/>
        <w:ind w:hanging="720"/>
        <w:jc w:val="both"/>
        <w:rPr>
          <w:rFonts w:ascii="Times New Roman" w:eastAsia="Times New Roman" w:hAnsi="Times New Roman" w:cs="Times New Roman"/>
          <w:sz w:val="24"/>
          <w:szCs w:val="24"/>
          <w:lang w:eastAsia="hr-HR"/>
        </w:rPr>
      </w:pPr>
      <w:bookmarkStart w:id="4" w:name="_Hlk129594944"/>
      <w:r w:rsidRPr="00333B65">
        <w:rPr>
          <w:rFonts w:ascii="Times New Roman" w:eastAsia="Times New Roman" w:hAnsi="Times New Roman" w:cs="Times New Roman"/>
          <w:sz w:val="24"/>
          <w:szCs w:val="24"/>
          <w:lang w:eastAsia="hr-HR"/>
        </w:rPr>
        <w:t xml:space="preserve">            </w:t>
      </w:r>
      <w:r w:rsidRPr="00333B65">
        <w:rPr>
          <w:rFonts w:ascii="Times New Roman" w:eastAsia="Times New Roman" w:hAnsi="Times New Roman" w:cs="Times New Roman"/>
          <w:b/>
          <w:bCs/>
          <w:sz w:val="24"/>
          <w:szCs w:val="24"/>
          <w:lang w:eastAsia="hr-HR"/>
        </w:rPr>
        <w:t>6.2. Radovi Vugrinščak</w:t>
      </w:r>
    </w:p>
    <w:bookmarkEnd w:id="4"/>
    <w:p w14:paraId="1FB73CC6" w14:textId="77777777" w:rsidR="00891304" w:rsidRPr="00891304" w:rsidRDefault="00891304" w:rsidP="00891304">
      <w:pPr>
        <w:spacing w:after="0" w:line="276" w:lineRule="auto"/>
        <w:jc w:val="both"/>
        <w:rPr>
          <w:rFonts w:ascii="Times New Roman" w:eastAsia="Times New Roman" w:hAnsi="Times New Roman" w:cs="Times New Roman"/>
          <w:b/>
          <w:bCs/>
          <w:sz w:val="24"/>
          <w:szCs w:val="24"/>
          <w:lang w:eastAsia="hr-HR"/>
        </w:rPr>
      </w:pPr>
    </w:p>
    <w:p w14:paraId="53A349AD" w14:textId="77777777" w:rsidR="00891304" w:rsidRPr="00891304" w:rsidRDefault="00891304" w:rsidP="00891304">
      <w:pPr>
        <w:autoSpaceDE w:val="0"/>
        <w:autoSpaceDN w:val="0"/>
        <w:adjustRightInd w:val="0"/>
        <w:spacing w:after="0" w:line="276" w:lineRule="auto"/>
        <w:jc w:val="both"/>
        <w:rPr>
          <w:rFonts w:ascii="Times New Roman" w:eastAsia="Calibri" w:hAnsi="Times New Roman" w:cs="Times New Roman"/>
          <w:sz w:val="24"/>
          <w:szCs w:val="24"/>
        </w:rPr>
      </w:pPr>
      <w:r w:rsidRPr="00891304">
        <w:rPr>
          <w:rFonts w:ascii="Times New Roman" w:eastAsia="Times New Roman" w:hAnsi="Times New Roman" w:cs="Times New Roman"/>
          <w:sz w:val="24"/>
          <w:szCs w:val="24"/>
          <w:lang w:eastAsia="hr-HR"/>
        </w:rPr>
        <w:t xml:space="preserve">           </w:t>
      </w:r>
      <w:r w:rsidRPr="00891304">
        <w:rPr>
          <w:rFonts w:ascii="Times New Roman" w:eastAsia="Calibri" w:hAnsi="Times New Roman" w:cs="Times New Roman"/>
          <w:sz w:val="24"/>
          <w:szCs w:val="24"/>
        </w:rPr>
        <w:t xml:space="preserve">Kupalište Vugrinščak je smješteno u podnožju Staroga grada Samobora uz potok Gradnu. Ima bogatu povijest s obzirom da je Hidropatsko kupalište sagrađeno 1889. godine, a okoliš kupališta je bio uređen kao perivoj. Angažiranjem zagrebačkog arhitekta Martina Pilara, koji je projektirao novi Hidropatski zavod (kupalište i lječilište), sagrađena je suvremena zgrada u to vrijeme vrlo kvalitetno uređena i opremljena. </w:t>
      </w:r>
    </w:p>
    <w:p w14:paraId="6E988222" w14:textId="3004FA6E" w:rsidR="00A87262" w:rsidRDefault="00A87262" w:rsidP="00746A26">
      <w:pPr>
        <w:spacing w:after="0" w:line="276" w:lineRule="auto"/>
        <w:jc w:val="both"/>
        <w:rPr>
          <w:rFonts w:ascii="Times New Roman" w:eastAsia="Times New Roman" w:hAnsi="Times New Roman" w:cs="Times New Roman"/>
          <w:sz w:val="24"/>
          <w:szCs w:val="24"/>
          <w:lang w:eastAsia="hr-HR"/>
        </w:rPr>
      </w:pPr>
    </w:p>
    <w:p w14:paraId="3E836678" w14:textId="6B153DA9" w:rsidR="00E036D6" w:rsidRPr="00433268" w:rsidRDefault="00891304" w:rsidP="00891304">
      <w:pPr>
        <w:spacing w:after="0" w:line="276" w:lineRule="auto"/>
        <w:ind w:left="1" w:hanging="1"/>
        <w:jc w:val="both"/>
        <w:rPr>
          <w:rFonts w:ascii="Times New Roman" w:eastAsia="Calibri" w:hAnsi="Times New Roman" w:cs="Times New Roman"/>
          <w:sz w:val="24"/>
          <w:szCs w:val="24"/>
        </w:rPr>
      </w:pPr>
      <w:r w:rsidRPr="00433268">
        <w:rPr>
          <w:rFonts w:ascii="Times New Roman" w:eastAsia="Times New Roman" w:hAnsi="Times New Roman" w:cs="Times New Roman"/>
          <w:sz w:val="24"/>
          <w:szCs w:val="24"/>
          <w:lang w:eastAsia="hr-HR"/>
        </w:rPr>
        <w:t xml:space="preserve">Ustanova SOS </w:t>
      </w:r>
      <w:r w:rsidR="00A87262" w:rsidRPr="00433268">
        <w:rPr>
          <w:rFonts w:ascii="Times New Roman" w:eastAsia="Times New Roman" w:hAnsi="Times New Roman" w:cs="Times New Roman"/>
          <w:sz w:val="24"/>
          <w:szCs w:val="24"/>
          <w:lang w:eastAsia="hr-HR"/>
        </w:rPr>
        <w:t>daje sv</w:t>
      </w:r>
      <w:r w:rsidRPr="00433268">
        <w:rPr>
          <w:rFonts w:ascii="Times New Roman" w:eastAsia="Times New Roman" w:hAnsi="Times New Roman" w:cs="Times New Roman"/>
          <w:sz w:val="24"/>
          <w:szCs w:val="24"/>
          <w:lang w:eastAsia="hr-HR"/>
        </w:rPr>
        <w:t>oj doprinos očuvanju</w:t>
      </w:r>
      <w:r w:rsidR="00D0013D">
        <w:rPr>
          <w:rFonts w:ascii="Times New Roman" w:eastAsia="Times New Roman" w:hAnsi="Times New Roman" w:cs="Times New Roman"/>
          <w:sz w:val="24"/>
          <w:szCs w:val="24"/>
          <w:lang w:eastAsia="hr-HR"/>
        </w:rPr>
        <w:t xml:space="preserve"> u</w:t>
      </w:r>
      <w:r w:rsidRPr="00433268">
        <w:rPr>
          <w:rFonts w:ascii="Times New Roman" w:eastAsia="Times New Roman" w:hAnsi="Times New Roman" w:cs="Times New Roman"/>
          <w:sz w:val="24"/>
          <w:szCs w:val="24"/>
          <w:lang w:eastAsia="hr-HR"/>
        </w:rPr>
        <w:t xml:space="preserve"> povijesno bogatstvo grada</w:t>
      </w:r>
      <w:r w:rsidR="00714FE2" w:rsidRPr="00433268">
        <w:rPr>
          <w:rFonts w:ascii="Times New Roman" w:eastAsia="Times New Roman" w:hAnsi="Times New Roman" w:cs="Times New Roman"/>
          <w:sz w:val="24"/>
          <w:szCs w:val="24"/>
          <w:lang w:eastAsia="hr-HR"/>
        </w:rPr>
        <w:t>.</w:t>
      </w:r>
      <w:r w:rsidRPr="00433268">
        <w:rPr>
          <w:rFonts w:ascii="Times New Roman" w:eastAsia="Times New Roman" w:hAnsi="Times New Roman" w:cs="Times New Roman"/>
          <w:sz w:val="24"/>
          <w:szCs w:val="24"/>
          <w:lang w:eastAsia="hr-HR"/>
        </w:rPr>
        <w:t xml:space="preserve"> </w:t>
      </w:r>
      <w:r w:rsidR="0095332F" w:rsidRPr="00433268">
        <w:rPr>
          <w:rFonts w:ascii="Times New Roman" w:eastAsia="Times New Roman" w:hAnsi="Times New Roman" w:cs="Times New Roman"/>
          <w:sz w:val="24"/>
          <w:szCs w:val="24"/>
          <w:lang w:eastAsia="hr-HR"/>
        </w:rPr>
        <w:t xml:space="preserve">Svake godine </w:t>
      </w:r>
      <w:r w:rsidRPr="00433268">
        <w:rPr>
          <w:rFonts w:ascii="Times New Roman" w:eastAsia="Times New Roman" w:hAnsi="Times New Roman" w:cs="Times New Roman"/>
          <w:sz w:val="24"/>
          <w:szCs w:val="24"/>
          <w:lang w:eastAsia="hr-HR"/>
        </w:rPr>
        <w:t>u namjeri uljepšavanj</w:t>
      </w:r>
      <w:r w:rsidR="0095332F" w:rsidRPr="00433268">
        <w:rPr>
          <w:rFonts w:ascii="Times New Roman" w:eastAsia="Times New Roman" w:hAnsi="Times New Roman" w:cs="Times New Roman"/>
          <w:sz w:val="24"/>
          <w:szCs w:val="24"/>
          <w:lang w:eastAsia="hr-HR"/>
        </w:rPr>
        <w:t>a</w:t>
      </w:r>
      <w:r w:rsidRPr="00433268">
        <w:rPr>
          <w:rFonts w:ascii="Times New Roman" w:eastAsia="Times New Roman" w:hAnsi="Times New Roman" w:cs="Times New Roman"/>
          <w:sz w:val="24"/>
          <w:szCs w:val="24"/>
          <w:lang w:eastAsia="hr-HR"/>
        </w:rPr>
        <w:t xml:space="preserve"> cijelog kompleksa </w:t>
      </w:r>
      <w:r w:rsidR="0095332F" w:rsidRPr="00433268">
        <w:rPr>
          <w:rFonts w:ascii="Times New Roman" w:eastAsia="Times New Roman" w:hAnsi="Times New Roman" w:cs="Times New Roman"/>
          <w:sz w:val="24"/>
          <w:szCs w:val="24"/>
          <w:lang w:eastAsia="hr-HR"/>
        </w:rPr>
        <w:t>i u c</w:t>
      </w:r>
      <w:r w:rsidRPr="00433268">
        <w:rPr>
          <w:rFonts w:ascii="Times New Roman" w:eastAsia="Times New Roman" w:hAnsi="Times New Roman" w:cs="Times New Roman"/>
          <w:sz w:val="24"/>
          <w:szCs w:val="24"/>
          <w:lang w:eastAsia="hr-HR"/>
        </w:rPr>
        <w:t>i</w:t>
      </w:r>
      <w:r w:rsidRPr="00433268">
        <w:rPr>
          <w:rFonts w:ascii="Times New Roman" w:eastAsia="Calibri" w:hAnsi="Times New Roman" w:cs="Times New Roman"/>
          <w:sz w:val="24"/>
          <w:szCs w:val="24"/>
        </w:rPr>
        <w:t>lj</w:t>
      </w:r>
      <w:r w:rsidR="0095332F" w:rsidRPr="00433268">
        <w:rPr>
          <w:rFonts w:ascii="Times New Roman" w:eastAsia="Calibri" w:hAnsi="Times New Roman" w:cs="Times New Roman"/>
          <w:sz w:val="24"/>
          <w:szCs w:val="24"/>
        </w:rPr>
        <w:t>u</w:t>
      </w:r>
      <w:r w:rsidRPr="00433268">
        <w:rPr>
          <w:rFonts w:ascii="Times New Roman" w:eastAsia="Calibri" w:hAnsi="Times New Roman" w:cs="Times New Roman"/>
          <w:sz w:val="24"/>
          <w:szCs w:val="24"/>
        </w:rPr>
        <w:t xml:space="preserve"> projekta uređenje zelenih površina na prostoru dijela ŠRC Vugrinščak</w:t>
      </w:r>
      <w:r w:rsidR="0095332F" w:rsidRPr="00433268">
        <w:rPr>
          <w:rFonts w:ascii="Times New Roman" w:eastAsia="Calibri" w:hAnsi="Times New Roman" w:cs="Times New Roman"/>
          <w:sz w:val="24"/>
          <w:szCs w:val="24"/>
        </w:rPr>
        <w:t xml:space="preserve"> nabavljamo sadnice i</w:t>
      </w:r>
      <w:r w:rsidR="00714FE2" w:rsidRPr="00433268">
        <w:rPr>
          <w:rFonts w:ascii="Times New Roman" w:eastAsia="Calibri" w:hAnsi="Times New Roman" w:cs="Times New Roman"/>
          <w:sz w:val="24"/>
          <w:szCs w:val="24"/>
        </w:rPr>
        <w:t xml:space="preserve"> uređujemo okoliš.</w:t>
      </w:r>
    </w:p>
    <w:p w14:paraId="4D6CE68C" w14:textId="77777777" w:rsidR="00891304" w:rsidRPr="00433268" w:rsidRDefault="00891304" w:rsidP="0048585F">
      <w:pPr>
        <w:spacing w:after="0" w:line="276" w:lineRule="auto"/>
        <w:jc w:val="both"/>
        <w:rPr>
          <w:rFonts w:ascii="Times New Roman" w:eastAsia="Calibri" w:hAnsi="Times New Roman" w:cs="Times New Roman"/>
          <w:sz w:val="24"/>
          <w:szCs w:val="24"/>
        </w:rPr>
      </w:pPr>
    </w:p>
    <w:p w14:paraId="65D577AD" w14:textId="77777777" w:rsidR="00891304" w:rsidRPr="00891304" w:rsidRDefault="00891304" w:rsidP="00891304">
      <w:pPr>
        <w:spacing w:after="0" w:line="276" w:lineRule="auto"/>
        <w:ind w:left="1" w:hanging="1"/>
        <w:jc w:val="both"/>
        <w:rPr>
          <w:rFonts w:ascii="Times New Roman" w:eastAsia="Times New Roman" w:hAnsi="Times New Roman" w:cs="Times New Roman"/>
          <w:sz w:val="24"/>
          <w:szCs w:val="24"/>
          <w:lang w:eastAsia="hr-HR"/>
        </w:rPr>
      </w:pPr>
      <w:r w:rsidRPr="00891304">
        <w:rPr>
          <w:rFonts w:ascii="Calibri" w:eastAsia="Calibri" w:hAnsi="Calibri" w:cs="Times New Roman"/>
          <w:noProof/>
        </w:rPr>
        <w:drawing>
          <wp:inline distT="0" distB="0" distL="0" distR="0" wp14:anchorId="30916165" wp14:editId="54522BE4">
            <wp:extent cx="5760720" cy="4321810"/>
            <wp:effectExtent l="0" t="0" r="0" b="254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321810"/>
                    </a:xfrm>
                    <a:prstGeom prst="rect">
                      <a:avLst/>
                    </a:prstGeom>
                    <a:noFill/>
                    <a:ln>
                      <a:noFill/>
                    </a:ln>
                  </pic:spPr>
                </pic:pic>
              </a:graphicData>
            </a:graphic>
          </wp:inline>
        </w:drawing>
      </w:r>
    </w:p>
    <w:p w14:paraId="495D1A7D" w14:textId="77777777" w:rsidR="00891304" w:rsidRPr="00891304" w:rsidRDefault="00891304" w:rsidP="00891304">
      <w:pPr>
        <w:spacing w:after="0" w:line="276" w:lineRule="auto"/>
        <w:jc w:val="both"/>
        <w:rPr>
          <w:rFonts w:ascii="Times New Roman" w:eastAsia="Times New Roman" w:hAnsi="Times New Roman" w:cs="Times New Roman"/>
          <w:sz w:val="24"/>
          <w:szCs w:val="24"/>
          <w:lang w:eastAsia="hr-HR"/>
        </w:rPr>
      </w:pPr>
    </w:p>
    <w:p w14:paraId="6174B9DE" w14:textId="77777777" w:rsidR="00891304" w:rsidRPr="00891304" w:rsidRDefault="00891304" w:rsidP="00891304">
      <w:pPr>
        <w:spacing w:after="0" w:line="276" w:lineRule="auto"/>
        <w:jc w:val="both"/>
        <w:rPr>
          <w:rFonts w:ascii="Times New Roman" w:eastAsia="Calibri" w:hAnsi="Times New Roman" w:cs="Times New Roman"/>
          <w:sz w:val="24"/>
          <w:szCs w:val="24"/>
        </w:rPr>
      </w:pPr>
    </w:p>
    <w:p w14:paraId="2076AF5D" w14:textId="28EB5DA7" w:rsidR="00433268" w:rsidRPr="00A87262" w:rsidRDefault="00433268" w:rsidP="00433268">
      <w:pPr>
        <w:spacing w:after="0" w:line="276" w:lineRule="auto"/>
        <w:ind w:left="1" w:hanging="1"/>
        <w:jc w:val="both"/>
        <w:rPr>
          <w:rFonts w:ascii="Times New Roman" w:eastAsia="Times New Roman" w:hAnsi="Times New Roman" w:cs="Times New Roman"/>
          <w:sz w:val="24"/>
          <w:szCs w:val="24"/>
          <w:lang w:eastAsia="hr-HR"/>
        </w:rPr>
      </w:pPr>
      <w:r>
        <w:rPr>
          <w:rFonts w:ascii="Times New Roman" w:eastAsia="Calibri" w:hAnsi="Times New Roman" w:cs="Times New Roman"/>
          <w:sz w:val="24"/>
          <w:szCs w:val="24"/>
        </w:rPr>
        <w:t xml:space="preserve">U </w:t>
      </w:r>
      <w:r w:rsidRPr="00891304">
        <w:rPr>
          <w:rFonts w:ascii="Times New Roman" w:eastAsia="Calibri" w:hAnsi="Times New Roman" w:cs="Times New Roman"/>
          <w:sz w:val="24"/>
          <w:szCs w:val="24"/>
        </w:rPr>
        <w:t>202</w:t>
      </w:r>
      <w:r>
        <w:rPr>
          <w:rFonts w:ascii="Times New Roman" w:eastAsia="Calibri" w:hAnsi="Times New Roman" w:cs="Times New Roman"/>
          <w:sz w:val="24"/>
          <w:szCs w:val="24"/>
        </w:rPr>
        <w:t>3</w:t>
      </w:r>
      <w:r w:rsidRPr="00891304">
        <w:rPr>
          <w:rFonts w:ascii="Times New Roman" w:eastAsia="Calibri" w:hAnsi="Times New Roman" w:cs="Times New Roman"/>
          <w:sz w:val="24"/>
          <w:szCs w:val="24"/>
        </w:rPr>
        <w:t>. obnov</w:t>
      </w:r>
      <w:r>
        <w:rPr>
          <w:rFonts w:ascii="Times New Roman" w:eastAsia="Calibri" w:hAnsi="Times New Roman" w:cs="Times New Roman"/>
          <w:sz w:val="24"/>
          <w:szCs w:val="24"/>
        </w:rPr>
        <w:t>ila se</w:t>
      </w:r>
      <w:r w:rsidRPr="00891304">
        <w:rPr>
          <w:rFonts w:ascii="Times New Roman" w:eastAsia="Calibri" w:hAnsi="Times New Roman" w:cs="Times New Roman"/>
          <w:sz w:val="24"/>
          <w:szCs w:val="24"/>
        </w:rPr>
        <w:t xml:space="preserve"> </w:t>
      </w:r>
      <w:r>
        <w:rPr>
          <w:rFonts w:ascii="Times New Roman" w:eastAsia="Calibri" w:hAnsi="Times New Roman" w:cs="Times New Roman"/>
          <w:sz w:val="24"/>
          <w:szCs w:val="24"/>
        </w:rPr>
        <w:t>dotrajala kućica pumpne stanice/bunara</w:t>
      </w:r>
      <w:r>
        <w:rPr>
          <w:rFonts w:ascii="Times New Roman" w:eastAsia="Times New Roman" w:hAnsi="Times New Roman" w:cs="Times New Roman"/>
          <w:sz w:val="24"/>
          <w:szCs w:val="24"/>
          <w:lang w:eastAsia="hr-HR"/>
        </w:rPr>
        <w:t xml:space="preserve">, proširio nogoper u skladu s </w:t>
      </w:r>
      <w:r w:rsidRPr="00A87262">
        <w:rPr>
          <w:rFonts w:ascii="Times New Roman" w:eastAsia="Times New Roman" w:hAnsi="Times New Roman" w:cs="Times New Roman"/>
          <w:sz w:val="24"/>
          <w:szCs w:val="24"/>
          <w:lang w:eastAsia="hr-HR"/>
        </w:rPr>
        <w:t>pravilnik</w:t>
      </w:r>
      <w:r>
        <w:rPr>
          <w:rFonts w:ascii="Times New Roman" w:eastAsia="Times New Roman" w:hAnsi="Times New Roman" w:cs="Times New Roman"/>
          <w:sz w:val="24"/>
          <w:szCs w:val="24"/>
          <w:lang w:eastAsia="hr-HR"/>
        </w:rPr>
        <w:t xml:space="preserve">om </w:t>
      </w:r>
      <w:r w:rsidRPr="00A87262">
        <w:rPr>
          <w:rFonts w:ascii="Times New Roman" w:eastAsia="Times New Roman" w:hAnsi="Times New Roman" w:cs="Times New Roman"/>
          <w:sz w:val="24"/>
          <w:szCs w:val="24"/>
          <w:lang w:eastAsia="hr-HR"/>
        </w:rPr>
        <w:t xml:space="preserve">o sanitarno-tehničkim i higijenskim uvjetima bazenskih kupališta te o zdravstvenoj </w:t>
      </w:r>
      <w:r w:rsidRPr="00A87262">
        <w:rPr>
          <w:rFonts w:ascii="Times New Roman" w:eastAsia="Times New Roman" w:hAnsi="Times New Roman" w:cs="Times New Roman"/>
          <w:sz w:val="24"/>
          <w:szCs w:val="24"/>
          <w:lang w:eastAsia="hr-HR"/>
        </w:rPr>
        <w:lastRenderedPageBreak/>
        <w:t>ispravnosti bazenskih voda</w:t>
      </w:r>
      <w:r>
        <w:rPr>
          <w:rFonts w:ascii="Times New Roman" w:eastAsia="Times New Roman" w:hAnsi="Times New Roman" w:cs="Times New Roman"/>
          <w:sz w:val="24"/>
          <w:szCs w:val="24"/>
          <w:lang w:eastAsia="hr-HR"/>
        </w:rPr>
        <w:t xml:space="preserve"> i postavila se žičana ograda koja je zamijenila dosadašnje montažne ograde. </w:t>
      </w:r>
    </w:p>
    <w:p w14:paraId="0222FFCA" w14:textId="77777777" w:rsidR="00095133" w:rsidRDefault="00095133" w:rsidP="00891304">
      <w:pPr>
        <w:spacing w:after="0" w:line="276" w:lineRule="auto"/>
        <w:jc w:val="both"/>
        <w:rPr>
          <w:rFonts w:ascii="Times New Roman" w:eastAsia="Calibri" w:hAnsi="Times New Roman" w:cs="Times New Roman"/>
          <w:noProof/>
          <w:sz w:val="24"/>
          <w:szCs w:val="24"/>
        </w:rPr>
      </w:pPr>
    </w:p>
    <w:p w14:paraId="205CACD4" w14:textId="3C13CB7A" w:rsidR="00095133" w:rsidRDefault="00095133" w:rsidP="00891304">
      <w:pPr>
        <w:spacing w:after="0" w:line="276" w:lineRule="auto"/>
        <w:jc w:val="both"/>
        <w:rPr>
          <w:rFonts w:ascii="Times New Roman" w:eastAsia="Calibri" w:hAnsi="Times New Roman" w:cs="Times New Roman"/>
          <w:noProof/>
          <w:sz w:val="24"/>
          <w:szCs w:val="24"/>
        </w:rPr>
      </w:pPr>
    </w:p>
    <w:p w14:paraId="61E51BEF" w14:textId="77777777" w:rsidR="00095133" w:rsidRDefault="00095133" w:rsidP="00095133">
      <w:pPr>
        <w:pStyle w:val="NormalWeb"/>
      </w:pPr>
      <w:r>
        <w:rPr>
          <w:noProof/>
        </w:rPr>
        <w:drawing>
          <wp:inline distT="0" distB="0" distL="0" distR="0" wp14:anchorId="2D6D7DF0" wp14:editId="6C875C22">
            <wp:extent cx="5503545" cy="4608000"/>
            <wp:effectExtent l="0" t="0" r="1905"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52415" cy="4648918"/>
                    </a:xfrm>
                    <a:prstGeom prst="rect">
                      <a:avLst/>
                    </a:prstGeom>
                    <a:noFill/>
                    <a:ln>
                      <a:noFill/>
                    </a:ln>
                  </pic:spPr>
                </pic:pic>
              </a:graphicData>
            </a:graphic>
          </wp:inline>
        </w:drawing>
      </w:r>
    </w:p>
    <w:p w14:paraId="560B7727" w14:textId="538CC6C8" w:rsidR="00891304" w:rsidRDefault="00095133" w:rsidP="00891304">
      <w:pPr>
        <w:spacing w:after="0" w:line="276" w:lineRule="auto"/>
        <w:jc w:val="both"/>
        <w:rPr>
          <w:rFonts w:ascii="Times New Roman" w:eastAsia="Calibri" w:hAnsi="Times New Roman" w:cs="Times New Roman"/>
          <w:noProof/>
          <w:sz w:val="24"/>
          <w:szCs w:val="24"/>
        </w:rPr>
      </w:pPr>
      <w:r>
        <w:rPr>
          <w:rFonts w:ascii="Times New Roman" w:eastAsia="Calibri" w:hAnsi="Times New Roman" w:cs="Times New Roman"/>
          <w:noProof/>
          <w:sz w:val="24"/>
          <w:szCs w:val="24"/>
        </w:rPr>
        <w:br w:type="textWrapping" w:clear="all"/>
      </w:r>
    </w:p>
    <w:p w14:paraId="31B0E3C2" w14:textId="4EA37E7D" w:rsidR="0061760E" w:rsidRDefault="0061760E" w:rsidP="0061760E">
      <w:pPr>
        <w:rPr>
          <w:rFonts w:ascii="Times New Roman" w:eastAsia="Calibri" w:hAnsi="Times New Roman" w:cs="Times New Roman"/>
          <w:sz w:val="24"/>
          <w:szCs w:val="24"/>
        </w:rPr>
      </w:pPr>
      <w:r>
        <w:rPr>
          <w:rFonts w:ascii="Times New Roman" w:eastAsia="Calibri" w:hAnsi="Times New Roman" w:cs="Times New Roman"/>
          <w:noProof/>
          <w:sz w:val="24"/>
          <w:szCs w:val="24"/>
        </w:rPr>
        <w:lastRenderedPageBreak/>
        <w:drawing>
          <wp:inline distT="0" distB="0" distL="0" distR="0" wp14:anchorId="5E58240F" wp14:editId="68FD0B32">
            <wp:extent cx="5760085" cy="46005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73077" cy="4610952"/>
                    </a:xfrm>
                    <a:prstGeom prst="rect">
                      <a:avLst/>
                    </a:prstGeom>
                    <a:noFill/>
                  </pic:spPr>
                </pic:pic>
              </a:graphicData>
            </a:graphic>
          </wp:inline>
        </w:drawing>
      </w:r>
    </w:p>
    <w:p w14:paraId="0EFEC73A" w14:textId="5B26B40E" w:rsidR="00891304" w:rsidRPr="00333B65" w:rsidRDefault="00CE06EE" w:rsidP="00333B65">
      <w:pPr>
        <w:pStyle w:val="NormalWeb"/>
        <w:rPr>
          <w:b/>
          <w:bCs/>
        </w:rPr>
      </w:pPr>
      <w:r w:rsidRPr="00333B65">
        <w:rPr>
          <w:b/>
          <w:bCs/>
        </w:rPr>
        <w:t xml:space="preserve">6.3. Sanacija </w:t>
      </w:r>
      <w:r w:rsidR="00333B65" w:rsidRPr="00333B65">
        <w:rPr>
          <w:b/>
          <w:bCs/>
        </w:rPr>
        <w:t>hodnika zbog prodiranja vode u prizemlju Sportske dvorane Samobor</w:t>
      </w:r>
    </w:p>
    <w:p w14:paraId="484DE0D1" w14:textId="5495A0CB" w:rsidR="00180525" w:rsidRDefault="00180525" w:rsidP="00891304">
      <w:pPr>
        <w:tabs>
          <w:tab w:val="left" w:pos="0"/>
        </w:tabs>
        <w:spacing w:after="0" w:line="276" w:lineRule="auto"/>
        <w:jc w:val="both"/>
        <w:rPr>
          <w:rFonts w:ascii="Times New Roman" w:eastAsia="Times New Roman" w:hAnsi="Times New Roman" w:cs="Times New Roman"/>
          <w:b/>
          <w:bCs/>
          <w:color w:val="FF0000"/>
          <w:sz w:val="24"/>
          <w:szCs w:val="24"/>
          <w:lang w:eastAsia="hr-HR"/>
        </w:rPr>
      </w:pPr>
    </w:p>
    <w:p w14:paraId="6E1D5B6C" w14:textId="77777777" w:rsidR="00333B65" w:rsidRDefault="00180525" w:rsidP="00891304">
      <w:pPr>
        <w:tabs>
          <w:tab w:val="left" w:pos="0"/>
        </w:tabs>
        <w:spacing w:after="0" w:line="276"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U </w:t>
      </w:r>
      <w:r w:rsidRPr="00180525">
        <w:rPr>
          <w:rFonts w:ascii="Times New Roman" w:eastAsia="Times New Roman" w:hAnsi="Times New Roman" w:cs="Times New Roman"/>
          <w:sz w:val="24"/>
          <w:szCs w:val="24"/>
          <w:lang w:eastAsia="hr-HR"/>
        </w:rPr>
        <w:t xml:space="preserve">2023. </w:t>
      </w:r>
      <w:r>
        <w:rPr>
          <w:rFonts w:ascii="Times New Roman" w:eastAsia="Times New Roman" w:hAnsi="Times New Roman" w:cs="Times New Roman"/>
          <w:sz w:val="24"/>
          <w:szCs w:val="24"/>
          <w:lang w:eastAsia="hr-HR"/>
        </w:rPr>
        <w:t xml:space="preserve">izvršili smo </w:t>
      </w:r>
      <w:r w:rsidRPr="00180525">
        <w:rPr>
          <w:rFonts w:ascii="Times New Roman" w:eastAsia="Times New Roman" w:hAnsi="Times New Roman" w:cs="Times New Roman"/>
          <w:sz w:val="24"/>
          <w:szCs w:val="24"/>
          <w:lang w:eastAsia="hr-HR"/>
        </w:rPr>
        <w:t>san</w:t>
      </w:r>
      <w:r>
        <w:rPr>
          <w:rFonts w:ascii="Times New Roman" w:eastAsia="Times New Roman" w:hAnsi="Times New Roman" w:cs="Times New Roman"/>
          <w:sz w:val="24"/>
          <w:szCs w:val="24"/>
          <w:lang w:eastAsia="hr-HR"/>
        </w:rPr>
        <w:t>aciju na k</w:t>
      </w:r>
      <w:r w:rsidRPr="00180525">
        <w:rPr>
          <w:rFonts w:ascii="Times New Roman" w:eastAsia="Times New Roman" w:hAnsi="Times New Roman" w:cs="Times New Roman"/>
          <w:sz w:val="24"/>
          <w:szCs w:val="24"/>
          <w:lang w:eastAsia="hr-HR"/>
        </w:rPr>
        <w:t>rov</w:t>
      </w:r>
      <w:r w:rsidR="00333B65">
        <w:rPr>
          <w:rFonts w:ascii="Times New Roman" w:eastAsia="Times New Roman" w:hAnsi="Times New Roman" w:cs="Times New Roman"/>
          <w:sz w:val="24"/>
          <w:szCs w:val="24"/>
          <w:lang w:eastAsia="hr-HR"/>
        </w:rPr>
        <w:t>ovima</w:t>
      </w:r>
      <w:r>
        <w:rPr>
          <w:rFonts w:ascii="Times New Roman" w:eastAsia="Times New Roman" w:hAnsi="Times New Roman" w:cs="Times New Roman"/>
          <w:sz w:val="24"/>
          <w:szCs w:val="24"/>
          <w:lang w:eastAsia="hr-HR"/>
        </w:rPr>
        <w:t xml:space="preserve"> svih tri dvorana</w:t>
      </w:r>
      <w:r w:rsidRPr="00180525">
        <w:rPr>
          <w:rFonts w:ascii="Times New Roman" w:eastAsia="Times New Roman" w:hAnsi="Times New Roman" w:cs="Times New Roman"/>
          <w:sz w:val="24"/>
          <w:szCs w:val="24"/>
          <w:lang w:eastAsia="hr-HR"/>
        </w:rPr>
        <w:t xml:space="preserve">. </w:t>
      </w:r>
    </w:p>
    <w:p w14:paraId="0B466E94" w14:textId="623F3D41" w:rsidR="00180525" w:rsidRDefault="00180525" w:rsidP="00891304">
      <w:pPr>
        <w:tabs>
          <w:tab w:val="left" w:pos="0"/>
        </w:tabs>
        <w:spacing w:after="0" w:line="276" w:lineRule="auto"/>
        <w:jc w:val="both"/>
        <w:rPr>
          <w:rFonts w:ascii="Times New Roman" w:eastAsia="Times New Roman" w:hAnsi="Times New Roman" w:cs="Times New Roman"/>
          <w:sz w:val="24"/>
          <w:szCs w:val="24"/>
          <w:lang w:eastAsia="hr-HR"/>
        </w:rPr>
      </w:pPr>
      <w:r w:rsidRPr="00180525">
        <w:rPr>
          <w:rFonts w:ascii="Times New Roman" w:eastAsia="Times New Roman" w:hAnsi="Times New Roman" w:cs="Times New Roman"/>
          <w:sz w:val="24"/>
          <w:szCs w:val="24"/>
          <w:lang w:eastAsia="hr-HR"/>
        </w:rPr>
        <w:t>Sl</w:t>
      </w:r>
      <w:r w:rsidR="00333B65">
        <w:rPr>
          <w:rFonts w:ascii="Times New Roman" w:eastAsia="Times New Roman" w:hAnsi="Times New Roman" w:cs="Times New Roman"/>
          <w:sz w:val="24"/>
          <w:szCs w:val="24"/>
          <w:lang w:eastAsia="hr-HR"/>
        </w:rPr>
        <w:t>ije</w:t>
      </w:r>
      <w:r w:rsidRPr="00180525">
        <w:rPr>
          <w:rFonts w:ascii="Times New Roman" w:eastAsia="Times New Roman" w:hAnsi="Times New Roman" w:cs="Times New Roman"/>
          <w:sz w:val="24"/>
          <w:szCs w:val="24"/>
          <w:lang w:eastAsia="hr-HR"/>
        </w:rPr>
        <w:t>d</w:t>
      </w:r>
      <w:r w:rsidR="00333B65">
        <w:rPr>
          <w:rFonts w:ascii="Times New Roman" w:eastAsia="Times New Roman" w:hAnsi="Times New Roman" w:cs="Times New Roman"/>
          <w:sz w:val="24"/>
          <w:szCs w:val="24"/>
          <w:lang w:eastAsia="hr-HR"/>
        </w:rPr>
        <w:t>o</w:t>
      </w:r>
      <w:r w:rsidRPr="00180525">
        <w:rPr>
          <w:rFonts w:ascii="Times New Roman" w:eastAsia="Times New Roman" w:hAnsi="Times New Roman" w:cs="Times New Roman"/>
          <w:sz w:val="24"/>
          <w:szCs w:val="24"/>
          <w:lang w:eastAsia="hr-HR"/>
        </w:rPr>
        <w:t xml:space="preserve">m toga, sanirani su i zidovi u hodnicima </w:t>
      </w:r>
      <w:r w:rsidR="00333B65">
        <w:rPr>
          <w:rFonts w:ascii="Times New Roman" w:eastAsia="Times New Roman" w:hAnsi="Times New Roman" w:cs="Times New Roman"/>
          <w:sz w:val="24"/>
          <w:szCs w:val="24"/>
          <w:lang w:eastAsia="hr-HR"/>
        </w:rPr>
        <w:t xml:space="preserve">Sportske dvorane Samobor </w:t>
      </w:r>
      <w:r w:rsidRPr="00180525">
        <w:rPr>
          <w:rFonts w:ascii="Times New Roman" w:eastAsia="Times New Roman" w:hAnsi="Times New Roman" w:cs="Times New Roman"/>
          <w:sz w:val="24"/>
          <w:szCs w:val="24"/>
          <w:lang w:eastAsia="hr-HR"/>
        </w:rPr>
        <w:t>gdje su bila vidljiva oštećenja</w:t>
      </w:r>
      <w:r w:rsidR="00333B65">
        <w:rPr>
          <w:rFonts w:ascii="Times New Roman" w:eastAsia="Times New Roman" w:hAnsi="Times New Roman" w:cs="Times New Roman"/>
          <w:sz w:val="24"/>
          <w:szCs w:val="24"/>
          <w:lang w:eastAsia="hr-HR"/>
        </w:rPr>
        <w:t xml:space="preserve"> z</w:t>
      </w:r>
      <w:r w:rsidRPr="00180525">
        <w:rPr>
          <w:rFonts w:ascii="Times New Roman" w:eastAsia="Times New Roman" w:hAnsi="Times New Roman" w:cs="Times New Roman"/>
          <w:sz w:val="24"/>
          <w:szCs w:val="24"/>
          <w:lang w:eastAsia="hr-HR"/>
        </w:rPr>
        <w:t>bog prodiranja vode u ulazne hodnike</w:t>
      </w:r>
      <w:r w:rsidR="00333B65">
        <w:rPr>
          <w:rFonts w:ascii="Times New Roman" w:eastAsia="Times New Roman" w:hAnsi="Times New Roman" w:cs="Times New Roman"/>
          <w:sz w:val="24"/>
          <w:szCs w:val="24"/>
          <w:lang w:eastAsia="hr-HR"/>
        </w:rPr>
        <w:t xml:space="preserve">. </w:t>
      </w:r>
      <w:r w:rsidR="00333B65" w:rsidRPr="00180525">
        <w:rPr>
          <w:rFonts w:ascii="Times New Roman" w:eastAsia="Times New Roman" w:hAnsi="Times New Roman" w:cs="Times New Roman"/>
          <w:sz w:val="24"/>
          <w:szCs w:val="24"/>
          <w:lang w:eastAsia="hr-HR"/>
        </w:rPr>
        <w:t>Slike u prilogu</w:t>
      </w:r>
      <w:r w:rsidR="00333B65">
        <w:rPr>
          <w:rFonts w:ascii="Times New Roman" w:eastAsia="Times New Roman" w:hAnsi="Times New Roman" w:cs="Times New Roman"/>
          <w:sz w:val="24"/>
          <w:szCs w:val="24"/>
          <w:lang w:eastAsia="hr-HR"/>
        </w:rPr>
        <w:t>:</w:t>
      </w:r>
    </w:p>
    <w:p w14:paraId="2F1DD330" w14:textId="77777777" w:rsidR="00333B65" w:rsidRPr="00180525" w:rsidRDefault="00333B65" w:rsidP="00891304">
      <w:pPr>
        <w:tabs>
          <w:tab w:val="left" w:pos="0"/>
        </w:tabs>
        <w:spacing w:after="0" w:line="276" w:lineRule="auto"/>
        <w:jc w:val="both"/>
        <w:rPr>
          <w:rFonts w:ascii="Times New Roman" w:eastAsia="Times New Roman" w:hAnsi="Times New Roman" w:cs="Times New Roman"/>
          <w:sz w:val="24"/>
          <w:szCs w:val="24"/>
          <w:lang w:eastAsia="hr-HR"/>
        </w:rPr>
      </w:pPr>
    </w:p>
    <w:p w14:paraId="026B1A65" w14:textId="3BA9F619" w:rsidR="00891304" w:rsidRPr="00180525" w:rsidRDefault="00891304" w:rsidP="00891304">
      <w:pPr>
        <w:spacing w:after="0" w:line="276" w:lineRule="auto"/>
        <w:rPr>
          <w:rFonts w:ascii="Times New Roman" w:eastAsia="Times New Roman" w:hAnsi="Times New Roman" w:cs="Times New Roman"/>
          <w:sz w:val="28"/>
          <w:szCs w:val="28"/>
          <w:lang w:eastAsia="hr-HR"/>
        </w:rPr>
      </w:pPr>
    </w:p>
    <w:p w14:paraId="0252E145" w14:textId="0B52B94A" w:rsidR="008D5A44" w:rsidRDefault="008D5A44" w:rsidP="00891304">
      <w:pPr>
        <w:spacing w:after="0" w:line="276" w:lineRule="auto"/>
        <w:rPr>
          <w:rFonts w:ascii="Times New Roman" w:eastAsia="Times New Roman" w:hAnsi="Times New Roman" w:cs="Times New Roman"/>
          <w:b/>
          <w:sz w:val="28"/>
          <w:szCs w:val="28"/>
          <w:lang w:eastAsia="hr-HR"/>
        </w:rPr>
      </w:pPr>
      <w:r>
        <w:rPr>
          <w:rFonts w:ascii="Times New Roman" w:eastAsia="Times New Roman" w:hAnsi="Times New Roman" w:cs="Times New Roman"/>
          <w:b/>
          <w:noProof/>
          <w:sz w:val="28"/>
          <w:szCs w:val="28"/>
          <w:lang w:eastAsia="hr-HR"/>
        </w:rPr>
        <w:lastRenderedPageBreak/>
        <w:drawing>
          <wp:inline distT="0" distB="0" distL="0" distR="0" wp14:anchorId="34E751F6" wp14:editId="5CF7039E">
            <wp:extent cx="5760720" cy="4557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extLst>
                        <a:ext uri="{28A0092B-C50C-407E-A947-70E740481C1C}">
                          <a14:useLocalDpi xmlns:a14="http://schemas.microsoft.com/office/drawing/2010/main" val="0"/>
                        </a:ext>
                      </a:extLst>
                    </a:blip>
                    <a:stretch>
                      <a:fillRect/>
                    </a:stretch>
                  </pic:blipFill>
                  <pic:spPr>
                    <a:xfrm>
                      <a:off x="0" y="0"/>
                      <a:ext cx="5764985" cy="4560974"/>
                    </a:xfrm>
                    <a:prstGeom prst="rect">
                      <a:avLst/>
                    </a:prstGeom>
                  </pic:spPr>
                </pic:pic>
              </a:graphicData>
            </a:graphic>
          </wp:inline>
        </w:drawing>
      </w:r>
    </w:p>
    <w:p w14:paraId="7F9B0D24" w14:textId="77777777" w:rsidR="00D0013D" w:rsidRDefault="00D0013D" w:rsidP="00891304">
      <w:pPr>
        <w:spacing w:after="0" w:line="276" w:lineRule="auto"/>
        <w:rPr>
          <w:rFonts w:ascii="Times New Roman" w:eastAsia="Times New Roman" w:hAnsi="Times New Roman" w:cs="Times New Roman"/>
          <w:b/>
          <w:sz w:val="28"/>
          <w:szCs w:val="28"/>
          <w:lang w:eastAsia="hr-HR"/>
        </w:rPr>
      </w:pPr>
    </w:p>
    <w:p w14:paraId="02790B16" w14:textId="77777777" w:rsidR="00333B65" w:rsidRDefault="00CE06EE" w:rsidP="00891304">
      <w:pPr>
        <w:spacing w:after="0" w:line="276" w:lineRule="auto"/>
        <w:rPr>
          <w:rFonts w:ascii="Times New Roman" w:eastAsia="Times New Roman" w:hAnsi="Times New Roman" w:cs="Times New Roman"/>
          <w:b/>
          <w:sz w:val="28"/>
          <w:szCs w:val="28"/>
          <w:lang w:eastAsia="hr-HR"/>
        </w:rPr>
      </w:pPr>
      <w:r>
        <w:rPr>
          <w:rFonts w:ascii="Times New Roman" w:eastAsia="Times New Roman" w:hAnsi="Times New Roman" w:cs="Times New Roman"/>
          <w:b/>
          <w:noProof/>
          <w:sz w:val="28"/>
          <w:szCs w:val="28"/>
          <w:lang w:eastAsia="hr-HR"/>
        </w:rPr>
        <w:drawing>
          <wp:inline distT="0" distB="0" distL="0" distR="0" wp14:anchorId="540EA3D7" wp14:editId="2B554518">
            <wp:extent cx="5844540" cy="3343275"/>
            <wp:effectExtent l="0" t="0" r="381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a:extLst>
                        <a:ext uri="{28A0092B-C50C-407E-A947-70E740481C1C}">
                          <a14:useLocalDpi xmlns:a14="http://schemas.microsoft.com/office/drawing/2010/main" val="0"/>
                        </a:ext>
                      </a:extLst>
                    </a:blip>
                    <a:stretch>
                      <a:fillRect/>
                    </a:stretch>
                  </pic:blipFill>
                  <pic:spPr>
                    <a:xfrm>
                      <a:off x="0" y="0"/>
                      <a:ext cx="5844540" cy="3343275"/>
                    </a:xfrm>
                    <a:prstGeom prst="rect">
                      <a:avLst/>
                    </a:prstGeom>
                  </pic:spPr>
                </pic:pic>
              </a:graphicData>
            </a:graphic>
          </wp:inline>
        </w:drawing>
      </w:r>
    </w:p>
    <w:p w14:paraId="53EB2804" w14:textId="77777777" w:rsidR="00333B65" w:rsidRDefault="00333B65" w:rsidP="00891304">
      <w:pPr>
        <w:spacing w:after="0" w:line="276" w:lineRule="auto"/>
        <w:rPr>
          <w:rFonts w:ascii="Times New Roman" w:eastAsia="Times New Roman" w:hAnsi="Times New Roman" w:cs="Times New Roman"/>
          <w:b/>
          <w:sz w:val="28"/>
          <w:szCs w:val="28"/>
          <w:lang w:eastAsia="hr-HR"/>
        </w:rPr>
      </w:pPr>
    </w:p>
    <w:p w14:paraId="479BADE2" w14:textId="77777777" w:rsidR="00333B65" w:rsidRDefault="00333B65" w:rsidP="00891304">
      <w:pPr>
        <w:spacing w:after="0" w:line="276" w:lineRule="auto"/>
        <w:rPr>
          <w:rFonts w:ascii="Times New Roman" w:eastAsia="Times New Roman" w:hAnsi="Times New Roman" w:cs="Times New Roman"/>
          <w:b/>
          <w:sz w:val="28"/>
          <w:szCs w:val="28"/>
          <w:lang w:eastAsia="hr-HR"/>
        </w:rPr>
      </w:pPr>
    </w:p>
    <w:p w14:paraId="624E7B7B" w14:textId="5ACE1064" w:rsidR="00333B65" w:rsidRDefault="00CE06EE" w:rsidP="00891304">
      <w:pPr>
        <w:spacing w:after="0" w:line="276" w:lineRule="auto"/>
        <w:rPr>
          <w:rFonts w:ascii="Times New Roman" w:eastAsia="Times New Roman" w:hAnsi="Times New Roman" w:cs="Times New Roman"/>
          <w:b/>
          <w:sz w:val="28"/>
          <w:szCs w:val="28"/>
          <w:lang w:eastAsia="hr-HR"/>
        </w:rPr>
      </w:pPr>
      <w:r>
        <w:rPr>
          <w:rFonts w:ascii="Times New Roman" w:eastAsia="Times New Roman" w:hAnsi="Times New Roman" w:cs="Times New Roman"/>
          <w:b/>
          <w:noProof/>
          <w:sz w:val="28"/>
          <w:szCs w:val="28"/>
          <w:lang w:eastAsia="hr-HR"/>
        </w:rPr>
        <w:lastRenderedPageBreak/>
        <w:drawing>
          <wp:inline distT="0" distB="0" distL="0" distR="0" wp14:anchorId="057D23F5" wp14:editId="5BD10A83">
            <wp:extent cx="5953125" cy="2707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28A0092B-C50C-407E-A947-70E740481C1C}">
                          <a14:useLocalDpi xmlns:a14="http://schemas.microsoft.com/office/drawing/2010/main" val="0"/>
                        </a:ext>
                      </a:extLst>
                    </a:blip>
                    <a:stretch>
                      <a:fillRect/>
                    </a:stretch>
                  </pic:blipFill>
                  <pic:spPr>
                    <a:xfrm>
                      <a:off x="0" y="0"/>
                      <a:ext cx="5965948" cy="2713031"/>
                    </a:xfrm>
                    <a:prstGeom prst="rect">
                      <a:avLst/>
                    </a:prstGeom>
                  </pic:spPr>
                </pic:pic>
              </a:graphicData>
            </a:graphic>
          </wp:inline>
        </w:drawing>
      </w:r>
      <w:r w:rsidR="00B332DC">
        <w:rPr>
          <w:rFonts w:ascii="Times New Roman" w:eastAsia="Times New Roman" w:hAnsi="Times New Roman" w:cs="Times New Roman"/>
          <w:b/>
          <w:noProof/>
          <w:sz w:val="28"/>
          <w:szCs w:val="28"/>
          <w:lang w:eastAsia="hr-HR"/>
        </w:rPr>
        <w:drawing>
          <wp:inline distT="0" distB="0" distL="0" distR="0" wp14:anchorId="3D43D197" wp14:editId="718904A7">
            <wp:extent cx="5730650" cy="290110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8">
                      <a:extLst>
                        <a:ext uri="{28A0092B-C50C-407E-A947-70E740481C1C}">
                          <a14:useLocalDpi xmlns:a14="http://schemas.microsoft.com/office/drawing/2010/main" val="0"/>
                        </a:ext>
                      </a:extLst>
                    </a:blip>
                    <a:stretch>
                      <a:fillRect/>
                    </a:stretch>
                  </pic:blipFill>
                  <pic:spPr>
                    <a:xfrm>
                      <a:off x="0" y="0"/>
                      <a:ext cx="5755033" cy="2913444"/>
                    </a:xfrm>
                    <a:prstGeom prst="rect">
                      <a:avLst/>
                    </a:prstGeom>
                  </pic:spPr>
                </pic:pic>
              </a:graphicData>
            </a:graphic>
          </wp:inline>
        </w:drawing>
      </w:r>
      <w:r w:rsidR="00B332DC">
        <w:rPr>
          <w:rFonts w:ascii="Times New Roman" w:eastAsia="Times New Roman" w:hAnsi="Times New Roman" w:cs="Times New Roman"/>
          <w:b/>
          <w:noProof/>
          <w:sz w:val="28"/>
          <w:szCs w:val="28"/>
          <w:lang w:eastAsia="hr-HR"/>
        </w:rPr>
        <w:drawing>
          <wp:inline distT="0" distB="0" distL="0" distR="0" wp14:anchorId="2BE9E083" wp14:editId="059A5737">
            <wp:extent cx="5760522" cy="2808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9">
                      <a:extLst>
                        <a:ext uri="{28A0092B-C50C-407E-A947-70E740481C1C}">
                          <a14:useLocalDpi xmlns:a14="http://schemas.microsoft.com/office/drawing/2010/main" val="0"/>
                        </a:ext>
                      </a:extLst>
                    </a:blip>
                    <a:stretch>
                      <a:fillRect/>
                    </a:stretch>
                  </pic:blipFill>
                  <pic:spPr>
                    <a:xfrm>
                      <a:off x="0" y="0"/>
                      <a:ext cx="5774782" cy="2814951"/>
                    </a:xfrm>
                    <a:prstGeom prst="rect">
                      <a:avLst/>
                    </a:prstGeom>
                  </pic:spPr>
                </pic:pic>
              </a:graphicData>
            </a:graphic>
          </wp:inline>
        </w:drawing>
      </w:r>
      <w:r w:rsidR="00B332DC">
        <w:rPr>
          <w:rFonts w:ascii="Times New Roman" w:eastAsia="Times New Roman" w:hAnsi="Times New Roman" w:cs="Times New Roman"/>
          <w:b/>
          <w:noProof/>
          <w:sz w:val="28"/>
          <w:szCs w:val="28"/>
          <w:lang w:eastAsia="hr-HR"/>
        </w:rPr>
        <w:lastRenderedPageBreak/>
        <w:drawing>
          <wp:inline distT="0" distB="0" distL="0" distR="0" wp14:anchorId="437DB16C" wp14:editId="0948699D">
            <wp:extent cx="5760720" cy="3355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6889" cy="3358793"/>
                    </a:xfrm>
                    <a:prstGeom prst="rect">
                      <a:avLst/>
                    </a:prstGeom>
                  </pic:spPr>
                </pic:pic>
              </a:graphicData>
            </a:graphic>
          </wp:inline>
        </w:drawing>
      </w:r>
      <w:r w:rsidR="00B332DC">
        <w:rPr>
          <w:rFonts w:ascii="Times New Roman" w:eastAsia="Times New Roman" w:hAnsi="Times New Roman" w:cs="Times New Roman"/>
          <w:b/>
          <w:noProof/>
          <w:sz w:val="28"/>
          <w:szCs w:val="28"/>
          <w:lang w:eastAsia="hr-HR"/>
        </w:rPr>
        <w:drawing>
          <wp:inline distT="0" distB="0" distL="0" distR="0" wp14:anchorId="59161EDF" wp14:editId="390E6CAF">
            <wp:extent cx="5760720" cy="29232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6242" cy="2926002"/>
                    </a:xfrm>
                    <a:prstGeom prst="rect">
                      <a:avLst/>
                    </a:prstGeom>
                  </pic:spPr>
                </pic:pic>
              </a:graphicData>
            </a:graphic>
          </wp:inline>
        </w:drawing>
      </w:r>
    </w:p>
    <w:p w14:paraId="034A76F0" w14:textId="5AC17F5F" w:rsidR="00333B65" w:rsidRDefault="00333B65" w:rsidP="00891304">
      <w:pPr>
        <w:spacing w:after="0" w:line="276" w:lineRule="auto"/>
        <w:rPr>
          <w:rFonts w:ascii="Times New Roman" w:eastAsia="Times New Roman" w:hAnsi="Times New Roman" w:cs="Times New Roman"/>
          <w:b/>
          <w:sz w:val="28"/>
          <w:szCs w:val="28"/>
          <w:lang w:eastAsia="hr-HR"/>
        </w:rPr>
      </w:pPr>
    </w:p>
    <w:p w14:paraId="4C404378" w14:textId="586928E9" w:rsidR="00333B65" w:rsidRDefault="00333B65" w:rsidP="00891304">
      <w:pPr>
        <w:spacing w:after="0" w:line="276" w:lineRule="auto"/>
        <w:rPr>
          <w:rFonts w:ascii="Times New Roman" w:eastAsia="Times New Roman" w:hAnsi="Times New Roman" w:cs="Times New Roman"/>
          <w:b/>
          <w:sz w:val="28"/>
          <w:szCs w:val="28"/>
          <w:lang w:eastAsia="hr-HR"/>
        </w:rPr>
      </w:pPr>
    </w:p>
    <w:p w14:paraId="55535613" w14:textId="7919F229" w:rsidR="00333B65" w:rsidRDefault="00333B65" w:rsidP="00891304">
      <w:pPr>
        <w:spacing w:after="0" w:line="276" w:lineRule="auto"/>
        <w:rPr>
          <w:rFonts w:ascii="Times New Roman" w:eastAsia="Times New Roman" w:hAnsi="Times New Roman" w:cs="Times New Roman"/>
          <w:b/>
          <w:sz w:val="28"/>
          <w:szCs w:val="28"/>
          <w:lang w:eastAsia="hr-HR"/>
        </w:rPr>
      </w:pPr>
    </w:p>
    <w:p w14:paraId="08ADE2CF" w14:textId="11E2CD35" w:rsidR="00B332DC" w:rsidRDefault="00B332DC" w:rsidP="00891304">
      <w:pPr>
        <w:spacing w:after="0" w:line="276" w:lineRule="auto"/>
        <w:rPr>
          <w:rFonts w:ascii="Times New Roman" w:eastAsia="Times New Roman" w:hAnsi="Times New Roman" w:cs="Times New Roman"/>
          <w:b/>
          <w:sz w:val="28"/>
          <w:szCs w:val="28"/>
          <w:lang w:eastAsia="hr-HR"/>
        </w:rPr>
      </w:pPr>
    </w:p>
    <w:p w14:paraId="44E731F6" w14:textId="74747DAF" w:rsidR="00B332DC" w:rsidRDefault="00B332DC" w:rsidP="00891304">
      <w:pPr>
        <w:spacing w:after="0" w:line="276" w:lineRule="auto"/>
        <w:rPr>
          <w:rFonts w:ascii="Times New Roman" w:eastAsia="Times New Roman" w:hAnsi="Times New Roman" w:cs="Times New Roman"/>
          <w:b/>
          <w:sz w:val="28"/>
          <w:szCs w:val="28"/>
          <w:lang w:eastAsia="hr-HR"/>
        </w:rPr>
      </w:pPr>
    </w:p>
    <w:p w14:paraId="4912FF7E" w14:textId="77777777" w:rsidR="00D0013D" w:rsidRDefault="00D0013D" w:rsidP="00B85B1B">
      <w:pPr>
        <w:rPr>
          <w:highlight w:val="yellow"/>
          <w:lang w:eastAsia="hr-HR"/>
        </w:rPr>
      </w:pPr>
    </w:p>
    <w:p w14:paraId="53AE724A" w14:textId="77777777" w:rsidR="00D0013D" w:rsidRDefault="00D0013D" w:rsidP="00B85B1B">
      <w:pPr>
        <w:rPr>
          <w:highlight w:val="yellow"/>
          <w:lang w:eastAsia="hr-HR"/>
        </w:rPr>
      </w:pPr>
    </w:p>
    <w:p w14:paraId="10848FE0" w14:textId="77777777" w:rsidR="00D0013D" w:rsidRDefault="00D0013D" w:rsidP="00B85B1B">
      <w:pPr>
        <w:rPr>
          <w:highlight w:val="yellow"/>
          <w:lang w:eastAsia="hr-HR"/>
        </w:rPr>
      </w:pPr>
    </w:p>
    <w:p w14:paraId="47B69C76" w14:textId="77777777" w:rsidR="00E17345" w:rsidRPr="00E17345" w:rsidRDefault="00E17345" w:rsidP="00E17345">
      <w:pPr>
        <w:rPr>
          <w:rFonts w:ascii="Times New Roman" w:hAnsi="Times New Roman" w:cs="Times New Roman"/>
          <w:sz w:val="24"/>
          <w:szCs w:val="24"/>
          <w:lang w:eastAsia="hr-HR"/>
        </w:rPr>
      </w:pPr>
      <w:r w:rsidRPr="00E17345">
        <w:rPr>
          <w:rFonts w:ascii="Times New Roman" w:hAnsi="Times New Roman" w:cs="Times New Roman"/>
          <w:sz w:val="24"/>
          <w:szCs w:val="24"/>
          <w:lang w:eastAsia="hr-HR"/>
        </w:rPr>
        <w:t>6.4. Nabava novih klizaljki</w:t>
      </w:r>
    </w:p>
    <w:p w14:paraId="787FD6DD" w14:textId="5E43504C" w:rsidR="00B332DC" w:rsidRDefault="00B332DC" w:rsidP="00891304">
      <w:pPr>
        <w:spacing w:after="0" w:line="276" w:lineRule="auto"/>
        <w:rPr>
          <w:rFonts w:ascii="Times New Roman" w:eastAsia="Times New Roman" w:hAnsi="Times New Roman" w:cs="Times New Roman"/>
          <w:b/>
          <w:sz w:val="28"/>
          <w:szCs w:val="28"/>
          <w:lang w:eastAsia="hr-HR"/>
        </w:rPr>
      </w:pPr>
    </w:p>
    <w:p w14:paraId="576C5A8F" w14:textId="709EB83E" w:rsidR="00B332DC" w:rsidRDefault="00B332DC" w:rsidP="00891304">
      <w:pPr>
        <w:spacing w:after="0" w:line="276" w:lineRule="auto"/>
        <w:rPr>
          <w:rFonts w:ascii="Times New Roman" w:eastAsia="Times New Roman" w:hAnsi="Times New Roman" w:cs="Times New Roman"/>
          <w:b/>
          <w:sz w:val="28"/>
          <w:szCs w:val="28"/>
          <w:lang w:eastAsia="hr-HR"/>
        </w:rPr>
      </w:pPr>
      <w:r>
        <w:rPr>
          <w:rFonts w:ascii="Times New Roman" w:eastAsia="Times New Roman" w:hAnsi="Times New Roman" w:cs="Times New Roman"/>
          <w:b/>
          <w:noProof/>
          <w:sz w:val="28"/>
          <w:szCs w:val="28"/>
          <w:lang w:eastAsia="hr-HR"/>
        </w:rPr>
        <w:lastRenderedPageBreak/>
        <w:drawing>
          <wp:inline distT="0" distB="0" distL="0" distR="0" wp14:anchorId="38426382" wp14:editId="643AB7D6">
            <wp:extent cx="5760720" cy="76809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rFonts w:ascii="Times New Roman" w:eastAsia="Times New Roman" w:hAnsi="Times New Roman" w:cs="Times New Roman"/>
          <w:b/>
          <w:noProof/>
          <w:sz w:val="28"/>
          <w:szCs w:val="28"/>
          <w:lang w:eastAsia="hr-HR"/>
        </w:rPr>
        <w:lastRenderedPageBreak/>
        <w:drawing>
          <wp:inline distT="0" distB="0" distL="0" distR="0" wp14:anchorId="346E3507" wp14:editId="3BAB80A8">
            <wp:extent cx="5760720" cy="76809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rFonts w:ascii="Times New Roman" w:eastAsia="Times New Roman" w:hAnsi="Times New Roman" w:cs="Times New Roman"/>
          <w:b/>
          <w:noProof/>
          <w:sz w:val="28"/>
          <w:szCs w:val="28"/>
          <w:lang w:eastAsia="hr-HR"/>
        </w:rPr>
        <w:lastRenderedPageBreak/>
        <w:drawing>
          <wp:inline distT="0" distB="0" distL="0" distR="0" wp14:anchorId="7AF72ED2" wp14:editId="3D7386CC">
            <wp:extent cx="5760720" cy="76809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rFonts w:ascii="Times New Roman" w:eastAsia="Times New Roman" w:hAnsi="Times New Roman" w:cs="Times New Roman"/>
          <w:b/>
          <w:noProof/>
          <w:sz w:val="28"/>
          <w:szCs w:val="28"/>
          <w:lang w:eastAsia="hr-HR"/>
        </w:rPr>
        <w:lastRenderedPageBreak/>
        <w:drawing>
          <wp:inline distT="0" distB="0" distL="0" distR="0" wp14:anchorId="140F1757" wp14:editId="14070AD1">
            <wp:extent cx="5760720" cy="76809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77E8993A" w14:textId="314B3F01" w:rsidR="00B332DC" w:rsidRDefault="00B332DC" w:rsidP="00891304">
      <w:pPr>
        <w:spacing w:after="0" w:line="276" w:lineRule="auto"/>
        <w:rPr>
          <w:rFonts w:ascii="Times New Roman" w:eastAsia="Times New Roman" w:hAnsi="Times New Roman" w:cs="Times New Roman"/>
          <w:b/>
          <w:sz w:val="28"/>
          <w:szCs w:val="28"/>
          <w:lang w:eastAsia="hr-HR"/>
        </w:rPr>
      </w:pPr>
    </w:p>
    <w:p w14:paraId="2EBCE9CC" w14:textId="2062082F" w:rsidR="00B332DC" w:rsidRDefault="00B332DC" w:rsidP="00891304">
      <w:pPr>
        <w:spacing w:after="0" w:line="276" w:lineRule="auto"/>
        <w:rPr>
          <w:rFonts w:ascii="Times New Roman" w:eastAsia="Times New Roman" w:hAnsi="Times New Roman" w:cs="Times New Roman"/>
          <w:b/>
          <w:sz w:val="28"/>
          <w:szCs w:val="28"/>
          <w:lang w:eastAsia="hr-HR"/>
        </w:rPr>
      </w:pPr>
    </w:p>
    <w:p w14:paraId="6BE0BB14" w14:textId="2775DD76" w:rsidR="00B332DC" w:rsidRDefault="00B332DC" w:rsidP="00891304">
      <w:pPr>
        <w:spacing w:after="0" w:line="276" w:lineRule="auto"/>
        <w:rPr>
          <w:rFonts w:ascii="Times New Roman" w:eastAsia="Times New Roman" w:hAnsi="Times New Roman" w:cs="Times New Roman"/>
          <w:b/>
          <w:sz w:val="28"/>
          <w:szCs w:val="28"/>
          <w:lang w:eastAsia="hr-HR"/>
        </w:rPr>
      </w:pPr>
    </w:p>
    <w:p w14:paraId="6FBDC09F" w14:textId="5D937BE9" w:rsidR="00B332DC" w:rsidRDefault="00B332DC" w:rsidP="00891304">
      <w:pPr>
        <w:spacing w:after="0" w:line="276" w:lineRule="auto"/>
        <w:rPr>
          <w:rFonts w:ascii="Times New Roman" w:eastAsia="Times New Roman" w:hAnsi="Times New Roman" w:cs="Times New Roman"/>
          <w:b/>
          <w:sz w:val="28"/>
          <w:szCs w:val="28"/>
          <w:lang w:eastAsia="hr-HR"/>
        </w:rPr>
      </w:pPr>
    </w:p>
    <w:p w14:paraId="7E058610" w14:textId="34F50DA6" w:rsidR="00B332DC" w:rsidRDefault="00B332DC" w:rsidP="00891304">
      <w:pPr>
        <w:spacing w:after="0" w:line="276" w:lineRule="auto"/>
        <w:rPr>
          <w:rFonts w:ascii="Times New Roman" w:eastAsia="Times New Roman" w:hAnsi="Times New Roman" w:cs="Times New Roman"/>
          <w:b/>
          <w:sz w:val="28"/>
          <w:szCs w:val="28"/>
          <w:lang w:eastAsia="hr-HR"/>
        </w:rPr>
      </w:pPr>
    </w:p>
    <w:p w14:paraId="38195A45" w14:textId="3FA8CF0D" w:rsidR="00B332DC" w:rsidRDefault="00B332DC" w:rsidP="00891304">
      <w:pPr>
        <w:spacing w:after="0" w:line="276" w:lineRule="auto"/>
        <w:rPr>
          <w:rFonts w:ascii="Times New Roman" w:eastAsia="Times New Roman" w:hAnsi="Times New Roman" w:cs="Times New Roman"/>
          <w:b/>
          <w:sz w:val="28"/>
          <w:szCs w:val="28"/>
          <w:lang w:eastAsia="hr-HR"/>
        </w:rPr>
      </w:pPr>
    </w:p>
    <w:p w14:paraId="7E6F6504" w14:textId="12833DD9" w:rsidR="00B332DC" w:rsidRDefault="00B332DC" w:rsidP="00891304">
      <w:pPr>
        <w:spacing w:after="0" w:line="276" w:lineRule="auto"/>
        <w:rPr>
          <w:rFonts w:ascii="Times New Roman" w:eastAsia="Times New Roman" w:hAnsi="Times New Roman" w:cs="Times New Roman"/>
          <w:b/>
          <w:sz w:val="28"/>
          <w:szCs w:val="28"/>
          <w:lang w:eastAsia="hr-HR"/>
        </w:rPr>
      </w:pPr>
    </w:p>
    <w:p w14:paraId="4FE856D1" w14:textId="1F57777B" w:rsidR="00B332DC" w:rsidRDefault="00B332DC" w:rsidP="00891304">
      <w:pPr>
        <w:spacing w:after="0" w:line="276" w:lineRule="auto"/>
        <w:rPr>
          <w:rFonts w:ascii="Times New Roman" w:eastAsia="Times New Roman" w:hAnsi="Times New Roman" w:cs="Times New Roman"/>
          <w:b/>
          <w:sz w:val="28"/>
          <w:szCs w:val="28"/>
          <w:lang w:eastAsia="hr-HR"/>
        </w:rPr>
      </w:pPr>
    </w:p>
    <w:p w14:paraId="798F5E35" w14:textId="0C1DFDC2" w:rsidR="00B332DC" w:rsidRDefault="00B332DC" w:rsidP="00891304">
      <w:pPr>
        <w:spacing w:after="0" w:line="276" w:lineRule="auto"/>
        <w:rPr>
          <w:rFonts w:ascii="Times New Roman" w:eastAsia="Times New Roman" w:hAnsi="Times New Roman" w:cs="Times New Roman"/>
          <w:b/>
          <w:sz w:val="28"/>
          <w:szCs w:val="28"/>
          <w:lang w:eastAsia="hr-HR"/>
        </w:rPr>
      </w:pPr>
    </w:p>
    <w:p w14:paraId="759CC188" w14:textId="19B9783E" w:rsidR="00B332DC" w:rsidRDefault="00B332DC" w:rsidP="00891304">
      <w:pPr>
        <w:spacing w:after="0" w:line="276" w:lineRule="auto"/>
        <w:rPr>
          <w:rFonts w:ascii="Times New Roman" w:eastAsia="Times New Roman" w:hAnsi="Times New Roman" w:cs="Times New Roman"/>
          <w:b/>
          <w:sz w:val="28"/>
          <w:szCs w:val="28"/>
          <w:lang w:eastAsia="hr-HR"/>
        </w:rPr>
      </w:pPr>
    </w:p>
    <w:p w14:paraId="7B46A37C" w14:textId="5FFAB864" w:rsidR="00B332DC" w:rsidRDefault="00B332DC" w:rsidP="00891304">
      <w:pPr>
        <w:spacing w:after="0" w:line="276" w:lineRule="auto"/>
        <w:rPr>
          <w:rFonts w:ascii="Times New Roman" w:eastAsia="Times New Roman" w:hAnsi="Times New Roman" w:cs="Times New Roman"/>
          <w:b/>
          <w:sz w:val="28"/>
          <w:szCs w:val="28"/>
          <w:lang w:eastAsia="hr-HR"/>
        </w:rPr>
      </w:pPr>
    </w:p>
    <w:p w14:paraId="3080C758" w14:textId="576C4DD7" w:rsidR="00B332DC" w:rsidRDefault="00B332DC" w:rsidP="00891304">
      <w:pPr>
        <w:spacing w:after="0" w:line="276" w:lineRule="auto"/>
        <w:rPr>
          <w:rFonts w:ascii="Times New Roman" w:eastAsia="Times New Roman" w:hAnsi="Times New Roman" w:cs="Times New Roman"/>
          <w:b/>
          <w:sz w:val="28"/>
          <w:szCs w:val="28"/>
          <w:lang w:eastAsia="hr-HR"/>
        </w:rPr>
      </w:pPr>
    </w:p>
    <w:p w14:paraId="70F306E5" w14:textId="365C7E92" w:rsidR="00B332DC" w:rsidRDefault="00B332DC" w:rsidP="00891304">
      <w:pPr>
        <w:spacing w:after="0" w:line="276" w:lineRule="auto"/>
        <w:rPr>
          <w:rFonts w:ascii="Times New Roman" w:eastAsia="Times New Roman" w:hAnsi="Times New Roman" w:cs="Times New Roman"/>
          <w:b/>
          <w:sz w:val="28"/>
          <w:szCs w:val="28"/>
          <w:lang w:eastAsia="hr-HR"/>
        </w:rPr>
      </w:pPr>
    </w:p>
    <w:p w14:paraId="157078CA" w14:textId="16D69761" w:rsidR="00B332DC" w:rsidRDefault="00B332DC" w:rsidP="00891304">
      <w:pPr>
        <w:spacing w:after="0" w:line="276" w:lineRule="auto"/>
        <w:rPr>
          <w:rFonts w:ascii="Times New Roman" w:eastAsia="Times New Roman" w:hAnsi="Times New Roman" w:cs="Times New Roman"/>
          <w:b/>
          <w:sz w:val="28"/>
          <w:szCs w:val="28"/>
          <w:lang w:eastAsia="hr-HR"/>
        </w:rPr>
      </w:pPr>
    </w:p>
    <w:p w14:paraId="417A2E58" w14:textId="0750B21A" w:rsidR="00B332DC" w:rsidRDefault="00B332DC" w:rsidP="00891304">
      <w:pPr>
        <w:spacing w:after="0" w:line="276" w:lineRule="auto"/>
        <w:rPr>
          <w:rFonts w:ascii="Times New Roman" w:eastAsia="Times New Roman" w:hAnsi="Times New Roman" w:cs="Times New Roman"/>
          <w:b/>
          <w:sz w:val="28"/>
          <w:szCs w:val="28"/>
          <w:lang w:eastAsia="hr-HR"/>
        </w:rPr>
      </w:pPr>
    </w:p>
    <w:p w14:paraId="3DCD318A" w14:textId="03F2476A" w:rsidR="00B332DC" w:rsidRDefault="00B332DC" w:rsidP="00891304">
      <w:pPr>
        <w:spacing w:after="0" w:line="276" w:lineRule="auto"/>
        <w:rPr>
          <w:rFonts w:ascii="Times New Roman" w:eastAsia="Times New Roman" w:hAnsi="Times New Roman" w:cs="Times New Roman"/>
          <w:b/>
          <w:sz w:val="28"/>
          <w:szCs w:val="28"/>
          <w:lang w:eastAsia="hr-HR"/>
        </w:rPr>
      </w:pPr>
    </w:p>
    <w:p w14:paraId="00AA5D8B" w14:textId="22D33B2B" w:rsidR="00B332DC" w:rsidRDefault="00B332DC" w:rsidP="00891304">
      <w:pPr>
        <w:spacing w:after="0" w:line="276" w:lineRule="auto"/>
        <w:rPr>
          <w:rFonts w:ascii="Times New Roman" w:eastAsia="Times New Roman" w:hAnsi="Times New Roman" w:cs="Times New Roman"/>
          <w:b/>
          <w:sz w:val="28"/>
          <w:szCs w:val="28"/>
          <w:lang w:eastAsia="hr-HR"/>
        </w:rPr>
      </w:pPr>
    </w:p>
    <w:p w14:paraId="1C91B7C4" w14:textId="1D43A2B3" w:rsidR="00B332DC" w:rsidRDefault="00B332DC" w:rsidP="00891304">
      <w:pPr>
        <w:spacing w:after="0" w:line="276" w:lineRule="auto"/>
        <w:rPr>
          <w:rFonts w:ascii="Times New Roman" w:eastAsia="Times New Roman" w:hAnsi="Times New Roman" w:cs="Times New Roman"/>
          <w:b/>
          <w:sz w:val="28"/>
          <w:szCs w:val="28"/>
          <w:lang w:eastAsia="hr-HR"/>
        </w:rPr>
      </w:pPr>
    </w:p>
    <w:p w14:paraId="46C5699B" w14:textId="1E7146D3" w:rsidR="00B332DC" w:rsidRDefault="00B332DC" w:rsidP="00891304">
      <w:pPr>
        <w:spacing w:after="0" w:line="276" w:lineRule="auto"/>
        <w:rPr>
          <w:rFonts w:ascii="Times New Roman" w:eastAsia="Times New Roman" w:hAnsi="Times New Roman" w:cs="Times New Roman"/>
          <w:b/>
          <w:sz w:val="28"/>
          <w:szCs w:val="28"/>
          <w:lang w:eastAsia="hr-HR"/>
        </w:rPr>
      </w:pPr>
    </w:p>
    <w:p w14:paraId="7AB6D0D5" w14:textId="527686D2" w:rsidR="00B332DC" w:rsidRDefault="00B332DC" w:rsidP="00891304">
      <w:pPr>
        <w:spacing w:after="0" w:line="276" w:lineRule="auto"/>
        <w:rPr>
          <w:rFonts w:ascii="Times New Roman" w:eastAsia="Times New Roman" w:hAnsi="Times New Roman" w:cs="Times New Roman"/>
          <w:b/>
          <w:sz w:val="28"/>
          <w:szCs w:val="28"/>
          <w:lang w:eastAsia="hr-HR"/>
        </w:rPr>
      </w:pPr>
    </w:p>
    <w:p w14:paraId="281F017B" w14:textId="48888155" w:rsidR="00B332DC" w:rsidRDefault="00B332DC" w:rsidP="00891304">
      <w:pPr>
        <w:spacing w:after="0" w:line="276" w:lineRule="auto"/>
        <w:rPr>
          <w:rFonts w:ascii="Times New Roman" w:eastAsia="Times New Roman" w:hAnsi="Times New Roman" w:cs="Times New Roman"/>
          <w:b/>
          <w:sz w:val="28"/>
          <w:szCs w:val="28"/>
          <w:lang w:eastAsia="hr-HR"/>
        </w:rPr>
      </w:pPr>
      <w:bookmarkStart w:id="5" w:name="_GoBack"/>
    </w:p>
    <w:bookmarkEnd w:id="5"/>
    <w:p w14:paraId="37D675D1" w14:textId="3972A7E5" w:rsidR="00B332DC" w:rsidRDefault="00B332DC" w:rsidP="00891304">
      <w:pPr>
        <w:spacing w:after="0" w:line="276" w:lineRule="auto"/>
        <w:rPr>
          <w:rFonts w:ascii="Times New Roman" w:eastAsia="Times New Roman" w:hAnsi="Times New Roman" w:cs="Times New Roman"/>
          <w:b/>
          <w:sz w:val="28"/>
          <w:szCs w:val="28"/>
          <w:lang w:eastAsia="hr-HR"/>
        </w:rPr>
      </w:pPr>
    </w:p>
    <w:p w14:paraId="7E9FD547" w14:textId="54C603DF" w:rsidR="00B332DC" w:rsidRDefault="00B332DC" w:rsidP="00891304">
      <w:pPr>
        <w:spacing w:after="0" w:line="276" w:lineRule="auto"/>
        <w:rPr>
          <w:rFonts w:ascii="Times New Roman" w:eastAsia="Times New Roman" w:hAnsi="Times New Roman" w:cs="Times New Roman"/>
          <w:b/>
          <w:sz w:val="28"/>
          <w:szCs w:val="28"/>
          <w:lang w:eastAsia="hr-HR"/>
        </w:rPr>
      </w:pPr>
    </w:p>
    <w:p w14:paraId="4B8F5E40" w14:textId="561F87BA" w:rsidR="00B332DC" w:rsidRDefault="00B332DC" w:rsidP="00891304">
      <w:pPr>
        <w:spacing w:after="0" w:line="276" w:lineRule="auto"/>
        <w:rPr>
          <w:rFonts w:ascii="Times New Roman" w:eastAsia="Times New Roman" w:hAnsi="Times New Roman" w:cs="Times New Roman"/>
          <w:b/>
          <w:sz w:val="28"/>
          <w:szCs w:val="28"/>
          <w:lang w:eastAsia="hr-HR"/>
        </w:rPr>
      </w:pPr>
    </w:p>
    <w:p w14:paraId="12A6D98B" w14:textId="25F45D59" w:rsidR="00B332DC" w:rsidRDefault="00B332DC" w:rsidP="00891304">
      <w:pPr>
        <w:spacing w:after="0" w:line="276" w:lineRule="auto"/>
        <w:rPr>
          <w:rFonts w:ascii="Times New Roman" w:eastAsia="Times New Roman" w:hAnsi="Times New Roman" w:cs="Times New Roman"/>
          <w:b/>
          <w:sz w:val="28"/>
          <w:szCs w:val="28"/>
          <w:lang w:eastAsia="hr-HR"/>
        </w:rPr>
      </w:pPr>
    </w:p>
    <w:p w14:paraId="2AADED7C" w14:textId="6D7C72D4" w:rsidR="00B332DC" w:rsidRDefault="00B332DC" w:rsidP="00891304">
      <w:pPr>
        <w:spacing w:after="0" w:line="276" w:lineRule="auto"/>
        <w:rPr>
          <w:rFonts w:ascii="Times New Roman" w:eastAsia="Times New Roman" w:hAnsi="Times New Roman" w:cs="Times New Roman"/>
          <w:b/>
          <w:sz w:val="28"/>
          <w:szCs w:val="28"/>
          <w:lang w:eastAsia="hr-HR"/>
        </w:rPr>
      </w:pPr>
    </w:p>
    <w:p w14:paraId="5A4E257A" w14:textId="030099E8" w:rsidR="00B332DC" w:rsidRDefault="00B332DC" w:rsidP="00891304">
      <w:pPr>
        <w:spacing w:after="0" w:line="276" w:lineRule="auto"/>
        <w:rPr>
          <w:rFonts w:ascii="Times New Roman" w:eastAsia="Times New Roman" w:hAnsi="Times New Roman" w:cs="Times New Roman"/>
          <w:b/>
          <w:sz w:val="28"/>
          <w:szCs w:val="28"/>
          <w:lang w:eastAsia="hr-HR"/>
        </w:rPr>
      </w:pPr>
    </w:p>
    <w:p w14:paraId="491D11ED" w14:textId="7B459739" w:rsidR="00B332DC" w:rsidRDefault="00B332DC" w:rsidP="00891304">
      <w:pPr>
        <w:spacing w:after="0" w:line="276" w:lineRule="auto"/>
        <w:rPr>
          <w:rFonts w:ascii="Times New Roman" w:eastAsia="Times New Roman" w:hAnsi="Times New Roman" w:cs="Times New Roman"/>
          <w:b/>
          <w:sz w:val="28"/>
          <w:szCs w:val="28"/>
          <w:lang w:eastAsia="hr-HR"/>
        </w:rPr>
      </w:pPr>
    </w:p>
    <w:p w14:paraId="51EE3459" w14:textId="3A5B2B1A" w:rsidR="00B332DC" w:rsidRDefault="00B332DC" w:rsidP="00891304">
      <w:pPr>
        <w:spacing w:after="0" w:line="276" w:lineRule="auto"/>
        <w:rPr>
          <w:rFonts w:ascii="Times New Roman" w:eastAsia="Times New Roman" w:hAnsi="Times New Roman" w:cs="Times New Roman"/>
          <w:b/>
          <w:sz w:val="28"/>
          <w:szCs w:val="28"/>
          <w:lang w:eastAsia="hr-HR"/>
        </w:rPr>
      </w:pPr>
    </w:p>
    <w:p w14:paraId="56914615" w14:textId="77777777" w:rsidR="00B332DC" w:rsidRDefault="00B332DC" w:rsidP="00891304">
      <w:pPr>
        <w:spacing w:after="0" w:line="276" w:lineRule="auto"/>
        <w:rPr>
          <w:rFonts w:ascii="Times New Roman" w:eastAsia="Times New Roman" w:hAnsi="Times New Roman" w:cs="Times New Roman"/>
          <w:b/>
          <w:sz w:val="28"/>
          <w:szCs w:val="28"/>
          <w:lang w:eastAsia="hr-HR"/>
        </w:rPr>
      </w:pPr>
    </w:p>
    <w:p w14:paraId="50B75699" w14:textId="77777777" w:rsidR="00E17345" w:rsidRDefault="00E17345" w:rsidP="00333B65">
      <w:pPr>
        <w:pStyle w:val="NormalWeb"/>
        <w:rPr>
          <w:b/>
          <w:bCs/>
        </w:rPr>
      </w:pPr>
    </w:p>
    <w:p w14:paraId="2E610C04" w14:textId="77777777" w:rsidR="00E17345" w:rsidRDefault="00E17345" w:rsidP="00333B65">
      <w:pPr>
        <w:pStyle w:val="NormalWeb"/>
        <w:rPr>
          <w:b/>
          <w:bCs/>
        </w:rPr>
      </w:pPr>
    </w:p>
    <w:p w14:paraId="6F4F821E" w14:textId="77777777" w:rsidR="00E17345" w:rsidRDefault="00E17345" w:rsidP="00333B65">
      <w:pPr>
        <w:pStyle w:val="NormalWeb"/>
        <w:rPr>
          <w:b/>
          <w:bCs/>
        </w:rPr>
      </w:pPr>
    </w:p>
    <w:p w14:paraId="1E28DD94" w14:textId="77777777" w:rsidR="00E17345" w:rsidRDefault="00E17345" w:rsidP="00333B65">
      <w:pPr>
        <w:pStyle w:val="NormalWeb"/>
        <w:rPr>
          <w:b/>
          <w:bCs/>
        </w:rPr>
      </w:pPr>
    </w:p>
    <w:p w14:paraId="6337DDBC" w14:textId="77777777" w:rsidR="00E17345" w:rsidRDefault="00E17345" w:rsidP="00333B65">
      <w:pPr>
        <w:pStyle w:val="NormalWeb"/>
        <w:rPr>
          <w:b/>
          <w:bCs/>
        </w:rPr>
      </w:pPr>
    </w:p>
    <w:p w14:paraId="430DEDF2" w14:textId="712D2DE5" w:rsidR="00333B65" w:rsidRPr="00333B65" w:rsidRDefault="00333B65" w:rsidP="00333B65">
      <w:pPr>
        <w:pStyle w:val="NormalWeb"/>
        <w:rPr>
          <w:b/>
          <w:bCs/>
        </w:rPr>
      </w:pPr>
      <w:r w:rsidRPr="00333B65">
        <w:rPr>
          <w:b/>
          <w:bCs/>
        </w:rPr>
        <w:t>6.</w:t>
      </w:r>
      <w:r w:rsidR="00B332DC">
        <w:rPr>
          <w:b/>
          <w:bCs/>
        </w:rPr>
        <w:t>5</w:t>
      </w:r>
      <w:r w:rsidRPr="00333B65">
        <w:rPr>
          <w:b/>
          <w:bCs/>
        </w:rPr>
        <w:t xml:space="preserve">. </w:t>
      </w:r>
      <w:r>
        <w:rPr>
          <w:b/>
          <w:bCs/>
        </w:rPr>
        <w:t>Zamjena dotrajalih prozora u borilačkoj dvorani OŠ B. Tonija</w:t>
      </w:r>
    </w:p>
    <w:p w14:paraId="0181896E" w14:textId="7B8D170C" w:rsidR="00333B65" w:rsidRDefault="00B332DC" w:rsidP="00891304">
      <w:pPr>
        <w:spacing w:after="0" w:line="276" w:lineRule="auto"/>
        <w:rPr>
          <w:rFonts w:ascii="Times New Roman" w:eastAsia="Times New Roman" w:hAnsi="Times New Roman" w:cs="Times New Roman"/>
          <w:b/>
          <w:sz w:val="28"/>
          <w:szCs w:val="28"/>
          <w:lang w:eastAsia="hr-HR"/>
        </w:rPr>
      </w:pPr>
      <w:r>
        <w:rPr>
          <w:rFonts w:ascii="Times New Roman" w:eastAsia="Times New Roman" w:hAnsi="Times New Roman" w:cs="Times New Roman"/>
          <w:b/>
          <w:noProof/>
          <w:sz w:val="28"/>
          <w:szCs w:val="28"/>
          <w:lang w:eastAsia="hr-HR"/>
        </w:rPr>
        <w:lastRenderedPageBreak/>
        <w:drawing>
          <wp:inline distT="0" distB="0" distL="0" distR="0" wp14:anchorId="2973567C" wp14:editId="4679111A">
            <wp:extent cx="5760720" cy="76809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6">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rFonts w:ascii="Times New Roman" w:eastAsia="Times New Roman" w:hAnsi="Times New Roman" w:cs="Times New Roman"/>
          <w:b/>
          <w:noProof/>
          <w:sz w:val="28"/>
          <w:szCs w:val="28"/>
          <w:lang w:eastAsia="hr-HR"/>
        </w:rPr>
        <w:lastRenderedPageBreak/>
        <w:drawing>
          <wp:inline distT="0" distB="0" distL="0" distR="0" wp14:anchorId="6EBA2A42" wp14:editId="2F354F6A">
            <wp:extent cx="5760720" cy="76809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7">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4FC529CA" w14:textId="77777777" w:rsidR="00333B65" w:rsidRDefault="00333B65" w:rsidP="00891304">
      <w:pPr>
        <w:spacing w:after="0" w:line="276" w:lineRule="auto"/>
        <w:rPr>
          <w:rFonts w:ascii="Times New Roman" w:eastAsia="Times New Roman" w:hAnsi="Times New Roman" w:cs="Times New Roman"/>
          <w:b/>
          <w:sz w:val="28"/>
          <w:szCs w:val="28"/>
          <w:lang w:eastAsia="hr-HR"/>
        </w:rPr>
      </w:pPr>
    </w:p>
    <w:p w14:paraId="29B94161" w14:textId="77777777" w:rsidR="00333B65" w:rsidRDefault="00333B65" w:rsidP="00891304">
      <w:pPr>
        <w:spacing w:after="0" w:line="276" w:lineRule="auto"/>
        <w:rPr>
          <w:rFonts w:ascii="Times New Roman" w:eastAsia="Times New Roman" w:hAnsi="Times New Roman" w:cs="Times New Roman"/>
          <w:b/>
          <w:sz w:val="28"/>
          <w:szCs w:val="28"/>
          <w:lang w:eastAsia="hr-HR"/>
        </w:rPr>
      </w:pPr>
    </w:p>
    <w:p w14:paraId="00F5FC6F" w14:textId="77777777" w:rsidR="00E17345" w:rsidRDefault="00E17345" w:rsidP="00891304">
      <w:pPr>
        <w:spacing w:after="0" w:line="276" w:lineRule="auto"/>
        <w:rPr>
          <w:rFonts w:ascii="Times New Roman" w:eastAsia="Times New Roman" w:hAnsi="Times New Roman" w:cs="Times New Roman"/>
          <w:b/>
          <w:sz w:val="28"/>
          <w:szCs w:val="28"/>
          <w:lang w:eastAsia="hr-HR"/>
        </w:rPr>
      </w:pPr>
    </w:p>
    <w:p w14:paraId="302A40F0" w14:textId="77777777" w:rsidR="00E17345" w:rsidRDefault="00E17345" w:rsidP="00891304">
      <w:pPr>
        <w:spacing w:after="0" w:line="276" w:lineRule="auto"/>
        <w:rPr>
          <w:rFonts w:ascii="Times New Roman" w:eastAsia="Times New Roman" w:hAnsi="Times New Roman" w:cs="Times New Roman"/>
          <w:b/>
          <w:sz w:val="28"/>
          <w:szCs w:val="28"/>
          <w:lang w:eastAsia="hr-HR"/>
        </w:rPr>
      </w:pPr>
    </w:p>
    <w:p w14:paraId="7DFF826B" w14:textId="77777777" w:rsidR="00E17345" w:rsidRDefault="00E17345" w:rsidP="00891304">
      <w:pPr>
        <w:spacing w:after="0" w:line="276" w:lineRule="auto"/>
        <w:rPr>
          <w:rFonts w:ascii="Times New Roman" w:eastAsia="Times New Roman" w:hAnsi="Times New Roman" w:cs="Times New Roman"/>
          <w:b/>
          <w:sz w:val="28"/>
          <w:szCs w:val="28"/>
          <w:lang w:eastAsia="hr-HR"/>
        </w:rPr>
      </w:pPr>
    </w:p>
    <w:p w14:paraId="61E03FB3" w14:textId="600A161F" w:rsidR="00891304" w:rsidRPr="00891304" w:rsidRDefault="00891304" w:rsidP="00891304">
      <w:pPr>
        <w:spacing w:after="0" w:line="276" w:lineRule="auto"/>
        <w:rPr>
          <w:rFonts w:ascii="Times New Roman" w:eastAsia="Times New Roman" w:hAnsi="Times New Roman" w:cs="Times New Roman"/>
          <w:b/>
          <w:sz w:val="28"/>
          <w:szCs w:val="28"/>
          <w:lang w:eastAsia="hr-HR"/>
        </w:rPr>
      </w:pPr>
      <w:r w:rsidRPr="00891304">
        <w:rPr>
          <w:rFonts w:ascii="Times New Roman" w:eastAsia="Times New Roman" w:hAnsi="Times New Roman" w:cs="Times New Roman"/>
          <w:b/>
          <w:sz w:val="28"/>
          <w:szCs w:val="28"/>
          <w:lang w:eastAsia="hr-HR"/>
        </w:rPr>
        <w:lastRenderedPageBreak/>
        <w:t>7. Korisnici objekata</w:t>
      </w:r>
    </w:p>
    <w:p w14:paraId="72F899E8" w14:textId="77777777" w:rsidR="00891304" w:rsidRPr="00891304" w:rsidRDefault="00891304" w:rsidP="00891304">
      <w:pPr>
        <w:spacing w:after="0" w:line="276" w:lineRule="auto"/>
        <w:rPr>
          <w:rFonts w:ascii="Times New Roman" w:eastAsia="Times New Roman" w:hAnsi="Times New Roman" w:cs="Times New Roman"/>
          <w:b/>
          <w:sz w:val="26"/>
          <w:szCs w:val="26"/>
          <w:lang w:eastAsia="hr-HR"/>
        </w:rPr>
      </w:pPr>
    </w:p>
    <w:p w14:paraId="46354EFE" w14:textId="77777777" w:rsidR="00891304" w:rsidRPr="00891304" w:rsidRDefault="00891304" w:rsidP="00891304">
      <w:pPr>
        <w:spacing w:after="0" w:line="276" w:lineRule="auto"/>
        <w:rPr>
          <w:rFonts w:ascii="Times New Roman" w:eastAsia="Times New Roman" w:hAnsi="Times New Roman" w:cs="Times New Roman"/>
          <w:b/>
          <w:sz w:val="26"/>
          <w:szCs w:val="26"/>
          <w:lang w:eastAsia="hr-HR"/>
        </w:rPr>
      </w:pPr>
      <w:r w:rsidRPr="00891304">
        <w:rPr>
          <w:rFonts w:ascii="Times New Roman" w:eastAsia="Times New Roman" w:hAnsi="Times New Roman" w:cs="Times New Roman"/>
          <w:b/>
          <w:sz w:val="26"/>
          <w:szCs w:val="26"/>
          <w:lang w:eastAsia="hr-HR"/>
        </w:rPr>
        <w:t>7.1. Škole</w:t>
      </w:r>
    </w:p>
    <w:p w14:paraId="06244DE7" w14:textId="77777777" w:rsidR="00891304" w:rsidRPr="00891304" w:rsidRDefault="00891304" w:rsidP="00891304">
      <w:pPr>
        <w:spacing w:after="0" w:line="276" w:lineRule="auto"/>
        <w:rPr>
          <w:rFonts w:ascii="Times New Roman" w:eastAsia="Times New Roman" w:hAnsi="Times New Roman" w:cs="Times New Roman"/>
          <w:sz w:val="24"/>
          <w:szCs w:val="24"/>
          <w:lang w:eastAsia="hr-HR"/>
        </w:rPr>
      </w:pPr>
    </w:p>
    <w:p w14:paraId="39CD5269" w14:textId="77777777" w:rsidR="00891304" w:rsidRPr="00891304" w:rsidRDefault="00891304" w:rsidP="00891304">
      <w:pPr>
        <w:numPr>
          <w:ilvl w:val="0"/>
          <w:numId w:val="5"/>
        </w:numPr>
        <w:spacing w:after="0" w:line="276" w:lineRule="auto"/>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Osnovna škola Bogumila Tonija</w:t>
      </w:r>
    </w:p>
    <w:p w14:paraId="14DF6887" w14:textId="77777777" w:rsidR="00891304" w:rsidRPr="00891304" w:rsidRDefault="00891304" w:rsidP="00891304">
      <w:pPr>
        <w:spacing w:after="0" w:line="276" w:lineRule="auto"/>
        <w:ind w:left="720"/>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programom tjelesne i zdravstvene kulture obuhvaćeno je 1.179 učenika. </w:t>
      </w:r>
    </w:p>
    <w:p w14:paraId="59B9C979" w14:textId="77777777" w:rsidR="00891304" w:rsidRPr="00891304" w:rsidRDefault="00891304" w:rsidP="00891304">
      <w:pPr>
        <w:numPr>
          <w:ilvl w:val="0"/>
          <w:numId w:val="14"/>
        </w:numPr>
        <w:spacing w:after="0" w:line="276" w:lineRule="auto"/>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Osnovna škola Rude</w:t>
      </w:r>
    </w:p>
    <w:p w14:paraId="47731D45" w14:textId="77777777" w:rsidR="00891304" w:rsidRPr="00891304" w:rsidRDefault="00891304" w:rsidP="00891304">
      <w:pPr>
        <w:spacing w:after="0" w:line="276" w:lineRule="auto"/>
        <w:ind w:left="720"/>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programom tjelesne i zdravstvene kulture obuhvaćeno je 150 učenika. </w:t>
      </w:r>
    </w:p>
    <w:p w14:paraId="2636B2A4" w14:textId="77777777" w:rsidR="00891304" w:rsidRPr="00891304" w:rsidRDefault="00891304" w:rsidP="00891304">
      <w:pPr>
        <w:numPr>
          <w:ilvl w:val="0"/>
          <w:numId w:val="14"/>
        </w:numPr>
        <w:spacing w:after="0" w:line="276" w:lineRule="auto"/>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Osnovna škola Samobor</w:t>
      </w:r>
    </w:p>
    <w:p w14:paraId="1B6FF780" w14:textId="77777777" w:rsidR="00891304" w:rsidRPr="00891304" w:rsidRDefault="00891304" w:rsidP="00891304">
      <w:pPr>
        <w:spacing w:after="0" w:line="276" w:lineRule="auto"/>
        <w:ind w:left="720"/>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programom tjelesne i zdravstvene kulture obuhvaćeno je 877 učenika. </w:t>
      </w:r>
    </w:p>
    <w:p w14:paraId="3176ACA3" w14:textId="77777777" w:rsidR="00891304" w:rsidRPr="00891304" w:rsidRDefault="00891304" w:rsidP="00891304">
      <w:pPr>
        <w:numPr>
          <w:ilvl w:val="0"/>
          <w:numId w:val="14"/>
        </w:numPr>
        <w:spacing w:after="0" w:line="276" w:lineRule="auto"/>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Srednja strukovna škola</w:t>
      </w:r>
    </w:p>
    <w:p w14:paraId="30C9B977" w14:textId="77777777" w:rsidR="00891304" w:rsidRPr="00891304" w:rsidRDefault="00891304" w:rsidP="00891304">
      <w:pPr>
        <w:spacing w:after="0" w:line="276" w:lineRule="auto"/>
        <w:ind w:left="360"/>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      programom tjelesne i zdravstvene kulture obuhvaćeno je 496 učenika.</w:t>
      </w:r>
    </w:p>
    <w:p w14:paraId="45DCD250" w14:textId="77777777" w:rsidR="00891304" w:rsidRPr="00891304" w:rsidRDefault="00891304" w:rsidP="00891304">
      <w:pPr>
        <w:numPr>
          <w:ilvl w:val="0"/>
          <w:numId w:val="14"/>
        </w:numPr>
        <w:spacing w:after="0" w:line="276" w:lineRule="auto"/>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Ekonomska, trgovačka i ugostiteljska škola</w:t>
      </w:r>
    </w:p>
    <w:p w14:paraId="437D16DC" w14:textId="77777777" w:rsidR="00891304" w:rsidRPr="00891304" w:rsidRDefault="00891304" w:rsidP="00891304">
      <w:pPr>
        <w:spacing w:after="0" w:line="276" w:lineRule="auto"/>
        <w:ind w:left="360"/>
        <w:rPr>
          <w:rFonts w:ascii="Times New Roman" w:eastAsia="Times New Roman" w:hAnsi="Times New Roman" w:cs="Times New Roman"/>
          <w:color w:val="FF0000"/>
          <w:sz w:val="24"/>
          <w:szCs w:val="24"/>
          <w:lang w:eastAsia="hr-HR"/>
        </w:rPr>
      </w:pPr>
      <w:r w:rsidRPr="00891304">
        <w:rPr>
          <w:rFonts w:ascii="Times New Roman" w:eastAsia="Times New Roman" w:hAnsi="Times New Roman" w:cs="Times New Roman"/>
          <w:sz w:val="24"/>
          <w:szCs w:val="24"/>
          <w:lang w:eastAsia="hr-HR"/>
        </w:rPr>
        <w:t xml:space="preserve">       programom tjelesne i zdravstvene kulture obuhvaćeno je 437 učenika.</w:t>
      </w:r>
    </w:p>
    <w:p w14:paraId="30E2E0EC" w14:textId="77777777" w:rsidR="00891304" w:rsidRPr="00891304" w:rsidRDefault="00891304" w:rsidP="00891304">
      <w:pPr>
        <w:numPr>
          <w:ilvl w:val="0"/>
          <w:numId w:val="14"/>
        </w:numPr>
        <w:spacing w:after="0" w:line="276" w:lineRule="auto"/>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Gimnazija A. G. Matoš</w:t>
      </w:r>
    </w:p>
    <w:p w14:paraId="2CED5A1C" w14:textId="08AC4E80" w:rsidR="00891304" w:rsidRPr="0048585F" w:rsidRDefault="00891304" w:rsidP="0048585F">
      <w:pPr>
        <w:spacing w:after="0" w:line="276" w:lineRule="auto"/>
        <w:ind w:firstLine="708"/>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programom tjelesne i zdravstvene kulture obuhvaćeno je 286 učenika.</w:t>
      </w:r>
    </w:p>
    <w:p w14:paraId="28A6A5A9" w14:textId="77777777" w:rsidR="00891304" w:rsidRPr="00891304" w:rsidRDefault="00891304" w:rsidP="00891304">
      <w:pPr>
        <w:spacing w:after="0" w:line="276" w:lineRule="auto"/>
        <w:rPr>
          <w:rFonts w:ascii="Times New Roman" w:eastAsia="Times New Roman" w:hAnsi="Times New Roman" w:cs="Times New Roman"/>
          <w:b/>
          <w:sz w:val="26"/>
          <w:szCs w:val="26"/>
          <w:lang w:eastAsia="hr-HR"/>
        </w:rPr>
      </w:pPr>
    </w:p>
    <w:p w14:paraId="1C2E14CC" w14:textId="77777777" w:rsidR="00891304" w:rsidRPr="00891304" w:rsidRDefault="00891304" w:rsidP="00891304">
      <w:pPr>
        <w:spacing w:after="0" w:line="276" w:lineRule="auto"/>
        <w:rPr>
          <w:rFonts w:ascii="Times New Roman" w:eastAsia="Times New Roman" w:hAnsi="Times New Roman" w:cs="Times New Roman"/>
          <w:b/>
          <w:sz w:val="26"/>
          <w:szCs w:val="26"/>
          <w:lang w:eastAsia="hr-HR"/>
        </w:rPr>
      </w:pPr>
      <w:r w:rsidRPr="00891304">
        <w:rPr>
          <w:rFonts w:ascii="Times New Roman" w:eastAsia="Times New Roman" w:hAnsi="Times New Roman" w:cs="Times New Roman"/>
          <w:b/>
          <w:sz w:val="26"/>
          <w:szCs w:val="26"/>
          <w:lang w:eastAsia="hr-HR"/>
        </w:rPr>
        <w:t>7.2. Klubovi</w:t>
      </w:r>
    </w:p>
    <w:p w14:paraId="2EE085C4" w14:textId="77777777" w:rsidR="00891304" w:rsidRPr="00891304" w:rsidRDefault="00891304" w:rsidP="00891304">
      <w:pPr>
        <w:spacing w:after="0" w:line="276" w:lineRule="auto"/>
        <w:rPr>
          <w:rFonts w:ascii="Times New Roman" w:eastAsia="Times New Roman" w:hAnsi="Times New Roman" w:cs="Times New Roman"/>
          <w:b/>
          <w:sz w:val="26"/>
          <w:szCs w:val="26"/>
          <w:lang w:eastAsia="hr-HR"/>
        </w:rPr>
      </w:pPr>
    </w:p>
    <w:p w14:paraId="767877C2" w14:textId="77777777" w:rsidR="00891304" w:rsidRPr="00891304" w:rsidRDefault="00891304" w:rsidP="00891304">
      <w:pPr>
        <w:spacing w:after="0" w:line="276" w:lineRule="auto"/>
        <w:contextualSpacing/>
        <w:jc w:val="both"/>
        <w:rPr>
          <w:rFonts w:ascii="Times New Roman" w:eastAsia="Times New Roman" w:hAnsi="Times New Roman" w:cs="Times New Roman"/>
          <w:b/>
          <w:bCs/>
          <w:sz w:val="24"/>
          <w:szCs w:val="24"/>
          <w:lang w:eastAsia="hr-HR"/>
        </w:rPr>
      </w:pPr>
      <w:r w:rsidRPr="00891304">
        <w:rPr>
          <w:rFonts w:ascii="Times New Roman" w:eastAsia="Times New Roman" w:hAnsi="Times New Roman" w:cs="Times New Roman"/>
          <w:b/>
          <w:bCs/>
          <w:sz w:val="24"/>
          <w:szCs w:val="24"/>
          <w:lang w:eastAsia="hr-HR"/>
        </w:rPr>
        <w:t xml:space="preserve">7.2.1. Klubovi korisnici kojima su financijska sredstva osigurana u proračunu Grada   </w:t>
      </w:r>
    </w:p>
    <w:p w14:paraId="0697393A" w14:textId="095D9567" w:rsidR="00891304" w:rsidRPr="00891304" w:rsidRDefault="00891304" w:rsidP="00891304">
      <w:pPr>
        <w:spacing w:after="0" w:line="276" w:lineRule="auto"/>
        <w:contextualSpacing/>
        <w:jc w:val="both"/>
        <w:rPr>
          <w:rFonts w:ascii="Times New Roman" w:eastAsia="Times New Roman" w:hAnsi="Times New Roman" w:cs="Times New Roman"/>
          <w:b/>
          <w:bCs/>
          <w:sz w:val="24"/>
          <w:szCs w:val="24"/>
          <w:lang w:eastAsia="hr-HR"/>
        </w:rPr>
      </w:pPr>
      <w:r w:rsidRPr="00891304">
        <w:rPr>
          <w:rFonts w:ascii="Times New Roman" w:eastAsia="Times New Roman" w:hAnsi="Times New Roman" w:cs="Times New Roman"/>
          <w:b/>
          <w:bCs/>
          <w:sz w:val="24"/>
          <w:szCs w:val="24"/>
          <w:lang w:eastAsia="hr-HR"/>
        </w:rPr>
        <w:t xml:space="preserve">          Samobora za programsko korištenje dvorane u 202</w:t>
      </w:r>
      <w:r w:rsidR="00E65E3F">
        <w:rPr>
          <w:rFonts w:ascii="Times New Roman" w:eastAsia="Times New Roman" w:hAnsi="Times New Roman" w:cs="Times New Roman"/>
          <w:b/>
          <w:bCs/>
          <w:sz w:val="24"/>
          <w:szCs w:val="24"/>
          <w:lang w:eastAsia="hr-HR"/>
        </w:rPr>
        <w:t>3</w:t>
      </w:r>
      <w:r w:rsidRPr="00891304">
        <w:rPr>
          <w:rFonts w:ascii="Times New Roman" w:eastAsia="Times New Roman" w:hAnsi="Times New Roman" w:cs="Times New Roman"/>
          <w:b/>
          <w:bCs/>
          <w:sz w:val="24"/>
          <w:szCs w:val="24"/>
          <w:lang w:eastAsia="hr-HR"/>
        </w:rPr>
        <w:t xml:space="preserve">. </w:t>
      </w:r>
    </w:p>
    <w:p w14:paraId="727B2156" w14:textId="77777777" w:rsidR="00891304" w:rsidRPr="00891304" w:rsidRDefault="00891304" w:rsidP="00891304">
      <w:pPr>
        <w:numPr>
          <w:ilvl w:val="0"/>
          <w:numId w:val="29"/>
        </w:numPr>
        <w:tabs>
          <w:tab w:val="num" w:pos="-1637"/>
        </w:tabs>
        <w:spacing w:after="0" w:line="276" w:lineRule="auto"/>
        <w:ind w:left="1068" w:right="800"/>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Gimnastički klub Samobor</w:t>
      </w:r>
    </w:p>
    <w:p w14:paraId="78BAD414" w14:textId="77777777" w:rsidR="00891304" w:rsidRPr="00891304" w:rsidRDefault="00891304" w:rsidP="00891304">
      <w:pPr>
        <w:numPr>
          <w:ilvl w:val="0"/>
          <w:numId w:val="29"/>
        </w:numPr>
        <w:tabs>
          <w:tab w:val="num" w:pos="-1637"/>
        </w:tabs>
        <w:spacing w:after="0" w:line="276" w:lineRule="auto"/>
        <w:ind w:left="1068" w:right="800"/>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Judo klub Samobor</w:t>
      </w:r>
    </w:p>
    <w:p w14:paraId="3266FC93" w14:textId="77777777" w:rsidR="00891304" w:rsidRPr="00891304" w:rsidRDefault="00891304" w:rsidP="00891304">
      <w:pPr>
        <w:numPr>
          <w:ilvl w:val="0"/>
          <w:numId w:val="29"/>
        </w:numPr>
        <w:tabs>
          <w:tab w:val="num" w:pos="-1637"/>
        </w:tabs>
        <w:spacing w:after="0" w:line="276" w:lineRule="auto"/>
        <w:ind w:left="1068" w:right="800"/>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Karate klub Samobor</w:t>
      </w:r>
    </w:p>
    <w:p w14:paraId="33F4703D" w14:textId="77777777" w:rsidR="00891304" w:rsidRPr="00891304" w:rsidRDefault="00891304" w:rsidP="00891304">
      <w:pPr>
        <w:numPr>
          <w:ilvl w:val="0"/>
          <w:numId w:val="29"/>
        </w:numPr>
        <w:tabs>
          <w:tab w:val="num" w:pos="-1637"/>
        </w:tabs>
        <w:spacing w:after="0" w:line="276" w:lineRule="auto"/>
        <w:ind w:left="1068" w:right="800"/>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Košarkaški klub Samobor</w:t>
      </w:r>
    </w:p>
    <w:p w14:paraId="4382B006" w14:textId="77777777" w:rsidR="00891304" w:rsidRPr="00891304" w:rsidRDefault="00891304" w:rsidP="00891304">
      <w:pPr>
        <w:numPr>
          <w:ilvl w:val="0"/>
          <w:numId w:val="29"/>
        </w:numPr>
        <w:tabs>
          <w:tab w:val="num" w:pos="-1637"/>
        </w:tabs>
        <w:spacing w:after="0" w:line="276" w:lineRule="auto"/>
        <w:ind w:left="1068" w:right="800"/>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Rukometni klub Rudar </w:t>
      </w:r>
    </w:p>
    <w:p w14:paraId="07A7A42F" w14:textId="77777777" w:rsidR="00891304" w:rsidRPr="00891304" w:rsidRDefault="00891304" w:rsidP="00891304">
      <w:pPr>
        <w:numPr>
          <w:ilvl w:val="0"/>
          <w:numId w:val="29"/>
        </w:numPr>
        <w:tabs>
          <w:tab w:val="num" w:pos="-1637"/>
        </w:tabs>
        <w:spacing w:after="0" w:line="276" w:lineRule="auto"/>
        <w:ind w:left="1068" w:right="800"/>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Ženski rukometni klub Samobor</w:t>
      </w:r>
    </w:p>
    <w:p w14:paraId="455255EC" w14:textId="77777777" w:rsidR="00891304" w:rsidRPr="00E65E3F" w:rsidRDefault="00891304" w:rsidP="00891304">
      <w:pPr>
        <w:numPr>
          <w:ilvl w:val="0"/>
          <w:numId w:val="29"/>
        </w:numPr>
        <w:tabs>
          <w:tab w:val="num" w:pos="-1637"/>
        </w:tabs>
        <w:spacing w:after="0" w:line="276" w:lineRule="auto"/>
        <w:ind w:left="1068" w:right="800"/>
        <w:contextualSpacing/>
        <w:rPr>
          <w:rFonts w:ascii="Times New Roman" w:eastAsia="Times New Roman" w:hAnsi="Times New Roman" w:cs="Times New Roman"/>
          <w:sz w:val="24"/>
          <w:szCs w:val="24"/>
          <w:lang w:eastAsia="hr-HR"/>
        </w:rPr>
      </w:pPr>
      <w:r w:rsidRPr="00E65E3F">
        <w:rPr>
          <w:rFonts w:ascii="Times New Roman" w:eastAsia="Times New Roman" w:hAnsi="Times New Roman" w:cs="Times New Roman"/>
          <w:sz w:val="24"/>
          <w:szCs w:val="24"/>
          <w:lang w:eastAsia="hr-HR"/>
        </w:rPr>
        <w:t>Rukometni klub Mladost 09</w:t>
      </w:r>
    </w:p>
    <w:p w14:paraId="02B71714" w14:textId="77777777" w:rsidR="00891304" w:rsidRPr="00891304" w:rsidRDefault="00891304" w:rsidP="00891304">
      <w:pPr>
        <w:numPr>
          <w:ilvl w:val="0"/>
          <w:numId w:val="29"/>
        </w:numPr>
        <w:tabs>
          <w:tab w:val="num" w:pos="-1637"/>
        </w:tabs>
        <w:spacing w:after="0" w:line="276" w:lineRule="auto"/>
        <w:ind w:left="1068" w:right="800"/>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Atletski klub Samobor</w:t>
      </w:r>
    </w:p>
    <w:p w14:paraId="44FD13A9" w14:textId="77777777" w:rsidR="00891304" w:rsidRPr="00891304" w:rsidRDefault="00891304" w:rsidP="00891304">
      <w:pPr>
        <w:numPr>
          <w:ilvl w:val="0"/>
          <w:numId w:val="29"/>
        </w:numPr>
        <w:tabs>
          <w:tab w:val="num" w:pos="-1637"/>
        </w:tabs>
        <w:spacing w:after="0" w:line="276" w:lineRule="auto"/>
        <w:ind w:left="1068" w:right="800"/>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Odbojkaški klub Samobor</w:t>
      </w:r>
    </w:p>
    <w:p w14:paraId="3BE8197B" w14:textId="77777777" w:rsidR="00891304" w:rsidRPr="00891304" w:rsidRDefault="00891304" w:rsidP="00891304">
      <w:pPr>
        <w:spacing w:after="0" w:line="276" w:lineRule="auto"/>
        <w:ind w:right="800"/>
        <w:rPr>
          <w:rFonts w:ascii="Times New Roman" w:eastAsia="Times New Roman" w:hAnsi="Times New Roman" w:cs="Times New Roman"/>
          <w:b/>
          <w:sz w:val="24"/>
          <w:szCs w:val="24"/>
          <w:lang w:eastAsia="hr-HR"/>
        </w:rPr>
      </w:pPr>
    </w:p>
    <w:p w14:paraId="5226616B" w14:textId="40053030" w:rsidR="00891304" w:rsidRPr="00891304" w:rsidRDefault="00891304" w:rsidP="00891304">
      <w:pPr>
        <w:spacing w:after="0" w:line="276" w:lineRule="auto"/>
        <w:jc w:val="both"/>
        <w:rPr>
          <w:rFonts w:ascii="Times New Roman" w:eastAsia="Times New Roman" w:hAnsi="Times New Roman" w:cs="Times New Roman"/>
          <w:b/>
          <w:bCs/>
          <w:sz w:val="24"/>
          <w:szCs w:val="24"/>
          <w:lang w:eastAsia="hr-HR"/>
        </w:rPr>
      </w:pPr>
      <w:r w:rsidRPr="00891304">
        <w:rPr>
          <w:rFonts w:ascii="Times New Roman" w:eastAsia="Times New Roman" w:hAnsi="Times New Roman" w:cs="Times New Roman"/>
          <w:b/>
          <w:bCs/>
          <w:sz w:val="24"/>
          <w:szCs w:val="24"/>
          <w:lang w:eastAsia="hr-HR"/>
        </w:rPr>
        <w:t>7.2.2.</w:t>
      </w:r>
      <w:r w:rsidRPr="00891304">
        <w:rPr>
          <w:rFonts w:ascii="Times New Roman" w:eastAsia="Times New Roman" w:hAnsi="Times New Roman" w:cs="Times New Roman"/>
          <w:sz w:val="24"/>
          <w:szCs w:val="24"/>
          <w:lang w:eastAsia="hr-HR"/>
        </w:rPr>
        <w:t xml:space="preserve"> </w:t>
      </w:r>
      <w:r w:rsidRPr="00891304">
        <w:rPr>
          <w:rFonts w:ascii="Times New Roman" w:eastAsia="Times New Roman" w:hAnsi="Times New Roman" w:cs="Times New Roman"/>
          <w:b/>
          <w:bCs/>
          <w:sz w:val="24"/>
          <w:szCs w:val="24"/>
          <w:lang w:eastAsia="hr-HR"/>
        </w:rPr>
        <w:t xml:space="preserve">Klubovi - korisnici </w:t>
      </w:r>
      <w:bookmarkStart w:id="6" w:name="_Hlk128129939"/>
      <w:r w:rsidRPr="00891304">
        <w:rPr>
          <w:rFonts w:ascii="Times New Roman" w:eastAsia="Times New Roman" w:hAnsi="Times New Roman" w:cs="Times New Roman"/>
          <w:b/>
          <w:bCs/>
          <w:sz w:val="24"/>
          <w:szCs w:val="24"/>
          <w:lang w:eastAsia="hr-HR"/>
        </w:rPr>
        <w:t xml:space="preserve">kojima nisu financijska sredstva osigurana u proračunu Grada </w:t>
      </w:r>
      <w:r w:rsidRPr="00891304">
        <w:rPr>
          <w:rFonts w:ascii="Times New Roman" w:eastAsia="Times New Roman" w:hAnsi="Times New Roman" w:cs="Times New Roman"/>
          <w:b/>
          <w:bCs/>
          <w:sz w:val="24"/>
          <w:szCs w:val="24"/>
          <w:lang w:eastAsia="hr-HR"/>
        </w:rPr>
        <w:br/>
        <w:t xml:space="preserve">           Samobora za programsko korištenje dvorane u 202</w:t>
      </w:r>
      <w:r w:rsidR="00E65E3F">
        <w:rPr>
          <w:rFonts w:ascii="Times New Roman" w:eastAsia="Times New Roman" w:hAnsi="Times New Roman" w:cs="Times New Roman"/>
          <w:b/>
          <w:bCs/>
          <w:sz w:val="24"/>
          <w:szCs w:val="24"/>
          <w:lang w:eastAsia="hr-HR"/>
        </w:rPr>
        <w:t>3</w:t>
      </w:r>
      <w:r w:rsidRPr="00891304">
        <w:rPr>
          <w:rFonts w:ascii="Times New Roman" w:eastAsia="Times New Roman" w:hAnsi="Times New Roman" w:cs="Times New Roman"/>
          <w:b/>
          <w:bCs/>
          <w:sz w:val="24"/>
          <w:szCs w:val="24"/>
          <w:lang w:eastAsia="hr-HR"/>
        </w:rPr>
        <w:t xml:space="preserve">.g. </w:t>
      </w:r>
      <w:bookmarkEnd w:id="6"/>
    </w:p>
    <w:p w14:paraId="257428A1" w14:textId="77777777" w:rsidR="00891304" w:rsidRPr="00433268" w:rsidRDefault="00891304" w:rsidP="00891304">
      <w:pPr>
        <w:numPr>
          <w:ilvl w:val="0"/>
          <w:numId w:val="30"/>
        </w:numPr>
        <w:spacing w:after="0" w:line="276" w:lineRule="auto"/>
        <w:ind w:right="800"/>
        <w:contextualSpacing/>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Klub Hokeja Samobor Srake</w:t>
      </w:r>
    </w:p>
    <w:p w14:paraId="74476B65" w14:textId="77777777" w:rsidR="00891304" w:rsidRPr="0054794A" w:rsidRDefault="00891304"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54794A">
        <w:rPr>
          <w:rFonts w:ascii="Times New Roman" w:eastAsia="Times New Roman" w:hAnsi="Times New Roman" w:cs="Times New Roman"/>
          <w:sz w:val="24"/>
          <w:szCs w:val="24"/>
          <w:lang w:eastAsia="hr-HR"/>
        </w:rPr>
        <w:t>Hrvatski Karate Savez</w:t>
      </w:r>
    </w:p>
    <w:p w14:paraId="7DB35248" w14:textId="77777777" w:rsidR="00891304" w:rsidRPr="0054794A" w:rsidRDefault="00891304"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54794A">
        <w:rPr>
          <w:rFonts w:ascii="Times New Roman" w:eastAsia="Times New Roman" w:hAnsi="Times New Roman" w:cs="Times New Roman"/>
          <w:sz w:val="24"/>
          <w:szCs w:val="24"/>
          <w:lang w:eastAsia="hr-HR"/>
        </w:rPr>
        <w:t>Plesni klub Point</w:t>
      </w:r>
    </w:p>
    <w:p w14:paraId="63688944" w14:textId="77777777" w:rsidR="00891304" w:rsidRPr="0054794A" w:rsidRDefault="00891304"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54794A">
        <w:rPr>
          <w:rFonts w:ascii="Times New Roman" w:eastAsia="Times New Roman" w:hAnsi="Times New Roman" w:cs="Times New Roman"/>
          <w:sz w:val="24"/>
          <w:szCs w:val="24"/>
          <w:lang w:eastAsia="hr-HR"/>
        </w:rPr>
        <w:t>Mali kreativni studio</w:t>
      </w:r>
    </w:p>
    <w:p w14:paraId="3C66F24F" w14:textId="77777777" w:rsidR="00891304" w:rsidRPr="0054794A" w:rsidRDefault="00891304"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54794A">
        <w:rPr>
          <w:rFonts w:ascii="Times New Roman" w:eastAsia="Times New Roman" w:hAnsi="Times New Roman" w:cs="Times New Roman"/>
          <w:sz w:val="24"/>
          <w:szCs w:val="24"/>
          <w:lang w:eastAsia="hr-HR"/>
        </w:rPr>
        <w:t>Košarkaški klub Samobor ' 22</w:t>
      </w:r>
    </w:p>
    <w:p w14:paraId="546A9D29" w14:textId="77777777" w:rsidR="00891304" w:rsidRPr="0054794A" w:rsidRDefault="00891304"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54794A">
        <w:rPr>
          <w:rFonts w:ascii="Times New Roman" w:eastAsia="Times New Roman" w:hAnsi="Times New Roman" w:cs="Times New Roman"/>
          <w:sz w:val="24"/>
          <w:szCs w:val="24"/>
          <w:lang w:eastAsia="hr-HR"/>
        </w:rPr>
        <w:t>Mažoret klub Unity-S</w:t>
      </w:r>
    </w:p>
    <w:p w14:paraId="191C0D48" w14:textId="77777777" w:rsidR="00891304" w:rsidRPr="00891304" w:rsidRDefault="00891304"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Košarkaški klub Centar Lug</w:t>
      </w:r>
    </w:p>
    <w:p w14:paraId="64363F66" w14:textId="77777777" w:rsidR="00891304" w:rsidRPr="00891304" w:rsidRDefault="00891304"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Klub cestovnog i planinskog trčanja Samobor</w:t>
      </w:r>
    </w:p>
    <w:p w14:paraId="102B0765" w14:textId="77777777" w:rsidR="00891304" w:rsidRPr="00891304" w:rsidRDefault="00891304"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Športski plesni klub Samobor</w:t>
      </w:r>
    </w:p>
    <w:p w14:paraId="5DC77146" w14:textId="77777777" w:rsidR="00891304" w:rsidRPr="0073269F" w:rsidRDefault="00891304"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73269F">
        <w:rPr>
          <w:rFonts w:ascii="Times New Roman" w:eastAsia="Times New Roman" w:hAnsi="Times New Roman" w:cs="Times New Roman"/>
          <w:sz w:val="24"/>
          <w:szCs w:val="24"/>
          <w:lang w:eastAsia="hr-HR"/>
        </w:rPr>
        <w:t>Streličarski klub Samobor</w:t>
      </w:r>
    </w:p>
    <w:p w14:paraId="4751847D" w14:textId="77777777" w:rsidR="00891304" w:rsidRPr="0073269F" w:rsidRDefault="00891304"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73269F">
        <w:rPr>
          <w:rFonts w:ascii="Times New Roman" w:eastAsia="Times New Roman" w:hAnsi="Times New Roman" w:cs="Times New Roman"/>
          <w:sz w:val="24"/>
          <w:szCs w:val="24"/>
          <w:lang w:eastAsia="hr-HR"/>
        </w:rPr>
        <w:t>Nogometni klub Samobor</w:t>
      </w:r>
    </w:p>
    <w:p w14:paraId="4E841509" w14:textId="77777777" w:rsidR="00891304" w:rsidRPr="00891304" w:rsidRDefault="00891304"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lastRenderedPageBreak/>
        <w:t>Rukometni klub Odema</w:t>
      </w:r>
    </w:p>
    <w:p w14:paraId="5E68AEB2" w14:textId="77777777" w:rsidR="00891304" w:rsidRPr="00891304" w:rsidRDefault="00891304"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Malonogometni klub MC Plus</w:t>
      </w:r>
    </w:p>
    <w:p w14:paraId="14F1A567" w14:textId="1062F71B" w:rsidR="00891304" w:rsidRDefault="00891304"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Tenis klub Samobor 1890</w:t>
      </w:r>
    </w:p>
    <w:p w14:paraId="3FAE77E3" w14:textId="53DCFBD6" w:rsidR="00F6272D" w:rsidRPr="00433268" w:rsidRDefault="00F6272D"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Taekwondo klub Samobor-Koryo</w:t>
      </w:r>
    </w:p>
    <w:p w14:paraId="5FB612C9" w14:textId="4E10EBFB" w:rsidR="00036648" w:rsidRPr="00433268" w:rsidRDefault="00036648" w:rsidP="00891304">
      <w:pPr>
        <w:numPr>
          <w:ilvl w:val="0"/>
          <w:numId w:val="30"/>
        </w:numPr>
        <w:spacing w:after="0" w:line="240" w:lineRule="auto"/>
        <w:contextualSpacing/>
        <w:rPr>
          <w:rFonts w:ascii="Times New Roman" w:eastAsia="Times New Roman" w:hAnsi="Times New Roman" w:cs="Times New Roman"/>
          <w:sz w:val="24"/>
          <w:szCs w:val="24"/>
          <w:lang w:eastAsia="hr-HR"/>
        </w:rPr>
      </w:pPr>
      <w:r w:rsidRPr="00433268">
        <w:rPr>
          <w:rFonts w:ascii="Times New Roman" w:hAnsi="Times New Roman" w:cs="Times New Roman"/>
          <w:sz w:val="24"/>
          <w:szCs w:val="24"/>
          <w:lang w:eastAsia="hr-HR"/>
        </w:rPr>
        <w:t>R'N'R klub“Bistra</w:t>
      </w:r>
      <w:r w:rsidR="00433268" w:rsidRPr="00433268">
        <w:rPr>
          <w:rFonts w:ascii="Times New Roman" w:hAnsi="Times New Roman" w:cs="Times New Roman"/>
          <w:sz w:val="24"/>
          <w:szCs w:val="24"/>
          <w:lang w:eastAsia="hr-HR"/>
        </w:rPr>
        <w:t>“</w:t>
      </w:r>
    </w:p>
    <w:p w14:paraId="15632714" w14:textId="77777777" w:rsidR="00891304" w:rsidRPr="00891304" w:rsidRDefault="00891304" w:rsidP="00891304">
      <w:pPr>
        <w:spacing w:after="0" w:line="276" w:lineRule="auto"/>
        <w:contextualSpacing/>
        <w:rPr>
          <w:rFonts w:ascii="Times New Roman" w:eastAsia="Times New Roman" w:hAnsi="Times New Roman" w:cs="Times New Roman"/>
          <w:b/>
          <w:bCs/>
          <w:sz w:val="24"/>
          <w:szCs w:val="24"/>
          <w:lang w:eastAsia="hr-HR"/>
        </w:rPr>
      </w:pPr>
    </w:p>
    <w:p w14:paraId="17DEE8C2" w14:textId="77777777" w:rsidR="00891304" w:rsidRPr="00891304" w:rsidRDefault="00891304" w:rsidP="00891304">
      <w:pPr>
        <w:spacing w:after="0" w:line="276" w:lineRule="auto"/>
        <w:contextualSpacing/>
        <w:rPr>
          <w:rFonts w:ascii="Times New Roman" w:eastAsia="Times New Roman" w:hAnsi="Times New Roman" w:cs="Times New Roman"/>
          <w:b/>
          <w:sz w:val="24"/>
          <w:szCs w:val="24"/>
          <w:lang w:eastAsia="hr-HR"/>
        </w:rPr>
      </w:pPr>
      <w:r w:rsidRPr="00891304">
        <w:rPr>
          <w:rFonts w:ascii="Times New Roman" w:eastAsia="Times New Roman" w:hAnsi="Times New Roman" w:cs="Times New Roman"/>
          <w:b/>
          <w:bCs/>
          <w:sz w:val="24"/>
          <w:szCs w:val="24"/>
          <w:lang w:eastAsia="hr-HR"/>
        </w:rPr>
        <w:t>7.2.3.</w:t>
      </w:r>
      <w:r w:rsidRPr="00891304">
        <w:rPr>
          <w:rFonts w:ascii="Times New Roman" w:eastAsia="Times New Roman" w:hAnsi="Times New Roman" w:cs="Times New Roman"/>
          <w:sz w:val="24"/>
          <w:szCs w:val="24"/>
          <w:lang w:eastAsia="hr-HR"/>
        </w:rPr>
        <w:t xml:space="preserve"> </w:t>
      </w:r>
      <w:r w:rsidRPr="00891304">
        <w:rPr>
          <w:rFonts w:ascii="Times New Roman" w:eastAsia="Times New Roman" w:hAnsi="Times New Roman" w:cs="Times New Roman"/>
          <w:b/>
          <w:sz w:val="24"/>
          <w:szCs w:val="24"/>
          <w:lang w:eastAsia="hr-HR"/>
        </w:rPr>
        <w:t>Rekreacija</w:t>
      </w:r>
    </w:p>
    <w:p w14:paraId="5D9420AF" w14:textId="77777777" w:rsidR="00891304" w:rsidRPr="00891304" w:rsidRDefault="00891304" w:rsidP="00891304">
      <w:pPr>
        <w:spacing w:after="0" w:line="276" w:lineRule="auto"/>
        <w:jc w:val="both"/>
        <w:rPr>
          <w:rFonts w:ascii="Times New Roman" w:eastAsia="Times New Roman" w:hAnsi="Times New Roman" w:cs="Times New Roman"/>
          <w:b/>
          <w:sz w:val="24"/>
          <w:szCs w:val="24"/>
          <w:lang w:eastAsia="hr-HR"/>
        </w:rPr>
      </w:pPr>
      <w:r w:rsidRPr="00891304">
        <w:rPr>
          <w:rFonts w:ascii="Times New Roman" w:eastAsia="Times New Roman" w:hAnsi="Times New Roman" w:cs="Times New Roman"/>
          <w:sz w:val="24"/>
          <w:szCs w:val="24"/>
          <w:lang w:eastAsia="hr-HR"/>
        </w:rPr>
        <w:t xml:space="preserve">        Sukladno potrebama građana za rekreacijom i slobodnim terminima unutar            navedenih objekata odvija se rekreativni sadržaj u dvoranama, na klizalištu i na bazenu. </w:t>
      </w:r>
    </w:p>
    <w:p w14:paraId="16B6BAFC" w14:textId="77777777" w:rsidR="00891304" w:rsidRPr="00891304" w:rsidRDefault="00891304" w:rsidP="00891304">
      <w:pPr>
        <w:spacing w:after="0" w:line="276" w:lineRule="auto"/>
        <w:rPr>
          <w:rFonts w:ascii="Times New Roman" w:eastAsia="Times New Roman" w:hAnsi="Times New Roman" w:cs="Times New Roman"/>
          <w:b/>
          <w:sz w:val="24"/>
          <w:szCs w:val="24"/>
          <w:lang w:eastAsia="hr-HR"/>
        </w:rPr>
      </w:pPr>
    </w:p>
    <w:p w14:paraId="7B300E1D" w14:textId="77777777" w:rsidR="00891304" w:rsidRPr="00891304" w:rsidRDefault="00891304" w:rsidP="00891304">
      <w:pPr>
        <w:spacing w:after="0" w:line="276" w:lineRule="auto"/>
        <w:rPr>
          <w:rFonts w:ascii="Times New Roman" w:eastAsia="Times New Roman" w:hAnsi="Times New Roman" w:cs="Times New Roman"/>
          <w:b/>
          <w:sz w:val="26"/>
          <w:szCs w:val="26"/>
          <w:lang w:eastAsia="hr-HR"/>
        </w:rPr>
      </w:pPr>
      <w:r w:rsidRPr="00891304">
        <w:rPr>
          <w:rFonts w:ascii="Times New Roman" w:eastAsia="Times New Roman" w:hAnsi="Times New Roman" w:cs="Times New Roman"/>
          <w:b/>
          <w:sz w:val="26"/>
          <w:szCs w:val="26"/>
          <w:lang w:eastAsia="hr-HR"/>
        </w:rPr>
        <w:t>7.3. Zakupci- sklopljeni ugovori o zakupu poslovnog prostora</w:t>
      </w:r>
    </w:p>
    <w:p w14:paraId="7D9A740E" w14:textId="77777777" w:rsidR="00891304" w:rsidRPr="00891304" w:rsidRDefault="00891304" w:rsidP="00891304">
      <w:pPr>
        <w:spacing w:after="0" w:line="276" w:lineRule="auto"/>
        <w:rPr>
          <w:rFonts w:ascii="Times New Roman" w:eastAsia="Times New Roman" w:hAnsi="Times New Roman" w:cs="Times New Roman"/>
          <w:b/>
          <w:sz w:val="24"/>
          <w:szCs w:val="24"/>
          <w:lang w:eastAsia="hr-HR"/>
        </w:rPr>
      </w:pPr>
    </w:p>
    <w:p w14:paraId="2963314D" w14:textId="77777777" w:rsidR="00891304" w:rsidRPr="00433268" w:rsidRDefault="00891304" w:rsidP="00891304">
      <w:pPr>
        <w:spacing w:after="0" w:line="276" w:lineRule="auto"/>
        <w:rPr>
          <w:rFonts w:ascii="Times New Roman" w:eastAsia="Times New Roman" w:hAnsi="Times New Roman" w:cs="Times New Roman"/>
          <w:b/>
          <w:bCs/>
          <w:sz w:val="24"/>
          <w:szCs w:val="24"/>
          <w:lang w:eastAsia="hr-HR"/>
        </w:rPr>
      </w:pPr>
      <w:r w:rsidRPr="00433268">
        <w:rPr>
          <w:rFonts w:ascii="Times New Roman" w:eastAsia="Times New Roman" w:hAnsi="Times New Roman" w:cs="Times New Roman"/>
          <w:b/>
          <w:bCs/>
          <w:sz w:val="24"/>
          <w:szCs w:val="24"/>
          <w:lang w:eastAsia="hr-HR"/>
        </w:rPr>
        <w:t>7.3.1. U Sportskoj dvorani Samobor</w:t>
      </w:r>
    </w:p>
    <w:p w14:paraId="5D672652" w14:textId="347CC5EA" w:rsidR="00891304" w:rsidRPr="00433268" w:rsidRDefault="00C44DBE" w:rsidP="00891304">
      <w:pPr>
        <w:numPr>
          <w:ilvl w:val="0"/>
          <w:numId w:val="48"/>
        </w:numPr>
        <w:tabs>
          <w:tab w:val="num" w:pos="1418"/>
        </w:tabs>
        <w:spacing w:before="240" w:after="0" w:line="276" w:lineRule="auto"/>
        <w:contextualSpacing/>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Zajednica športskih udruga i saveza zagrebačke županije - poslovni prostor površine 27</w:t>
      </w:r>
      <w:r w:rsidR="00891304" w:rsidRPr="00433268">
        <w:rPr>
          <w:rFonts w:ascii="Times New Roman" w:eastAsia="Times New Roman" w:hAnsi="Times New Roman" w:cs="Times New Roman"/>
          <w:sz w:val="24"/>
          <w:szCs w:val="24"/>
          <w:lang w:eastAsia="hr-HR"/>
        </w:rPr>
        <w:t>,</w:t>
      </w:r>
      <w:r w:rsidR="00624A1E" w:rsidRPr="00433268">
        <w:rPr>
          <w:rFonts w:ascii="Times New Roman" w:eastAsia="Times New Roman" w:hAnsi="Times New Roman" w:cs="Times New Roman"/>
          <w:sz w:val="24"/>
          <w:szCs w:val="24"/>
          <w:lang w:eastAsia="hr-HR"/>
        </w:rPr>
        <w:t>0</w:t>
      </w:r>
      <w:r w:rsidRPr="00433268">
        <w:rPr>
          <w:rFonts w:ascii="Times New Roman" w:eastAsia="Times New Roman" w:hAnsi="Times New Roman" w:cs="Times New Roman"/>
          <w:sz w:val="24"/>
          <w:szCs w:val="24"/>
          <w:lang w:eastAsia="hr-HR"/>
        </w:rPr>
        <w:t>2</w:t>
      </w:r>
      <w:r w:rsidR="00891304" w:rsidRPr="00433268">
        <w:rPr>
          <w:rFonts w:ascii="Times New Roman" w:eastAsia="Times New Roman" w:hAnsi="Times New Roman" w:cs="Times New Roman"/>
          <w:sz w:val="24"/>
          <w:szCs w:val="24"/>
          <w:lang w:eastAsia="hr-HR"/>
        </w:rPr>
        <w:t xml:space="preserve"> m2:</w:t>
      </w:r>
    </w:p>
    <w:p w14:paraId="31C17F25" w14:textId="71E632DA" w:rsidR="00C44DBE" w:rsidRPr="00433268" w:rsidRDefault="00C44DBE" w:rsidP="00C44DBE">
      <w:pPr>
        <w:numPr>
          <w:ilvl w:val="0"/>
          <w:numId w:val="48"/>
        </w:numPr>
        <w:tabs>
          <w:tab w:val="num" w:pos="1418"/>
        </w:tabs>
        <w:spacing w:before="240" w:after="0" w:line="276" w:lineRule="auto"/>
        <w:contextualSpacing/>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Grad Samobor - poslovni prostor površine 27,02 m2:</w:t>
      </w:r>
    </w:p>
    <w:p w14:paraId="24CB8DFC" w14:textId="310AF7A8" w:rsidR="00624A1E" w:rsidRPr="00433268" w:rsidRDefault="00624A1E" w:rsidP="00624A1E">
      <w:pPr>
        <w:pStyle w:val="ListParagraph"/>
        <w:numPr>
          <w:ilvl w:val="0"/>
          <w:numId w:val="48"/>
        </w:numPr>
        <w:spacing w:line="276" w:lineRule="auto"/>
        <w:jc w:val="both"/>
        <w:rPr>
          <w:sz w:val="28"/>
          <w:szCs w:val="28"/>
        </w:rPr>
      </w:pPr>
      <w:bookmarkStart w:id="7" w:name="_Hlk128990431"/>
      <w:r w:rsidRPr="00433268">
        <w:t>Karate klub Samobor - poslovni prostor površine 19,88 m2</w:t>
      </w:r>
    </w:p>
    <w:p w14:paraId="1698CD59" w14:textId="45D55931" w:rsidR="0099402A" w:rsidRPr="00433268" w:rsidRDefault="0099402A" w:rsidP="0099402A">
      <w:pPr>
        <w:numPr>
          <w:ilvl w:val="0"/>
          <w:numId w:val="48"/>
        </w:numPr>
        <w:spacing w:after="0" w:line="276" w:lineRule="auto"/>
        <w:contextualSpacing/>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Košarkaški klub Samobor - poslovni prostor površine 35,84 m2</w:t>
      </w:r>
    </w:p>
    <w:bookmarkEnd w:id="7"/>
    <w:p w14:paraId="7507D346" w14:textId="77777777" w:rsidR="00891304" w:rsidRPr="00433268" w:rsidRDefault="00891304" w:rsidP="00891304">
      <w:pPr>
        <w:numPr>
          <w:ilvl w:val="0"/>
          <w:numId w:val="48"/>
        </w:numPr>
        <w:spacing w:after="0" w:line="276" w:lineRule="auto"/>
        <w:contextualSpacing/>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 xml:space="preserve">Zajednica športskih udruga i saveza zagrebačke županije - poslovni prostor 35,84 m2 </w:t>
      </w:r>
    </w:p>
    <w:p w14:paraId="484110DA" w14:textId="77777777" w:rsidR="00891304" w:rsidRPr="00433268" w:rsidRDefault="00891304" w:rsidP="00891304">
      <w:pPr>
        <w:numPr>
          <w:ilvl w:val="0"/>
          <w:numId w:val="48"/>
        </w:numPr>
        <w:spacing w:after="0" w:line="276" w:lineRule="auto"/>
        <w:contextualSpacing/>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Nogometno središte Samobor - poslovni prostor površine 25,78 m2</w:t>
      </w:r>
    </w:p>
    <w:p w14:paraId="03304EBF" w14:textId="2AAE8CE0" w:rsidR="00891304" w:rsidRPr="00433268" w:rsidRDefault="00891304" w:rsidP="00891304">
      <w:pPr>
        <w:numPr>
          <w:ilvl w:val="0"/>
          <w:numId w:val="48"/>
        </w:numPr>
        <w:spacing w:after="0" w:line="276" w:lineRule="auto"/>
        <w:contextualSpacing/>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 xml:space="preserve">Samoborski športski savez - poslovni prostor površine </w:t>
      </w:r>
      <w:r w:rsidR="0099402A" w:rsidRPr="00433268">
        <w:rPr>
          <w:rFonts w:ascii="Times New Roman" w:eastAsia="Times New Roman" w:hAnsi="Times New Roman" w:cs="Times New Roman"/>
          <w:sz w:val="24"/>
          <w:szCs w:val="24"/>
          <w:lang w:eastAsia="hr-HR"/>
        </w:rPr>
        <w:t>25</w:t>
      </w:r>
      <w:r w:rsidRPr="00433268">
        <w:rPr>
          <w:rFonts w:ascii="Times New Roman" w:eastAsia="Times New Roman" w:hAnsi="Times New Roman" w:cs="Times New Roman"/>
          <w:sz w:val="24"/>
          <w:szCs w:val="24"/>
          <w:lang w:eastAsia="hr-HR"/>
        </w:rPr>
        <w:t>,</w:t>
      </w:r>
      <w:r w:rsidR="0099402A" w:rsidRPr="00433268">
        <w:rPr>
          <w:rFonts w:ascii="Times New Roman" w:eastAsia="Times New Roman" w:hAnsi="Times New Roman" w:cs="Times New Roman"/>
          <w:sz w:val="24"/>
          <w:szCs w:val="24"/>
          <w:lang w:eastAsia="hr-HR"/>
        </w:rPr>
        <w:t>78</w:t>
      </w:r>
      <w:r w:rsidRPr="00433268">
        <w:rPr>
          <w:rFonts w:ascii="Times New Roman" w:eastAsia="Times New Roman" w:hAnsi="Times New Roman" w:cs="Times New Roman"/>
          <w:sz w:val="24"/>
          <w:szCs w:val="24"/>
          <w:lang w:eastAsia="hr-HR"/>
        </w:rPr>
        <w:t xml:space="preserve"> m2 </w:t>
      </w:r>
    </w:p>
    <w:p w14:paraId="6F4996CD" w14:textId="77777777" w:rsidR="00891304" w:rsidRPr="00433268" w:rsidRDefault="00891304" w:rsidP="00891304">
      <w:pPr>
        <w:spacing w:after="0" w:line="276" w:lineRule="auto"/>
        <w:ind w:left="720"/>
        <w:contextualSpacing/>
        <w:jc w:val="both"/>
        <w:rPr>
          <w:rFonts w:ascii="Times New Roman" w:eastAsia="Times New Roman" w:hAnsi="Times New Roman" w:cs="Times New Roman"/>
          <w:sz w:val="24"/>
          <w:szCs w:val="24"/>
          <w:lang w:eastAsia="hr-HR"/>
        </w:rPr>
      </w:pPr>
    </w:p>
    <w:p w14:paraId="752B3720" w14:textId="77777777" w:rsidR="00891304" w:rsidRPr="00433268" w:rsidRDefault="00891304" w:rsidP="00891304">
      <w:pPr>
        <w:tabs>
          <w:tab w:val="left" w:pos="720"/>
        </w:tabs>
        <w:spacing w:after="0" w:line="276" w:lineRule="auto"/>
        <w:rPr>
          <w:rFonts w:ascii="Times New Roman" w:eastAsia="Times New Roman" w:hAnsi="Times New Roman" w:cs="Times New Roman"/>
          <w:b/>
          <w:bCs/>
          <w:sz w:val="24"/>
          <w:szCs w:val="24"/>
          <w:lang w:eastAsia="hr-HR"/>
        </w:rPr>
      </w:pPr>
      <w:r w:rsidRPr="00433268">
        <w:rPr>
          <w:rFonts w:ascii="Times New Roman" w:eastAsia="Times New Roman" w:hAnsi="Times New Roman" w:cs="Times New Roman"/>
          <w:b/>
          <w:bCs/>
          <w:sz w:val="24"/>
          <w:szCs w:val="24"/>
          <w:lang w:eastAsia="hr-HR"/>
        </w:rPr>
        <w:t>7.3.2. U dvorani OŠ Bogumila Tonija</w:t>
      </w:r>
    </w:p>
    <w:p w14:paraId="15EEB2C0" w14:textId="77777777" w:rsidR="00891304" w:rsidRPr="00433268" w:rsidRDefault="00891304" w:rsidP="00891304">
      <w:pPr>
        <w:numPr>
          <w:ilvl w:val="0"/>
          <w:numId w:val="9"/>
        </w:numPr>
        <w:tabs>
          <w:tab w:val="left" w:pos="720"/>
        </w:tabs>
        <w:spacing w:after="0" w:line="276" w:lineRule="auto"/>
        <w:ind w:left="709" w:hanging="283"/>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Sportski klub Stars Samobor - podzakup sportskog kompleksa ukupne površine 4.341 m2</w:t>
      </w:r>
    </w:p>
    <w:p w14:paraId="014C276D" w14:textId="77777777" w:rsidR="00891304" w:rsidRPr="00433268" w:rsidRDefault="00891304" w:rsidP="00891304">
      <w:pPr>
        <w:numPr>
          <w:ilvl w:val="0"/>
          <w:numId w:val="9"/>
        </w:numPr>
        <w:tabs>
          <w:tab w:val="left" w:pos="720"/>
        </w:tabs>
        <w:spacing w:after="0" w:line="276" w:lineRule="auto"/>
        <w:ind w:left="709" w:hanging="283"/>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Kos sport d.o.o.- poslovni prostor 10,20 m2</w:t>
      </w:r>
    </w:p>
    <w:p w14:paraId="61913280" w14:textId="77777777" w:rsidR="00891304" w:rsidRPr="00433268" w:rsidRDefault="00891304" w:rsidP="00891304">
      <w:pPr>
        <w:numPr>
          <w:ilvl w:val="0"/>
          <w:numId w:val="9"/>
        </w:numPr>
        <w:tabs>
          <w:tab w:val="left" w:pos="720"/>
          <w:tab w:val="num" w:pos="1560"/>
        </w:tabs>
        <w:spacing w:after="0" w:line="276" w:lineRule="auto"/>
        <w:ind w:left="709" w:hanging="283"/>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Ženski rukometni klub Samobor- poslovna prostorija 27,0 m2</w:t>
      </w:r>
    </w:p>
    <w:p w14:paraId="1A4B314B" w14:textId="77777777" w:rsidR="00891304" w:rsidRPr="00433268" w:rsidRDefault="00891304" w:rsidP="00891304">
      <w:pPr>
        <w:numPr>
          <w:ilvl w:val="0"/>
          <w:numId w:val="9"/>
        </w:numPr>
        <w:tabs>
          <w:tab w:val="left" w:pos="720"/>
          <w:tab w:val="num" w:pos="1560"/>
        </w:tabs>
        <w:spacing w:after="0" w:line="276" w:lineRule="auto"/>
        <w:ind w:left="720" w:hanging="283"/>
        <w:contextualSpacing/>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Judo klub Samobor- poslovna prostorija od 24,00 m2</w:t>
      </w:r>
    </w:p>
    <w:p w14:paraId="51AED28D" w14:textId="77777777" w:rsidR="00891304" w:rsidRPr="00433268" w:rsidRDefault="00891304" w:rsidP="00891304">
      <w:pPr>
        <w:tabs>
          <w:tab w:val="left" w:pos="720"/>
        </w:tabs>
        <w:spacing w:after="0" w:line="276" w:lineRule="auto"/>
        <w:contextualSpacing/>
        <w:rPr>
          <w:rFonts w:ascii="Times New Roman" w:eastAsia="Times New Roman" w:hAnsi="Times New Roman" w:cs="Times New Roman"/>
          <w:b/>
          <w:bCs/>
          <w:sz w:val="24"/>
          <w:szCs w:val="24"/>
          <w:lang w:eastAsia="hr-HR"/>
        </w:rPr>
      </w:pPr>
    </w:p>
    <w:p w14:paraId="3AD04FED" w14:textId="77777777" w:rsidR="00891304" w:rsidRPr="00433268" w:rsidRDefault="00891304" w:rsidP="00891304">
      <w:pPr>
        <w:tabs>
          <w:tab w:val="left" w:pos="720"/>
        </w:tabs>
        <w:spacing w:after="0" w:line="276" w:lineRule="auto"/>
        <w:contextualSpacing/>
        <w:rPr>
          <w:rFonts w:ascii="Times New Roman" w:eastAsia="Times New Roman" w:hAnsi="Times New Roman" w:cs="Times New Roman"/>
          <w:b/>
          <w:bCs/>
          <w:sz w:val="24"/>
          <w:szCs w:val="24"/>
          <w:lang w:eastAsia="hr-HR"/>
        </w:rPr>
      </w:pPr>
      <w:r w:rsidRPr="00433268">
        <w:rPr>
          <w:rFonts w:ascii="Times New Roman" w:eastAsia="Times New Roman" w:hAnsi="Times New Roman" w:cs="Times New Roman"/>
          <w:b/>
          <w:bCs/>
          <w:sz w:val="24"/>
          <w:szCs w:val="24"/>
          <w:lang w:eastAsia="hr-HR"/>
        </w:rPr>
        <w:t>7.3.3. U Sportskoj dvorani Rude</w:t>
      </w:r>
    </w:p>
    <w:p w14:paraId="649715BB" w14:textId="77777777" w:rsidR="00891304" w:rsidRPr="00433268" w:rsidRDefault="00891304" w:rsidP="00891304">
      <w:pPr>
        <w:numPr>
          <w:ilvl w:val="0"/>
          <w:numId w:val="12"/>
        </w:numPr>
        <w:tabs>
          <w:tab w:val="left" w:pos="720"/>
        </w:tabs>
        <w:spacing w:after="0" w:line="276" w:lineRule="auto"/>
        <w:ind w:left="709" w:hanging="283"/>
        <w:contextualSpacing/>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 xml:space="preserve">Obrt „Lukec“- ugostiteljska prostorija površine 64,11 m2, te terasa 52 m2 </w:t>
      </w:r>
    </w:p>
    <w:p w14:paraId="13299096" w14:textId="77777777" w:rsidR="00891304" w:rsidRPr="00433268" w:rsidRDefault="00891304" w:rsidP="00891304">
      <w:pPr>
        <w:numPr>
          <w:ilvl w:val="0"/>
          <w:numId w:val="9"/>
        </w:numPr>
        <w:tabs>
          <w:tab w:val="num" w:pos="426"/>
          <w:tab w:val="left" w:pos="720"/>
        </w:tabs>
        <w:spacing w:after="0" w:line="276" w:lineRule="auto"/>
        <w:ind w:left="709" w:hanging="283"/>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 xml:space="preserve">Rukometni klub Rudar </w:t>
      </w:r>
      <w:r w:rsidRPr="00433268">
        <w:rPr>
          <w:rFonts w:ascii="Times New Roman" w:eastAsia="Times New Roman" w:hAnsi="Times New Roman" w:cs="Times New Roman"/>
          <w:b/>
          <w:sz w:val="24"/>
          <w:szCs w:val="24"/>
          <w:lang w:eastAsia="hr-HR"/>
        </w:rPr>
        <w:t xml:space="preserve">- </w:t>
      </w:r>
      <w:r w:rsidRPr="00433268">
        <w:rPr>
          <w:rFonts w:ascii="Times New Roman" w:eastAsia="Times New Roman" w:hAnsi="Times New Roman" w:cs="Times New Roman"/>
          <w:sz w:val="24"/>
          <w:szCs w:val="24"/>
          <w:lang w:eastAsia="hr-HR"/>
        </w:rPr>
        <w:t>poslovna prostorija 19,00 m2</w:t>
      </w:r>
    </w:p>
    <w:p w14:paraId="3C9C8250" w14:textId="77777777" w:rsidR="00891304" w:rsidRPr="00433268" w:rsidRDefault="00891304" w:rsidP="00891304">
      <w:pPr>
        <w:tabs>
          <w:tab w:val="left" w:pos="720"/>
        </w:tabs>
        <w:spacing w:after="0" w:line="276" w:lineRule="auto"/>
        <w:contextualSpacing/>
        <w:jc w:val="both"/>
        <w:rPr>
          <w:rFonts w:ascii="Times New Roman" w:eastAsia="Times New Roman" w:hAnsi="Times New Roman" w:cs="Times New Roman"/>
          <w:b/>
          <w:iCs/>
          <w:sz w:val="28"/>
          <w:szCs w:val="28"/>
          <w:lang w:eastAsia="hr-HR"/>
        </w:rPr>
      </w:pPr>
    </w:p>
    <w:p w14:paraId="5B401D43" w14:textId="08B2DB53" w:rsidR="00891304" w:rsidRPr="00891304" w:rsidRDefault="00891304" w:rsidP="00891304">
      <w:pPr>
        <w:tabs>
          <w:tab w:val="left" w:pos="720"/>
        </w:tabs>
        <w:spacing w:after="0" w:line="276" w:lineRule="auto"/>
        <w:contextualSpacing/>
        <w:jc w:val="both"/>
        <w:rPr>
          <w:rFonts w:ascii="Times New Roman" w:eastAsia="Times New Roman" w:hAnsi="Times New Roman" w:cs="Times New Roman"/>
          <w:b/>
          <w:iCs/>
          <w:color w:val="000000"/>
          <w:sz w:val="28"/>
          <w:szCs w:val="28"/>
          <w:lang w:eastAsia="hr-HR"/>
        </w:rPr>
      </w:pPr>
      <w:r w:rsidRPr="00891304">
        <w:rPr>
          <w:rFonts w:ascii="Times New Roman" w:eastAsia="Times New Roman" w:hAnsi="Times New Roman" w:cs="Times New Roman"/>
          <w:b/>
          <w:iCs/>
          <w:color w:val="000000"/>
          <w:sz w:val="28"/>
          <w:szCs w:val="28"/>
          <w:lang w:eastAsia="hr-HR"/>
        </w:rPr>
        <w:t>8. Aktivnosti klubova i realizacija plana 202</w:t>
      </w:r>
      <w:r w:rsidR="00180525">
        <w:rPr>
          <w:rFonts w:ascii="Times New Roman" w:eastAsia="Times New Roman" w:hAnsi="Times New Roman" w:cs="Times New Roman"/>
          <w:b/>
          <w:iCs/>
          <w:color w:val="000000"/>
          <w:sz w:val="28"/>
          <w:szCs w:val="28"/>
          <w:lang w:eastAsia="hr-HR"/>
        </w:rPr>
        <w:t>3</w:t>
      </w:r>
      <w:r w:rsidRPr="00891304">
        <w:rPr>
          <w:rFonts w:ascii="Times New Roman" w:eastAsia="Times New Roman" w:hAnsi="Times New Roman" w:cs="Times New Roman"/>
          <w:b/>
          <w:iCs/>
          <w:color w:val="000000"/>
          <w:sz w:val="28"/>
          <w:szCs w:val="28"/>
          <w:lang w:eastAsia="hr-HR"/>
        </w:rPr>
        <w:t>.</w:t>
      </w:r>
    </w:p>
    <w:p w14:paraId="45AF8A40" w14:textId="77777777" w:rsidR="00891304" w:rsidRPr="00891304" w:rsidRDefault="00891304" w:rsidP="00891304">
      <w:pPr>
        <w:tabs>
          <w:tab w:val="left" w:pos="720"/>
        </w:tabs>
        <w:spacing w:after="0" w:line="276" w:lineRule="auto"/>
        <w:contextualSpacing/>
        <w:jc w:val="both"/>
        <w:rPr>
          <w:rFonts w:ascii="Times New Roman" w:eastAsia="Times New Roman" w:hAnsi="Times New Roman" w:cs="Times New Roman"/>
          <w:b/>
          <w:iCs/>
          <w:color w:val="000000"/>
          <w:sz w:val="28"/>
          <w:szCs w:val="28"/>
          <w:lang w:eastAsia="hr-HR"/>
        </w:rPr>
      </w:pPr>
    </w:p>
    <w:p w14:paraId="7A579D33" w14:textId="77777777" w:rsidR="00891304" w:rsidRPr="00891304" w:rsidRDefault="00891304" w:rsidP="00891304">
      <w:pPr>
        <w:tabs>
          <w:tab w:val="left" w:pos="720"/>
        </w:tabs>
        <w:spacing w:before="240" w:after="0" w:line="276" w:lineRule="auto"/>
        <w:contextualSpacing/>
        <w:jc w:val="both"/>
        <w:rPr>
          <w:rFonts w:ascii="Times New Roman" w:eastAsia="Calibri" w:hAnsi="Times New Roman" w:cs="Times New Roman"/>
          <w:b/>
          <w:color w:val="000000"/>
          <w:sz w:val="24"/>
          <w:szCs w:val="24"/>
        </w:rPr>
      </w:pPr>
      <w:r w:rsidRPr="00891304">
        <w:rPr>
          <w:rFonts w:ascii="Times New Roman" w:eastAsia="Times New Roman" w:hAnsi="Times New Roman" w:cs="Times New Roman"/>
          <w:b/>
          <w:iCs/>
          <w:color w:val="000000"/>
          <w:sz w:val="24"/>
          <w:szCs w:val="24"/>
          <w:lang w:eastAsia="hr-HR"/>
        </w:rPr>
        <w:t xml:space="preserve">8.1. </w:t>
      </w:r>
      <w:r w:rsidRPr="00891304">
        <w:rPr>
          <w:rFonts w:ascii="Times New Roman" w:eastAsia="Calibri" w:hAnsi="Times New Roman" w:cs="Times New Roman"/>
          <w:b/>
          <w:color w:val="000000"/>
          <w:sz w:val="24"/>
          <w:szCs w:val="24"/>
        </w:rPr>
        <w:t>Aktivnosti</w:t>
      </w:r>
    </w:p>
    <w:p w14:paraId="0E36B992" w14:textId="7C253455" w:rsidR="00891304" w:rsidRPr="00433268" w:rsidRDefault="00891304" w:rsidP="00891304">
      <w:pPr>
        <w:numPr>
          <w:ilvl w:val="0"/>
          <w:numId w:val="1"/>
        </w:numPr>
        <w:spacing w:before="240" w:after="0" w:line="276" w:lineRule="auto"/>
        <w:ind w:right="-468"/>
        <w:jc w:val="both"/>
        <w:rPr>
          <w:rFonts w:ascii="Times New Roman" w:eastAsia="Times New Roman" w:hAnsi="Times New Roman" w:cs="Times New Roman"/>
          <w:sz w:val="24"/>
          <w:szCs w:val="24"/>
          <w:lang w:eastAsia="hr-HR"/>
        </w:rPr>
      </w:pPr>
      <w:r w:rsidRPr="00891304">
        <w:rPr>
          <w:rFonts w:ascii="Times New Roman" w:eastAsia="Calibri" w:hAnsi="Times New Roman" w:cs="Times New Roman"/>
          <w:bCs/>
          <w:color w:val="000000"/>
          <w:sz w:val="24"/>
          <w:szCs w:val="24"/>
        </w:rPr>
        <w:t xml:space="preserve">Grad Samobor je bio suorganizator manifestacije </w:t>
      </w:r>
      <w:r w:rsidRPr="00891304">
        <w:rPr>
          <w:rFonts w:ascii="Times New Roman" w:eastAsia="Calibri" w:hAnsi="Times New Roman" w:cs="Times New Roman"/>
          <w:bCs/>
          <w:i/>
          <w:iCs/>
          <w:color w:val="000000"/>
          <w:sz w:val="24"/>
          <w:szCs w:val="24"/>
        </w:rPr>
        <w:t>Večernjakova biciklijada</w:t>
      </w:r>
      <w:r w:rsidRPr="00891304">
        <w:rPr>
          <w:rFonts w:ascii="Times New Roman" w:eastAsia="Calibri" w:hAnsi="Times New Roman" w:cs="Times New Roman"/>
          <w:bCs/>
          <w:color w:val="000000"/>
          <w:sz w:val="24"/>
          <w:szCs w:val="24"/>
        </w:rPr>
        <w:t xml:space="preserve"> koja se održala </w:t>
      </w:r>
      <w:r w:rsidR="00E65E3F" w:rsidRPr="00433268">
        <w:rPr>
          <w:rFonts w:ascii="Times New Roman" w:eastAsia="Calibri" w:hAnsi="Times New Roman" w:cs="Times New Roman"/>
          <w:bCs/>
          <w:sz w:val="24"/>
          <w:szCs w:val="24"/>
        </w:rPr>
        <w:t>3</w:t>
      </w:r>
      <w:r w:rsidRPr="00433268">
        <w:rPr>
          <w:rFonts w:ascii="Times New Roman" w:eastAsia="Calibri" w:hAnsi="Times New Roman" w:cs="Times New Roman"/>
          <w:bCs/>
          <w:sz w:val="24"/>
          <w:szCs w:val="24"/>
        </w:rPr>
        <w:t>. 6. 202</w:t>
      </w:r>
      <w:r w:rsidR="00E65E3F" w:rsidRPr="00433268">
        <w:rPr>
          <w:rFonts w:ascii="Times New Roman" w:eastAsia="Calibri" w:hAnsi="Times New Roman" w:cs="Times New Roman"/>
          <w:bCs/>
          <w:sz w:val="24"/>
          <w:szCs w:val="24"/>
        </w:rPr>
        <w:t>3</w:t>
      </w:r>
      <w:r w:rsidRPr="00433268">
        <w:rPr>
          <w:rFonts w:ascii="Times New Roman" w:eastAsia="Calibri" w:hAnsi="Times New Roman" w:cs="Times New Roman"/>
          <w:bCs/>
          <w:sz w:val="24"/>
          <w:szCs w:val="24"/>
        </w:rPr>
        <w:t>., a cilj je bio ŠRC Vugrinščak. S navedenim datumom otvorili smo sezonu kupanja koja je trajala sve do 1</w:t>
      </w:r>
      <w:r w:rsidR="0054794A" w:rsidRPr="00433268">
        <w:rPr>
          <w:rFonts w:ascii="Times New Roman" w:eastAsia="Calibri" w:hAnsi="Times New Roman" w:cs="Times New Roman"/>
          <w:bCs/>
          <w:sz w:val="24"/>
          <w:szCs w:val="24"/>
        </w:rPr>
        <w:t>7</w:t>
      </w:r>
      <w:r w:rsidRPr="00433268">
        <w:rPr>
          <w:rFonts w:ascii="Times New Roman" w:eastAsia="Calibri" w:hAnsi="Times New Roman" w:cs="Times New Roman"/>
          <w:bCs/>
          <w:sz w:val="24"/>
          <w:szCs w:val="24"/>
        </w:rPr>
        <w:t>. 9. 202</w:t>
      </w:r>
      <w:r w:rsidR="0054794A" w:rsidRPr="00433268">
        <w:rPr>
          <w:rFonts w:ascii="Times New Roman" w:eastAsia="Calibri" w:hAnsi="Times New Roman" w:cs="Times New Roman"/>
          <w:bCs/>
          <w:sz w:val="24"/>
          <w:szCs w:val="24"/>
        </w:rPr>
        <w:t>3</w:t>
      </w:r>
      <w:r w:rsidRPr="00433268">
        <w:rPr>
          <w:rFonts w:ascii="Times New Roman" w:eastAsia="Calibri" w:hAnsi="Times New Roman" w:cs="Times New Roman"/>
          <w:bCs/>
          <w:sz w:val="24"/>
          <w:szCs w:val="24"/>
        </w:rPr>
        <w:t>.</w:t>
      </w:r>
      <w:r w:rsidRPr="00433268">
        <w:rPr>
          <w:rFonts w:ascii="Times New Roman" w:eastAsia="Times New Roman" w:hAnsi="Times New Roman" w:cs="Times New Roman"/>
          <w:sz w:val="24"/>
          <w:szCs w:val="24"/>
          <w:lang w:eastAsia="hr-HR"/>
        </w:rPr>
        <w:t xml:space="preserve"> </w:t>
      </w:r>
    </w:p>
    <w:p w14:paraId="6479DC3F" w14:textId="77777777" w:rsidR="00891304" w:rsidRPr="00891304" w:rsidRDefault="00891304" w:rsidP="00891304">
      <w:pPr>
        <w:spacing w:after="0" w:line="276" w:lineRule="auto"/>
        <w:ind w:left="720" w:right="-468"/>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Bazen radi radnim danom od 15:00 do 20</w:t>
      </w:r>
      <w:r w:rsidRPr="00891304">
        <w:rPr>
          <w:rFonts w:ascii="Times New Roman" w:eastAsia="Times New Roman" w:hAnsi="Times New Roman" w:cs="Times New Roman"/>
          <w:sz w:val="24"/>
          <w:szCs w:val="24"/>
          <w:lang w:eastAsia="hr-HR"/>
        </w:rPr>
        <w:t xml:space="preserve">:00, vikendom od 10:00 do 20:00, a Ustanova SOS nudi korisnicima svakodnevno rekreativno plivanje od 7:00 do 9:00 (nije subvencioniran program). </w:t>
      </w:r>
    </w:p>
    <w:p w14:paraId="32033E4B" w14:textId="77777777" w:rsidR="00891304" w:rsidRPr="00891304" w:rsidRDefault="00891304" w:rsidP="00891304">
      <w:pPr>
        <w:autoSpaceDE w:val="0"/>
        <w:autoSpaceDN w:val="0"/>
        <w:adjustRightInd w:val="0"/>
        <w:spacing w:line="276" w:lineRule="auto"/>
        <w:rPr>
          <w:rFonts w:ascii="Times New Roman" w:eastAsia="Calibri" w:hAnsi="Times New Roman" w:cs="Times New Roman"/>
          <w:bCs/>
          <w:color w:val="000000"/>
          <w:sz w:val="24"/>
          <w:szCs w:val="24"/>
        </w:rPr>
      </w:pPr>
    </w:p>
    <w:p w14:paraId="4179A22E" w14:textId="3DC99375" w:rsidR="00891304" w:rsidRPr="00891304" w:rsidRDefault="00891304" w:rsidP="00891304">
      <w:pPr>
        <w:autoSpaceDE w:val="0"/>
        <w:autoSpaceDN w:val="0"/>
        <w:adjustRightInd w:val="0"/>
        <w:spacing w:after="0" w:line="276" w:lineRule="auto"/>
        <w:rPr>
          <w:rFonts w:ascii="Times New Roman" w:eastAsia="Times New Roman" w:hAnsi="Times New Roman" w:cs="Times New Roman"/>
          <w:b/>
          <w:sz w:val="24"/>
          <w:szCs w:val="24"/>
          <w:u w:val="single"/>
          <w:lang w:eastAsia="hr-HR"/>
        </w:rPr>
      </w:pPr>
      <w:bookmarkStart w:id="8" w:name="_Hlk159927134"/>
      <w:r w:rsidRPr="00891304">
        <w:rPr>
          <w:rFonts w:ascii="Times New Roman" w:eastAsia="Times New Roman" w:hAnsi="Times New Roman" w:cs="Times New Roman"/>
          <w:b/>
          <w:sz w:val="24"/>
          <w:szCs w:val="24"/>
          <w:u w:val="single"/>
          <w:lang w:eastAsia="hr-HR"/>
        </w:rPr>
        <w:t>VEĆE SPORTSKE MANIFESTACIJE I PRIREDBE U 202</w:t>
      </w:r>
      <w:r w:rsidR="00F05A4A">
        <w:rPr>
          <w:rFonts w:ascii="Times New Roman" w:eastAsia="Times New Roman" w:hAnsi="Times New Roman" w:cs="Times New Roman"/>
          <w:b/>
          <w:sz w:val="24"/>
          <w:szCs w:val="24"/>
          <w:u w:val="single"/>
          <w:lang w:eastAsia="hr-HR"/>
        </w:rPr>
        <w:t>3</w:t>
      </w:r>
      <w:r w:rsidRPr="00891304">
        <w:rPr>
          <w:rFonts w:ascii="Times New Roman" w:eastAsia="Times New Roman" w:hAnsi="Times New Roman" w:cs="Times New Roman"/>
          <w:b/>
          <w:sz w:val="24"/>
          <w:szCs w:val="24"/>
          <w:u w:val="single"/>
          <w:lang w:eastAsia="hr-HR"/>
        </w:rPr>
        <w:t xml:space="preserve">.  </w:t>
      </w:r>
    </w:p>
    <w:p w14:paraId="03881898" w14:textId="3C540D93" w:rsidR="00891304" w:rsidRDefault="00891304" w:rsidP="00891304">
      <w:pPr>
        <w:autoSpaceDE w:val="0"/>
        <w:autoSpaceDN w:val="0"/>
        <w:adjustRightInd w:val="0"/>
        <w:spacing w:line="276" w:lineRule="auto"/>
        <w:rPr>
          <w:rFonts w:ascii="Times New Roman" w:eastAsia="Calibri" w:hAnsi="Times New Roman" w:cs="Times New Roman"/>
          <w:bCs/>
          <w:color w:val="000000"/>
          <w:sz w:val="24"/>
          <w:szCs w:val="24"/>
        </w:rPr>
      </w:pPr>
    </w:p>
    <w:p w14:paraId="08A079BF" w14:textId="77777777" w:rsidR="00F05A4A" w:rsidRPr="00F05A4A" w:rsidRDefault="00F05A4A" w:rsidP="00F05A4A">
      <w:pPr>
        <w:autoSpaceDE w:val="0"/>
        <w:autoSpaceDN w:val="0"/>
        <w:adjustRightInd w:val="0"/>
        <w:spacing w:after="0" w:line="240" w:lineRule="auto"/>
        <w:ind w:left="360"/>
        <w:rPr>
          <w:rFonts w:ascii="Comic Sans MS" w:eastAsia="Times New Roman" w:hAnsi="Comic Sans MS" w:cs="Arial"/>
          <w:sz w:val="20"/>
          <w:szCs w:val="20"/>
          <w:lang w:eastAsia="hr-HR"/>
        </w:rPr>
      </w:pPr>
    </w:p>
    <w:tbl>
      <w:tblPr>
        <w:tblStyle w:val="TableGrid"/>
        <w:tblW w:w="10096" w:type="dxa"/>
        <w:tblInd w:w="-176" w:type="dxa"/>
        <w:tblLayout w:type="fixed"/>
        <w:tblLook w:val="01E0" w:firstRow="1" w:lastRow="1" w:firstColumn="1" w:lastColumn="1" w:noHBand="0" w:noVBand="0"/>
      </w:tblPr>
      <w:tblGrid>
        <w:gridCol w:w="1307"/>
        <w:gridCol w:w="2079"/>
        <w:gridCol w:w="3083"/>
        <w:gridCol w:w="1612"/>
        <w:gridCol w:w="2015"/>
      </w:tblGrid>
      <w:tr w:rsidR="00F05A4A" w:rsidRPr="00F05A4A" w14:paraId="0F9710FA" w14:textId="77777777" w:rsidTr="00BC417B">
        <w:tc>
          <w:tcPr>
            <w:tcW w:w="1307" w:type="dxa"/>
            <w:tcBorders>
              <w:top w:val="single" w:sz="12" w:space="0" w:color="000000"/>
              <w:left w:val="single" w:sz="2" w:space="0" w:color="000000"/>
              <w:bottom w:val="single" w:sz="2" w:space="0" w:color="000000"/>
              <w:right w:val="single" w:sz="4" w:space="0" w:color="auto"/>
            </w:tcBorders>
            <w:hideMark/>
          </w:tcPr>
          <w:p w14:paraId="0F6B51FB" w14:textId="77777777" w:rsidR="00F05A4A" w:rsidRPr="00F05A4A" w:rsidRDefault="00F05A4A" w:rsidP="00F05A4A">
            <w:pPr>
              <w:jc w:val="center"/>
              <w:rPr>
                <w:sz w:val="24"/>
                <w:szCs w:val="24"/>
                <w:lang w:eastAsia="hr-HR"/>
              </w:rPr>
            </w:pPr>
            <w:r w:rsidRPr="00F05A4A">
              <w:rPr>
                <w:sz w:val="24"/>
                <w:szCs w:val="24"/>
                <w:lang w:eastAsia="hr-HR"/>
              </w:rPr>
              <w:t>Datum</w:t>
            </w:r>
          </w:p>
        </w:tc>
        <w:tc>
          <w:tcPr>
            <w:tcW w:w="2079" w:type="dxa"/>
            <w:tcBorders>
              <w:top w:val="single" w:sz="12" w:space="0" w:color="000000"/>
              <w:left w:val="single" w:sz="4" w:space="0" w:color="auto"/>
              <w:bottom w:val="single" w:sz="2" w:space="0" w:color="000000"/>
              <w:right w:val="single" w:sz="4" w:space="0" w:color="auto"/>
            </w:tcBorders>
            <w:hideMark/>
          </w:tcPr>
          <w:p w14:paraId="2334C980" w14:textId="77777777" w:rsidR="00F05A4A" w:rsidRPr="00F05A4A" w:rsidRDefault="00F05A4A" w:rsidP="00F05A4A">
            <w:pPr>
              <w:jc w:val="center"/>
              <w:rPr>
                <w:sz w:val="24"/>
                <w:szCs w:val="24"/>
                <w:lang w:eastAsia="hr-HR"/>
              </w:rPr>
            </w:pPr>
            <w:r w:rsidRPr="00F05A4A">
              <w:rPr>
                <w:sz w:val="24"/>
                <w:szCs w:val="24"/>
                <w:lang w:eastAsia="hr-HR"/>
              </w:rPr>
              <w:t>Sport</w:t>
            </w:r>
          </w:p>
        </w:tc>
        <w:tc>
          <w:tcPr>
            <w:tcW w:w="3083" w:type="dxa"/>
            <w:tcBorders>
              <w:top w:val="single" w:sz="12" w:space="0" w:color="000000"/>
              <w:left w:val="single" w:sz="4" w:space="0" w:color="auto"/>
              <w:bottom w:val="single" w:sz="2" w:space="0" w:color="000000"/>
              <w:right w:val="single" w:sz="4" w:space="0" w:color="auto"/>
            </w:tcBorders>
            <w:hideMark/>
          </w:tcPr>
          <w:p w14:paraId="3B22F9A2" w14:textId="77777777" w:rsidR="00F05A4A" w:rsidRPr="00F05A4A" w:rsidRDefault="00F05A4A" w:rsidP="00F05A4A">
            <w:pPr>
              <w:jc w:val="center"/>
              <w:rPr>
                <w:sz w:val="24"/>
                <w:szCs w:val="24"/>
                <w:lang w:eastAsia="hr-HR"/>
              </w:rPr>
            </w:pPr>
            <w:r w:rsidRPr="00F05A4A">
              <w:rPr>
                <w:sz w:val="24"/>
                <w:szCs w:val="24"/>
                <w:lang w:eastAsia="hr-HR"/>
              </w:rPr>
              <w:t>Naziv manifestacije</w:t>
            </w:r>
          </w:p>
        </w:tc>
        <w:tc>
          <w:tcPr>
            <w:tcW w:w="1612" w:type="dxa"/>
            <w:tcBorders>
              <w:top w:val="single" w:sz="12" w:space="0" w:color="000000"/>
              <w:left w:val="single" w:sz="4" w:space="0" w:color="auto"/>
              <w:bottom w:val="single" w:sz="2" w:space="0" w:color="000000"/>
              <w:right w:val="single" w:sz="4" w:space="0" w:color="auto"/>
            </w:tcBorders>
            <w:hideMark/>
          </w:tcPr>
          <w:p w14:paraId="47CF964A" w14:textId="77777777" w:rsidR="00F05A4A" w:rsidRPr="00F05A4A" w:rsidRDefault="00F05A4A" w:rsidP="00F05A4A">
            <w:pPr>
              <w:jc w:val="center"/>
              <w:rPr>
                <w:sz w:val="24"/>
                <w:szCs w:val="24"/>
                <w:lang w:eastAsia="hr-HR"/>
              </w:rPr>
            </w:pPr>
            <w:r w:rsidRPr="00F05A4A">
              <w:rPr>
                <w:sz w:val="24"/>
                <w:szCs w:val="24"/>
                <w:lang w:eastAsia="hr-HR"/>
              </w:rPr>
              <w:t>Dvorana</w:t>
            </w:r>
          </w:p>
        </w:tc>
        <w:tc>
          <w:tcPr>
            <w:tcW w:w="2015" w:type="dxa"/>
            <w:tcBorders>
              <w:top w:val="single" w:sz="12" w:space="0" w:color="000000"/>
              <w:left w:val="single" w:sz="4" w:space="0" w:color="auto"/>
              <w:bottom w:val="single" w:sz="2" w:space="0" w:color="000000"/>
              <w:right w:val="single" w:sz="4" w:space="0" w:color="auto"/>
            </w:tcBorders>
            <w:hideMark/>
          </w:tcPr>
          <w:p w14:paraId="01C577F1" w14:textId="77777777" w:rsidR="00F05A4A" w:rsidRPr="00F05A4A" w:rsidRDefault="00F05A4A" w:rsidP="00F05A4A">
            <w:pPr>
              <w:jc w:val="center"/>
              <w:rPr>
                <w:sz w:val="24"/>
                <w:szCs w:val="24"/>
                <w:lang w:eastAsia="hr-HR"/>
              </w:rPr>
            </w:pPr>
            <w:r w:rsidRPr="00F05A4A">
              <w:rPr>
                <w:sz w:val="24"/>
                <w:szCs w:val="24"/>
                <w:lang w:eastAsia="hr-HR"/>
              </w:rPr>
              <w:t>Organizator</w:t>
            </w:r>
          </w:p>
        </w:tc>
      </w:tr>
      <w:tr w:rsidR="00F05A4A" w:rsidRPr="00F05A4A" w14:paraId="6D37B567" w14:textId="77777777" w:rsidTr="00BC417B">
        <w:trPr>
          <w:trHeight w:val="234"/>
        </w:trPr>
        <w:tc>
          <w:tcPr>
            <w:tcW w:w="1307" w:type="dxa"/>
            <w:tcBorders>
              <w:top w:val="single" w:sz="4" w:space="0" w:color="auto"/>
              <w:left w:val="single" w:sz="4" w:space="0" w:color="auto"/>
              <w:bottom w:val="single" w:sz="4" w:space="0" w:color="auto"/>
              <w:right w:val="single" w:sz="4" w:space="0" w:color="auto"/>
            </w:tcBorders>
            <w:hideMark/>
          </w:tcPr>
          <w:p w14:paraId="3172F1AF" w14:textId="77777777" w:rsidR="00F05A4A" w:rsidRPr="00F05A4A" w:rsidRDefault="00F05A4A" w:rsidP="00F05A4A">
            <w:pPr>
              <w:jc w:val="center"/>
              <w:rPr>
                <w:sz w:val="24"/>
                <w:szCs w:val="24"/>
                <w:lang w:eastAsia="hr-HR"/>
              </w:rPr>
            </w:pPr>
            <w:r w:rsidRPr="00F05A4A">
              <w:rPr>
                <w:sz w:val="24"/>
                <w:szCs w:val="24"/>
                <w:lang w:eastAsia="hr-HR"/>
              </w:rPr>
              <w:t>2.-6.1.</w:t>
            </w:r>
          </w:p>
        </w:tc>
        <w:tc>
          <w:tcPr>
            <w:tcW w:w="2079" w:type="dxa"/>
            <w:tcBorders>
              <w:top w:val="single" w:sz="4" w:space="0" w:color="auto"/>
              <w:left w:val="single" w:sz="4" w:space="0" w:color="auto"/>
              <w:bottom w:val="single" w:sz="4" w:space="0" w:color="auto"/>
              <w:right w:val="single" w:sz="4" w:space="0" w:color="auto"/>
            </w:tcBorders>
            <w:hideMark/>
          </w:tcPr>
          <w:p w14:paraId="21AE8D29" w14:textId="77777777" w:rsidR="00F05A4A" w:rsidRPr="00F05A4A" w:rsidRDefault="00F05A4A" w:rsidP="00F05A4A">
            <w:pPr>
              <w:rPr>
                <w:sz w:val="24"/>
                <w:szCs w:val="24"/>
                <w:lang w:eastAsia="hr-HR"/>
              </w:rPr>
            </w:pPr>
            <w:r w:rsidRPr="00F05A4A">
              <w:rPr>
                <w:sz w:val="24"/>
                <w:szCs w:val="24"/>
                <w:lang w:eastAsia="hr-HR"/>
              </w:rPr>
              <w:t>klizanje</w:t>
            </w:r>
          </w:p>
        </w:tc>
        <w:tc>
          <w:tcPr>
            <w:tcW w:w="3083" w:type="dxa"/>
            <w:tcBorders>
              <w:top w:val="single" w:sz="4" w:space="0" w:color="auto"/>
              <w:left w:val="single" w:sz="4" w:space="0" w:color="auto"/>
              <w:bottom w:val="single" w:sz="4" w:space="0" w:color="auto"/>
              <w:right w:val="single" w:sz="4" w:space="0" w:color="auto"/>
            </w:tcBorders>
            <w:hideMark/>
          </w:tcPr>
          <w:p w14:paraId="406A156B" w14:textId="77777777" w:rsidR="00F05A4A" w:rsidRPr="00F05A4A" w:rsidRDefault="00F05A4A" w:rsidP="00F05A4A">
            <w:pPr>
              <w:rPr>
                <w:sz w:val="24"/>
                <w:szCs w:val="24"/>
                <w:lang w:eastAsia="hr-HR"/>
              </w:rPr>
            </w:pPr>
            <w:r w:rsidRPr="00F05A4A">
              <w:rPr>
                <w:sz w:val="24"/>
                <w:szCs w:val="24"/>
                <w:lang w:eastAsia="hr-HR"/>
              </w:rPr>
              <w:t>Zimski Sportko</w:t>
            </w:r>
          </w:p>
        </w:tc>
        <w:tc>
          <w:tcPr>
            <w:tcW w:w="1612" w:type="dxa"/>
            <w:tcBorders>
              <w:top w:val="single" w:sz="4" w:space="0" w:color="auto"/>
              <w:left w:val="single" w:sz="4" w:space="0" w:color="auto"/>
              <w:bottom w:val="single" w:sz="4" w:space="0" w:color="auto"/>
              <w:right w:val="single" w:sz="4" w:space="0" w:color="auto"/>
            </w:tcBorders>
            <w:hideMark/>
          </w:tcPr>
          <w:p w14:paraId="40C47433" w14:textId="77777777" w:rsidR="00F05A4A" w:rsidRPr="00F05A4A" w:rsidRDefault="00F05A4A" w:rsidP="00F05A4A">
            <w:pPr>
              <w:jc w:val="both"/>
              <w:rPr>
                <w:sz w:val="24"/>
                <w:szCs w:val="24"/>
                <w:lang w:eastAsia="hr-HR"/>
              </w:rPr>
            </w:pPr>
            <w:r w:rsidRPr="00F05A4A">
              <w:rPr>
                <w:sz w:val="24"/>
                <w:szCs w:val="24"/>
                <w:lang w:eastAsia="hr-HR"/>
              </w:rPr>
              <w:t>klizalište</w:t>
            </w:r>
          </w:p>
        </w:tc>
        <w:tc>
          <w:tcPr>
            <w:tcW w:w="2015" w:type="dxa"/>
            <w:tcBorders>
              <w:top w:val="single" w:sz="4" w:space="0" w:color="auto"/>
              <w:left w:val="single" w:sz="4" w:space="0" w:color="auto"/>
              <w:bottom w:val="single" w:sz="4" w:space="0" w:color="auto"/>
              <w:right w:val="single" w:sz="4" w:space="0" w:color="auto"/>
            </w:tcBorders>
            <w:hideMark/>
          </w:tcPr>
          <w:p w14:paraId="4BAAA98F" w14:textId="77777777" w:rsidR="00F05A4A" w:rsidRPr="00F05A4A" w:rsidRDefault="00F05A4A" w:rsidP="00F05A4A">
            <w:pPr>
              <w:rPr>
                <w:sz w:val="24"/>
                <w:szCs w:val="24"/>
                <w:lang w:eastAsia="hr-HR"/>
              </w:rPr>
            </w:pPr>
            <w:r w:rsidRPr="00F05A4A">
              <w:rPr>
                <w:sz w:val="24"/>
                <w:szCs w:val="24"/>
                <w:lang w:eastAsia="hr-HR"/>
              </w:rPr>
              <w:t>ŠSSSISVN</w:t>
            </w:r>
          </w:p>
        </w:tc>
      </w:tr>
      <w:tr w:rsidR="00F05A4A" w:rsidRPr="00F05A4A" w14:paraId="208C311B" w14:textId="77777777" w:rsidTr="00BC417B">
        <w:tc>
          <w:tcPr>
            <w:tcW w:w="1307" w:type="dxa"/>
            <w:tcBorders>
              <w:top w:val="single" w:sz="4" w:space="0" w:color="auto"/>
              <w:left w:val="single" w:sz="4" w:space="0" w:color="auto"/>
              <w:bottom w:val="single" w:sz="4" w:space="0" w:color="auto"/>
              <w:right w:val="single" w:sz="4" w:space="0" w:color="auto"/>
            </w:tcBorders>
            <w:hideMark/>
          </w:tcPr>
          <w:p w14:paraId="0D372430" w14:textId="77777777" w:rsidR="00F05A4A" w:rsidRPr="00F05A4A" w:rsidRDefault="00F05A4A" w:rsidP="00F05A4A">
            <w:pPr>
              <w:jc w:val="center"/>
              <w:rPr>
                <w:sz w:val="24"/>
                <w:szCs w:val="24"/>
                <w:lang w:eastAsia="hr-HR"/>
              </w:rPr>
            </w:pPr>
            <w:r w:rsidRPr="00F05A4A">
              <w:rPr>
                <w:sz w:val="24"/>
                <w:szCs w:val="24"/>
                <w:lang w:eastAsia="hr-HR"/>
              </w:rPr>
              <w:t>2.-6.1.</w:t>
            </w:r>
          </w:p>
        </w:tc>
        <w:tc>
          <w:tcPr>
            <w:tcW w:w="2079" w:type="dxa"/>
            <w:tcBorders>
              <w:top w:val="single" w:sz="4" w:space="0" w:color="auto"/>
              <w:left w:val="single" w:sz="4" w:space="0" w:color="auto"/>
              <w:bottom w:val="single" w:sz="4" w:space="0" w:color="auto"/>
              <w:right w:val="single" w:sz="4" w:space="0" w:color="auto"/>
            </w:tcBorders>
            <w:hideMark/>
          </w:tcPr>
          <w:p w14:paraId="1773EAFB" w14:textId="77777777" w:rsidR="00F05A4A" w:rsidRPr="00F05A4A" w:rsidRDefault="00F05A4A" w:rsidP="00F05A4A">
            <w:pPr>
              <w:rPr>
                <w:sz w:val="24"/>
                <w:szCs w:val="24"/>
                <w:lang w:eastAsia="hr-HR"/>
              </w:rPr>
            </w:pPr>
            <w:r w:rsidRPr="00F05A4A">
              <w:rPr>
                <w:sz w:val="24"/>
                <w:szCs w:val="24"/>
                <w:lang w:eastAsia="hr-HR"/>
              </w:rPr>
              <w:t>nog.,ruk.,odb.</w:t>
            </w:r>
          </w:p>
        </w:tc>
        <w:tc>
          <w:tcPr>
            <w:tcW w:w="3083" w:type="dxa"/>
            <w:tcBorders>
              <w:top w:val="single" w:sz="4" w:space="0" w:color="auto"/>
              <w:left w:val="single" w:sz="4" w:space="0" w:color="auto"/>
              <w:bottom w:val="single" w:sz="4" w:space="0" w:color="auto"/>
              <w:right w:val="single" w:sz="4" w:space="0" w:color="auto"/>
            </w:tcBorders>
            <w:hideMark/>
          </w:tcPr>
          <w:p w14:paraId="550A52BC" w14:textId="77777777" w:rsidR="00F05A4A" w:rsidRPr="00F05A4A" w:rsidRDefault="00F05A4A" w:rsidP="00F05A4A">
            <w:pPr>
              <w:rPr>
                <w:sz w:val="24"/>
                <w:szCs w:val="24"/>
                <w:lang w:eastAsia="hr-HR"/>
              </w:rPr>
            </w:pPr>
            <w:r w:rsidRPr="00F05A4A">
              <w:rPr>
                <w:sz w:val="24"/>
                <w:szCs w:val="24"/>
                <w:lang w:eastAsia="hr-HR"/>
              </w:rPr>
              <w:t>Zimski Sportko</w:t>
            </w:r>
          </w:p>
        </w:tc>
        <w:tc>
          <w:tcPr>
            <w:tcW w:w="1612" w:type="dxa"/>
            <w:tcBorders>
              <w:top w:val="single" w:sz="4" w:space="0" w:color="auto"/>
              <w:left w:val="single" w:sz="4" w:space="0" w:color="auto"/>
              <w:bottom w:val="single" w:sz="4" w:space="0" w:color="auto"/>
              <w:right w:val="single" w:sz="4" w:space="0" w:color="auto"/>
            </w:tcBorders>
            <w:hideMark/>
          </w:tcPr>
          <w:p w14:paraId="0814CEF1" w14:textId="77777777" w:rsidR="00F05A4A" w:rsidRPr="00F05A4A" w:rsidRDefault="00F05A4A" w:rsidP="00F05A4A">
            <w:pPr>
              <w:rPr>
                <w:sz w:val="24"/>
                <w:szCs w:val="24"/>
                <w:lang w:eastAsia="hr-HR"/>
              </w:rPr>
            </w:pPr>
            <w:r w:rsidRPr="00F05A4A">
              <w:rPr>
                <w:sz w:val="24"/>
                <w:szCs w:val="24"/>
                <w:lang w:eastAsia="hr-HR"/>
              </w:rPr>
              <w:t>SDS,SDBT</w:t>
            </w:r>
          </w:p>
        </w:tc>
        <w:tc>
          <w:tcPr>
            <w:tcW w:w="2015" w:type="dxa"/>
            <w:tcBorders>
              <w:top w:val="single" w:sz="4" w:space="0" w:color="auto"/>
              <w:left w:val="single" w:sz="4" w:space="0" w:color="auto"/>
              <w:bottom w:val="single" w:sz="4" w:space="0" w:color="auto"/>
              <w:right w:val="single" w:sz="4" w:space="0" w:color="auto"/>
            </w:tcBorders>
            <w:hideMark/>
          </w:tcPr>
          <w:p w14:paraId="2153A275" w14:textId="77777777" w:rsidR="00F05A4A" w:rsidRPr="00F05A4A" w:rsidRDefault="00F05A4A" w:rsidP="00F05A4A">
            <w:pPr>
              <w:rPr>
                <w:sz w:val="24"/>
                <w:szCs w:val="24"/>
                <w:lang w:eastAsia="hr-HR"/>
              </w:rPr>
            </w:pPr>
            <w:r w:rsidRPr="00F05A4A">
              <w:rPr>
                <w:sz w:val="24"/>
                <w:szCs w:val="24"/>
                <w:lang w:eastAsia="hr-HR"/>
              </w:rPr>
              <w:t>ŠSSSISVN</w:t>
            </w:r>
          </w:p>
        </w:tc>
      </w:tr>
      <w:tr w:rsidR="00F05A4A" w:rsidRPr="00F05A4A" w14:paraId="261EB58B" w14:textId="77777777" w:rsidTr="00BC417B">
        <w:tc>
          <w:tcPr>
            <w:tcW w:w="1307" w:type="dxa"/>
            <w:tcBorders>
              <w:top w:val="single" w:sz="4" w:space="0" w:color="auto"/>
              <w:left w:val="single" w:sz="4" w:space="0" w:color="auto"/>
              <w:bottom w:val="single" w:sz="4" w:space="0" w:color="auto"/>
              <w:right w:val="single" w:sz="4" w:space="0" w:color="auto"/>
            </w:tcBorders>
          </w:tcPr>
          <w:p w14:paraId="3D44A10A" w14:textId="77777777" w:rsidR="00F05A4A" w:rsidRPr="00F05A4A" w:rsidRDefault="00F05A4A" w:rsidP="00F05A4A">
            <w:pPr>
              <w:jc w:val="center"/>
              <w:rPr>
                <w:sz w:val="24"/>
                <w:szCs w:val="24"/>
                <w:lang w:eastAsia="hr-HR"/>
              </w:rPr>
            </w:pPr>
            <w:r w:rsidRPr="00F05A4A">
              <w:rPr>
                <w:sz w:val="24"/>
                <w:szCs w:val="24"/>
                <w:lang w:eastAsia="hr-HR"/>
              </w:rPr>
              <w:t>11.1.-26.2.</w:t>
            </w:r>
          </w:p>
        </w:tc>
        <w:tc>
          <w:tcPr>
            <w:tcW w:w="2079" w:type="dxa"/>
            <w:tcBorders>
              <w:top w:val="single" w:sz="4" w:space="0" w:color="auto"/>
              <w:left w:val="single" w:sz="4" w:space="0" w:color="auto"/>
              <w:bottom w:val="single" w:sz="4" w:space="0" w:color="auto"/>
              <w:right w:val="single" w:sz="4" w:space="0" w:color="auto"/>
            </w:tcBorders>
          </w:tcPr>
          <w:p w14:paraId="0CE2DA5F" w14:textId="77777777" w:rsidR="00F05A4A" w:rsidRPr="00F05A4A" w:rsidRDefault="00F05A4A" w:rsidP="00F05A4A">
            <w:pPr>
              <w:rPr>
                <w:sz w:val="24"/>
                <w:szCs w:val="24"/>
                <w:lang w:eastAsia="hr-HR"/>
              </w:rPr>
            </w:pPr>
            <w:r w:rsidRPr="00F05A4A">
              <w:rPr>
                <w:sz w:val="24"/>
                <w:szCs w:val="24"/>
                <w:lang w:eastAsia="hr-HR"/>
              </w:rPr>
              <w:t>nogomet</w:t>
            </w:r>
          </w:p>
        </w:tc>
        <w:tc>
          <w:tcPr>
            <w:tcW w:w="3083" w:type="dxa"/>
            <w:tcBorders>
              <w:top w:val="single" w:sz="4" w:space="0" w:color="auto"/>
              <w:left w:val="single" w:sz="4" w:space="0" w:color="auto"/>
              <w:bottom w:val="single" w:sz="4" w:space="0" w:color="auto"/>
              <w:right w:val="single" w:sz="4" w:space="0" w:color="auto"/>
            </w:tcBorders>
          </w:tcPr>
          <w:p w14:paraId="75E02AE7" w14:textId="77777777" w:rsidR="00F05A4A" w:rsidRPr="00F05A4A" w:rsidRDefault="00F05A4A" w:rsidP="00F05A4A">
            <w:pPr>
              <w:rPr>
                <w:sz w:val="24"/>
                <w:szCs w:val="24"/>
                <w:lang w:eastAsia="hr-HR"/>
              </w:rPr>
            </w:pPr>
            <w:r w:rsidRPr="00F05A4A">
              <w:rPr>
                <w:sz w:val="24"/>
                <w:szCs w:val="24"/>
                <w:lang w:eastAsia="hr-HR"/>
              </w:rPr>
              <w:t>Zimska liga</w:t>
            </w:r>
          </w:p>
        </w:tc>
        <w:tc>
          <w:tcPr>
            <w:tcW w:w="1612" w:type="dxa"/>
            <w:tcBorders>
              <w:top w:val="single" w:sz="4" w:space="0" w:color="auto"/>
              <w:left w:val="single" w:sz="4" w:space="0" w:color="auto"/>
              <w:bottom w:val="single" w:sz="4" w:space="0" w:color="auto"/>
              <w:right w:val="single" w:sz="4" w:space="0" w:color="auto"/>
            </w:tcBorders>
          </w:tcPr>
          <w:p w14:paraId="33DAC931" w14:textId="77777777" w:rsidR="00F05A4A" w:rsidRPr="00F05A4A" w:rsidRDefault="00F05A4A" w:rsidP="00F05A4A">
            <w:pPr>
              <w:rPr>
                <w:sz w:val="24"/>
                <w:szCs w:val="24"/>
                <w:lang w:eastAsia="hr-HR"/>
              </w:rPr>
            </w:pPr>
            <w:r w:rsidRPr="00F05A4A">
              <w:rPr>
                <w:sz w:val="24"/>
                <w:szCs w:val="24"/>
                <w:lang w:eastAsia="hr-HR"/>
              </w:rPr>
              <w:t>SDS,SDBT</w:t>
            </w:r>
          </w:p>
        </w:tc>
        <w:tc>
          <w:tcPr>
            <w:tcW w:w="2015" w:type="dxa"/>
            <w:tcBorders>
              <w:top w:val="single" w:sz="4" w:space="0" w:color="auto"/>
              <w:left w:val="single" w:sz="4" w:space="0" w:color="auto"/>
              <w:bottom w:val="single" w:sz="4" w:space="0" w:color="auto"/>
              <w:right w:val="single" w:sz="4" w:space="0" w:color="auto"/>
            </w:tcBorders>
          </w:tcPr>
          <w:p w14:paraId="6B653E94" w14:textId="77777777" w:rsidR="00F05A4A" w:rsidRPr="00F05A4A" w:rsidRDefault="00F05A4A" w:rsidP="00F05A4A">
            <w:pPr>
              <w:rPr>
                <w:sz w:val="24"/>
                <w:szCs w:val="24"/>
                <w:lang w:eastAsia="hr-HR"/>
              </w:rPr>
            </w:pPr>
            <w:r w:rsidRPr="00F05A4A">
              <w:rPr>
                <w:sz w:val="24"/>
                <w:szCs w:val="24"/>
                <w:lang w:eastAsia="hr-HR"/>
              </w:rPr>
              <w:t>NSS</w:t>
            </w:r>
          </w:p>
        </w:tc>
      </w:tr>
      <w:tr w:rsidR="00F05A4A" w:rsidRPr="00F05A4A" w14:paraId="4E08DB24" w14:textId="77777777" w:rsidTr="00BC417B">
        <w:tc>
          <w:tcPr>
            <w:tcW w:w="1307" w:type="dxa"/>
            <w:tcBorders>
              <w:top w:val="single" w:sz="4" w:space="0" w:color="auto"/>
              <w:left w:val="single" w:sz="4" w:space="0" w:color="auto"/>
              <w:bottom w:val="single" w:sz="4" w:space="0" w:color="auto"/>
              <w:right w:val="single" w:sz="4" w:space="0" w:color="auto"/>
            </w:tcBorders>
          </w:tcPr>
          <w:p w14:paraId="0327600E" w14:textId="77777777" w:rsidR="00F05A4A" w:rsidRPr="00F05A4A" w:rsidRDefault="00F05A4A" w:rsidP="00F05A4A">
            <w:pPr>
              <w:jc w:val="center"/>
              <w:rPr>
                <w:sz w:val="24"/>
                <w:szCs w:val="24"/>
                <w:lang w:eastAsia="hr-HR"/>
              </w:rPr>
            </w:pPr>
            <w:r w:rsidRPr="00F05A4A">
              <w:rPr>
                <w:sz w:val="24"/>
                <w:szCs w:val="24"/>
                <w:lang w:eastAsia="hr-HR"/>
              </w:rPr>
              <w:t>19.-22.1.</w:t>
            </w:r>
          </w:p>
        </w:tc>
        <w:tc>
          <w:tcPr>
            <w:tcW w:w="2079" w:type="dxa"/>
            <w:tcBorders>
              <w:top w:val="single" w:sz="4" w:space="0" w:color="auto"/>
              <w:left w:val="single" w:sz="4" w:space="0" w:color="auto"/>
              <w:bottom w:val="single" w:sz="4" w:space="0" w:color="auto"/>
              <w:right w:val="single" w:sz="4" w:space="0" w:color="auto"/>
            </w:tcBorders>
          </w:tcPr>
          <w:p w14:paraId="189CA24D" w14:textId="77777777" w:rsidR="00F05A4A" w:rsidRPr="00F05A4A" w:rsidRDefault="00F05A4A" w:rsidP="00F05A4A">
            <w:pPr>
              <w:rPr>
                <w:sz w:val="24"/>
                <w:szCs w:val="24"/>
                <w:lang w:eastAsia="hr-HR"/>
              </w:rPr>
            </w:pPr>
            <w:r w:rsidRPr="00F05A4A">
              <w:rPr>
                <w:sz w:val="24"/>
                <w:szCs w:val="24"/>
                <w:lang w:eastAsia="hr-HR"/>
              </w:rPr>
              <w:t>karate</w:t>
            </w:r>
          </w:p>
        </w:tc>
        <w:tc>
          <w:tcPr>
            <w:tcW w:w="3083" w:type="dxa"/>
            <w:tcBorders>
              <w:top w:val="single" w:sz="4" w:space="0" w:color="auto"/>
              <w:left w:val="single" w:sz="4" w:space="0" w:color="auto"/>
              <w:bottom w:val="single" w:sz="4" w:space="0" w:color="auto"/>
              <w:right w:val="single" w:sz="4" w:space="0" w:color="auto"/>
            </w:tcBorders>
          </w:tcPr>
          <w:p w14:paraId="4C0B13B4" w14:textId="77777777" w:rsidR="00F05A4A" w:rsidRPr="00F05A4A" w:rsidRDefault="00F05A4A" w:rsidP="00F05A4A">
            <w:pPr>
              <w:rPr>
                <w:sz w:val="24"/>
                <w:szCs w:val="24"/>
                <w:lang w:eastAsia="hr-HR"/>
              </w:rPr>
            </w:pPr>
            <w:r w:rsidRPr="00F05A4A">
              <w:rPr>
                <w:sz w:val="24"/>
                <w:szCs w:val="24"/>
                <w:lang w:eastAsia="hr-HR"/>
              </w:rPr>
              <w:t>Grand Prix karate turnir</w:t>
            </w:r>
          </w:p>
        </w:tc>
        <w:tc>
          <w:tcPr>
            <w:tcW w:w="1612" w:type="dxa"/>
            <w:tcBorders>
              <w:top w:val="single" w:sz="4" w:space="0" w:color="auto"/>
              <w:left w:val="single" w:sz="4" w:space="0" w:color="auto"/>
              <w:bottom w:val="single" w:sz="4" w:space="0" w:color="auto"/>
              <w:right w:val="single" w:sz="4" w:space="0" w:color="auto"/>
            </w:tcBorders>
          </w:tcPr>
          <w:p w14:paraId="5FFFC5EB"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7258A6EE" w14:textId="77777777" w:rsidR="00F05A4A" w:rsidRPr="00F05A4A" w:rsidRDefault="00F05A4A" w:rsidP="00F05A4A">
            <w:pPr>
              <w:rPr>
                <w:sz w:val="24"/>
                <w:szCs w:val="24"/>
                <w:lang w:eastAsia="hr-HR"/>
              </w:rPr>
            </w:pPr>
            <w:r w:rsidRPr="00F05A4A">
              <w:rPr>
                <w:sz w:val="24"/>
                <w:szCs w:val="24"/>
                <w:lang w:eastAsia="hr-HR"/>
              </w:rPr>
              <w:t>KK“Samobor“</w:t>
            </w:r>
          </w:p>
        </w:tc>
      </w:tr>
      <w:tr w:rsidR="00F05A4A" w:rsidRPr="00F05A4A" w14:paraId="1785F6E6" w14:textId="77777777" w:rsidTr="00BC417B">
        <w:tc>
          <w:tcPr>
            <w:tcW w:w="1307" w:type="dxa"/>
            <w:tcBorders>
              <w:top w:val="single" w:sz="4" w:space="0" w:color="auto"/>
              <w:left w:val="single" w:sz="4" w:space="0" w:color="auto"/>
              <w:bottom w:val="single" w:sz="4" w:space="0" w:color="auto"/>
              <w:right w:val="single" w:sz="4" w:space="0" w:color="auto"/>
            </w:tcBorders>
          </w:tcPr>
          <w:p w14:paraId="44CBD676" w14:textId="77777777" w:rsidR="00F05A4A" w:rsidRPr="00F05A4A" w:rsidRDefault="00F05A4A" w:rsidP="00F05A4A">
            <w:pPr>
              <w:jc w:val="center"/>
              <w:rPr>
                <w:sz w:val="24"/>
                <w:szCs w:val="24"/>
                <w:lang w:eastAsia="hr-HR"/>
              </w:rPr>
            </w:pPr>
            <w:r w:rsidRPr="00F05A4A">
              <w:rPr>
                <w:sz w:val="24"/>
                <w:szCs w:val="24"/>
                <w:lang w:eastAsia="hr-HR"/>
              </w:rPr>
              <w:t>12.2.</w:t>
            </w:r>
          </w:p>
        </w:tc>
        <w:tc>
          <w:tcPr>
            <w:tcW w:w="2079" w:type="dxa"/>
            <w:tcBorders>
              <w:top w:val="single" w:sz="4" w:space="0" w:color="auto"/>
              <w:left w:val="single" w:sz="4" w:space="0" w:color="auto"/>
              <w:bottom w:val="single" w:sz="4" w:space="0" w:color="auto"/>
              <w:right w:val="single" w:sz="4" w:space="0" w:color="auto"/>
            </w:tcBorders>
          </w:tcPr>
          <w:p w14:paraId="5AEF334C" w14:textId="77777777" w:rsidR="00F05A4A" w:rsidRPr="00F05A4A" w:rsidRDefault="00F05A4A" w:rsidP="00F05A4A">
            <w:pPr>
              <w:rPr>
                <w:sz w:val="24"/>
                <w:szCs w:val="24"/>
                <w:lang w:eastAsia="hr-HR"/>
              </w:rPr>
            </w:pPr>
            <w:r w:rsidRPr="00F05A4A">
              <w:rPr>
                <w:sz w:val="24"/>
                <w:szCs w:val="24"/>
                <w:lang w:eastAsia="hr-HR"/>
              </w:rPr>
              <w:t>karate</w:t>
            </w:r>
          </w:p>
        </w:tc>
        <w:tc>
          <w:tcPr>
            <w:tcW w:w="3083" w:type="dxa"/>
            <w:tcBorders>
              <w:top w:val="single" w:sz="4" w:space="0" w:color="auto"/>
              <w:left w:val="single" w:sz="4" w:space="0" w:color="auto"/>
              <w:bottom w:val="single" w:sz="4" w:space="0" w:color="auto"/>
              <w:right w:val="single" w:sz="4" w:space="0" w:color="auto"/>
            </w:tcBorders>
          </w:tcPr>
          <w:p w14:paraId="258FE0EC" w14:textId="77777777" w:rsidR="00F05A4A" w:rsidRPr="00F05A4A" w:rsidRDefault="00F05A4A" w:rsidP="00F05A4A">
            <w:pPr>
              <w:rPr>
                <w:sz w:val="24"/>
                <w:szCs w:val="24"/>
                <w:lang w:eastAsia="hr-HR"/>
              </w:rPr>
            </w:pPr>
            <w:r w:rsidRPr="00F05A4A">
              <w:rPr>
                <w:sz w:val="24"/>
                <w:szCs w:val="24"/>
                <w:lang w:eastAsia="hr-HR"/>
              </w:rPr>
              <w:t>Karate seminar</w:t>
            </w:r>
          </w:p>
        </w:tc>
        <w:tc>
          <w:tcPr>
            <w:tcW w:w="1612" w:type="dxa"/>
            <w:tcBorders>
              <w:top w:val="single" w:sz="4" w:space="0" w:color="auto"/>
              <w:left w:val="single" w:sz="4" w:space="0" w:color="auto"/>
              <w:bottom w:val="single" w:sz="4" w:space="0" w:color="auto"/>
              <w:right w:val="single" w:sz="4" w:space="0" w:color="auto"/>
            </w:tcBorders>
          </w:tcPr>
          <w:p w14:paraId="1BB4904F"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7910E09E" w14:textId="77777777" w:rsidR="00F05A4A" w:rsidRPr="00F05A4A" w:rsidRDefault="00F05A4A" w:rsidP="00F05A4A">
            <w:pPr>
              <w:rPr>
                <w:sz w:val="24"/>
                <w:szCs w:val="24"/>
                <w:lang w:eastAsia="hr-HR"/>
              </w:rPr>
            </w:pPr>
            <w:r w:rsidRPr="00F05A4A">
              <w:rPr>
                <w:sz w:val="24"/>
                <w:szCs w:val="24"/>
                <w:lang w:eastAsia="hr-HR"/>
              </w:rPr>
              <w:t>Hrvatski karate savez</w:t>
            </w:r>
          </w:p>
        </w:tc>
      </w:tr>
      <w:tr w:rsidR="00F05A4A" w:rsidRPr="00F05A4A" w14:paraId="7E6A0D7B" w14:textId="77777777" w:rsidTr="00BC417B">
        <w:tc>
          <w:tcPr>
            <w:tcW w:w="1307" w:type="dxa"/>
            <w:tcBorders>
              <w:top w:val="single" w:sz="4" w:space="0" w:color="auto"/>
              <w:left w:val="single" w:sz="4" w:space="0" w:color="auto"/>
              <w:bottom w:val="single" w:sz="4" w:space="0" w:color="auto"/>
              <w:right w:val="single" w:sz="4" w:space="0" w:color="auto"/>
            </w:tcBorders>
          </w:tcPr>
          <w:p w14:paraId="095DA5CE" w14:textId="77777777" w:rsidR="00F05A4A" w:rsidRPr="00F05A4A" w:rsidRDefault="00F05A4A" w:rsidP="00F05A4A">
            <w:pPr>
              <w:jc w:val="center"/>
              <w:rPr>
                <w:sz w:val="24"/>
                <w:szCs w:val="24"/>
                <w:lang w:eastAsia="hr-HR"/>
              </w:rPr>
            </w:pPr>
            <w:r w:rsidRPr="00F05A4A">
              <w:rPr>
                <w:sz w:val="24"/>
                <w:szCs w:val="24"/>
                <w:lang w:eastAsia="hr-HR"/>
              </w:rPr>
              <w:t>25.2.</w:t>
            </w:r>
          </w:p>
        </w:tc>
        <w:tc>
          <w:tcPr>
            <w:tcW w:w="2079" w:type="dxa"/>
            <w:tcBorders>
              <w:top w:val="single" w:sz="4" w:space="0" w:color="auto"/>
              <w:left w:val="single" w:sz="4" w:space="0" w:color="auto"/>
              <w:bottom w:val="single" w:sz="4" w:space="0" w:color="auto"/>
              <w:right w:val="single" w:sz="4" w:space="0" w:color="auto"/>
            </w:tcBorders>
          </w:tcPr>
          <w:p w14:paraId="68AE97EA" w14:textId="77777777" w:rsidR="00F05A4A" w:rsidRPr="00F05A4A" w:rsidRDefault="00F05A4A" w:rsidP="00F05A4A">
            <w:pPr>
              <w:rPr>
                <w:sz w:val="24"/>
                <w:szCs w:val="24"/>
                <w:lang w:eastAsia="hr-HR"/>
              </w:rPr>
            </w:pPr>
            <w:r w:rsidRPr="00F05A4A">
              <w:rPr>
                <w:sz w:val="24"/>
                <w:szCs w:val="24"/>
                <w:lang w:eastAsia="hr-HR"/>
              </w:rPr>
              <w:t>judo</w:t>
            </w:r>
          </w:p>
        </w:tc>
        <w:tc>
          <w:tcPr>
            <w:tcW w:w="3083" w:type="dxa"/>
            <w:tcBorders>
              <w:top w:val="single" w:sz="4" w:space="0" w:color="auto"/>
              <w:left w:val="single" w:sz="4" w:space="0" w:color="auto"/>
              <w:bottom w:val="single" w:sz="4" w:space="0" w:color="auto"/>
              <w:right w:val="single" w:sz="4" w:space="0" w:color="auto"/>
            </w:tcBorders>
          </w:tcPr>
          <w:p w14:paraId="0D06E22C" w14:textId="77777777" w:rsidR="00F05A4A" w:rsidRPr="00F05A4A" w:rsidRDefault="00F05A4A" w:rsidP="00F05A4A">
            <w:pPr>
              <w:rPr>
                <w:sz w:val="24"/>
                <w:szCs w:val="24"/>
                <w:lang w:eastAsia="hr-HR"/>
              </w:rPr>
            </w:pPr>
            <w:r w:rsidRPr="00F05A4A">
              <w:rPr>
                <w:sz w:val="24"/>
                <w:szCs w:val="24"/>
                <w:lang w:eastAsia="hr-HR"/>
              </w:rPr>
              <w:t>Kup Samobora</w:t>
            </w:r>
          </w:p>
        </w:tc>
        <w:tc>
          <w:tcPr>
            <w:tcW w:w="1612" w:type="dxa"/>
            <w:tcBorders>
              <w:top w:val="single" w:sz="4" w:space="0" w:color="auto"/>
              <w:left w:val="single" w:sz="4" w:space="0" w:color="auto"/>
              <w:bottom w:val="single" w:sz="4" w:space="0" w:color="auto"/>
              <w:right w:val="single" w:sz="4" w:space="0" w:color="auto"/>
            </w:tcBorders>
          </w:tcPr>
          <w:p w14:paraId="5C1F769E" w14:textId="77777777" w:rsidR="00F05A4A" w:rsidRPr="00F05A4A" w:rsidRDefault="00F05A4A" w:rsidP="00F05A4A">
            <w:pPr>
              <w:rPr>
                <w:sz w:val="24"/>
                <w:szCs w:val="24"/>
                <w:lang w:eastAsia="hr-HR"/>
              </w:rPr>
            </w:pPr>
            <w:r w:rsidRPr="00F05A4A">
              <w:rPr>
                <w:sz w:val="24"/>
                <w:szCs w:val="24"/>
                <w:lang w:eastAsia="hr-HR"/>
              </w:rPr>
              <w:t>SDBT</w:t>
            </w:r>
          </w:p>
        </w:tc>
        <w:tc>
          <w:tcPr>
            <w:tcW w:w="2015" w:type="dxa"/>
            <w:tcBorders>
              <w:top w:val="single" w:sz="4" w:space="0" w:color="auto"/>
              <w:left w:val="single" w:sz="4" w:space="0" w:color="auto"/>
              <w:bottom w:val="single" w:sz="4" w:space="0" w:color="auto"/>
              <w:right w:val="single" w:sz="4" w:space="0" w:color="auto"/>
            </w:tcBorders>
          </w:tcPr>
          <w:p w14:paraId="3E1673ED" w14:textId="77777777" w:rsidR="00F05A4A" w:rsidRPr="00F05A4A" w:rsidRDefault="00F05A4A" w:rsidP="00F05A4A">
            <w:pPr>
              <w:rPr>
                <w:sz w:val="24"/>
                <w:szCs w:val="24"/>
                <w:lang w:eastAsia="hr-HR"/>
              </w:rPr>
            </w:pPr>
            <w:r w:rsidRPr="00F05A4A">
              <w:rPr>
                <w:sz w:val="24"/>
                <w:szCs w:val="24"/>
                <w:lang w:eastAsia="hr-HR"/>
              </w:rPr>
              <w:t>JK“Samobor“</w:t>
            </w:r>
          </w:p>
        </w:tc>
      </w:tr>
      <w:tr w:rsidR="00F05A4A" w:rsidRPr="00F05A4A" w14:paraId="3D258ADB" w14:textId="77777777" w:rsidTr="00BC417B">
        <w:tc>
          <w:tcPr>
            <w:tcW w:w="1307" w:type="dxa"/>
            <w:tcBorders>
              <w:top w:val="single" w:sz="4" w:space="0" w:color="auto"/>
              <w:left w:val="single" w:sz="4" w:space="0" w:color="auto"/>
              <w:bottom w:val="single" w:sz="4" w:space="0" w:color="auto"/>
              <w:right w:val="single" w:sz="4" w:space="0" w:color="auto"/>
            </w:tcBorders>
          </w:tcPr>
          <w:p w14:paraId="45942557" w14:textId="77777777" w:rsidR="00F05A4A" w:rsidRPr="00F05A4A" w:rsidRDefault="00F05A4A" w:rsidP="00F05A4A">
            <w:pPr>
              <w:jc w:val="center"/>
              <w:rPr>
                <w:sz w:val="24"/>
                <w:szCs w:val="24"/>
                <w:lang w:eastAsia="hr-HR"/>
              </w:rPr>
            </w:pPr>
            <w:r w:rsidRPr="00F05A4A">
              <w:rPr>
                <w:sz w:val="24"/>
                <w:szCs w:val="24"/>
                <w:lang w:eastAsia="hr-HR"/>
              </w:rPr>
              <w:t>4.3.</w:t>
            </w:r>
          </w:p>
        </w:tc>
        <w:tc>
          <w:tcPr>
            <w:tcW w:w="2079" w:type="dxa"/>
            <w:tcBorders>
              <w:top w:val="single" w:sz="4" w:space="0" w:color="auto"/>
              <w:left w:val="single" w:sz="4" w:space="0" w:color="auto"/>
              <w:bottom w:val="single" w:sz="4" w:space="0" w:color="auto"/>
              <w:right w:val="single" w:sz="4" w:space="0" w:color="auto"/>
            </w:tcBorders>
          </w:tcPr>
          <w:p w14:paraId="5F69459B" w14:textId="77777777" w:rsidR="00F05A4A" w:rsidRPr="00F05A4A" w:rsidRDefault="00F05A4A" w:rsidP="00F05A4A">
            <w:pPr>
              <w:rPr>
                <w:sz w:val="24"/>
                <w:szCs w:val="24"/>
                <w:lang w:eastAsia="hr-HR"/>
              </w:rPr>
            </w:pPr>
            <w:r w:rsidRPr="00F05A4A">
              <w:rPr>
                <w:sz w:val="24"/>
                <w:szCs w:val="24"/>
                <w:lang w:eastAsia="hr-HR"/>
              </w:rPr>
              <w:t>karate</w:t>
            </w:r>
          </w:p>
        </w:tc>
        <w:tc>
          <w:tcPr>
            <w:tcW w:w="3083" w:type="dxa"/>
            <w:tcBorders>
              <w:top w:val="single" w:sz="4" w:space="0" w:color="auto"/>
              <w:left w:val="single" w:sz="4" w:space="0" w:color="auto"/>
              <w:bottom w:val="single" w:sz="4" w:space="0" w:color="auto"/>
              <w:right w:val="single" w:sz="4" w:space="0" w:color="auto"/>
            </w:tcBorders>
          </w:tcPr>
          <w:p w14:paraId="64A044B1" w14:textId="77777777" w:rsidR="00F05A4A" w:rsidRPr="00F05A4A" w:rsidRDefault="00F05A4A" w:rsidP="00F05A4A">
            <w:pPr>
              <w:rPr>
                <w:sz w:val="24"/>
                <w:szCs w:val="24"/>
                <w:lang w:eastAsia="hr-HR"/>
              </w:rPr>
            </w:pPr>
            <w:r w:rsidRPr="00F05A4A">
              <w:rPr>
                <w:sz w:val="24"/>
                <w:szCs w:val="24"/>
                <w:lang w:eastAsia="hr-HR"/>
              </w:rPr>
              <w:t>Krokić kup Samobor</w:t>
            </w:r>
          </w:p>
        </w:tc>
        <w:tc>
          <w:tcPr>
            <w:tcW w:w="1612" w:type="dxa"/>
            <w:tcBorders>
              <w:top w:val="single" w:sz="4" w:space="0" w:color="auto"/>
              <w:left w:val="single" w:sz="4" w:space="0" w:color="auto"/>
              <w:bottom w:val="single" w:sz="4" w:space="0" w:color="auto"/>
              <w:right w:val="single" w:sz="4" w:space="0" w:color="auto"/>
            </w:tcBorders>
          </w:tcPr>
          <w:p w14:paraId="73781E07"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6224E9AD" w14:textId="77777777" w:rsidR="00F05A4A" w:rsidRPr="00F05A4A" w:rsidRDefault="00F05A4A" w:rsidP="00F05A4A">
            <w:pPr>
              <w:rPr>
                <w:sz w:val="24"/>
                <w:szCs w:val="24"/>
                <w:lang w:eastAsia="hr-HR"/>
              </w:rPr>
            </w:pPr>
            <w:r w:rsidRPr="00F05A4A">
              <w:rPr>
                <w:sz w:val="24"/>
                <w:szCs w:val="24"/>
                <w:lang w:eastAsia="hr-HR"/>
              </w:rPr>
              <w:t>KK“Mladost“</w:t>
            </w:r>
          </w:p>
        </w:tc>
      </w:tr>
      <w:tr w:rsidR="00F05A4A" w:rsidRPr="00F05A4A" w14:paraId="4021CCB0" w14:textId="77777777" w:rsidTr="00BC417B">
        <w:tc>
          <w:tcPr>
            <w:tcW w:w="1307" w:type="dxa"/>
            <w:tcBorders>
              <w:top w:val="single" w:sz="4" w:space="0" w:color="auto"/>
              <w:left w:val="single" w:sz="4" w:space="0" w:color="auto"/>
              <w:bottom w:val="single" w:sz="4" w:space="0" w:color="auto"/>
              <w:right w:val="single" w:sz="4" w:space="0" w:color="auto"/>
            </w:tcBorders>
          </w:tcPr>
          <w:p w14:paraId="644CDACF" w14:textId="77777777" w:rsidR="00F05A4A" w:rsidRPr="00F05A4A" w:rsidRDefault="00F05A4A" w:rsidP="00F05A4A">
            <w:pPr>
              <w:jc w:val="center"/>
              <w:rPr>
                <w:sz w:val="24"/>
                <w:szCs w:val="24"/>
                <w:lang w:eastAsia="hr-HR"/>
              </w:rPr>
            </w:pPr>
            <w:r w:rsidRPr="00F05A4A">
              <w:rPr>
                <w:sz w:val="24"/>
                <w:szCs w:val="24"/>
                <w:lang w:eastAsia="hr-HR"/>
              </w:rPr>
              <w:t>5.3.</w:t>
            </w:r>
          </w:p>
        </w:tc>
        <w:tc>
          <w:tcPr>
            <w:tcW w:w="2079" w:type="dxa"/>
            <w:tcBorders>
              <w:top w:val="single" w:sz="4" w:space="0" w:color="auto"/>
              <w:left w:val="single" w:sz="4" w:space="0" w:color="auto"/>
              <w:bottom w:val="single" w:sz="4" w:space="0" w:color="auto"/>
              <w:right w:val="single" w:sz="4" w:space="0" w:color="auto"/>
            </w:tcBorders>
          </w:tcPr>
          <w:p w14:paraId="73731C93" w14:textId="77777777" w:rsidR="00F05A4A" w:rsidRPr="00F05A4A" w:rsidRDefault="00F05A4A" w:rsidP="00F05A4A">
            <w:pPr>
              <w:rPr>
                <w:sz w:val="24"/>
                <w:szCs w:val="24"/>
                <w:lang w:eastAsia="hr-HR"/>
              </w:rPr>
            </w:pPr>
            <w:r w:rsidRPr="00F05A4A">
              <w:rPr>
                <w:sz w:val="24"/>
                <w:szCs w:val="24"/>
                <w:lang w:eastAsia="hr-HR"/>
              </w:rPr>
              <w:t>ples</w:t>
            </w:r>
          </w:p>
        </w:tc>
        <w:tc>
          <w:tcPr>
            <w:tcW w:w="3083" w:type="dxa"/>
            <w:tcBorders>
              <w:top w:val="single" w:sz="4" w:space="0" w:color="auto"/>
              <w:left w:val="single" w:sz="4" w:space="0" w:color="auto"/>
              <w:bottom w:val="single" w:sz="4" w:space="0" w:color="auto"/>
              <w:right w:val="single" w:sz="4" w:space="0" w:color="auto"/>
            </w:tcBorders>
          </w:tcPr>
          <w:p w14:paraId="221C2A64" w14:textId="77777777" w:rsidR="00F05A4A" w:rsidRPr="00F05A4A" w:rsidRDefault="00F05A4A" w:rsidP="00F05A4A">
            <w:pPr>
              <w:rPr>
                <w:sz w:val="24"/>
                <w:szCs w:val="24"/>
                <w:lang w:eastAsia="hr-HR"/>
              </w:rPr>
            </w:pPr>
            <w:r w:rsidRPr="00F05A4A">
              <w:rPr>
                <w:sz w:val="24"/>
                <w:szCs w:val="24"/>
                <w:lang w:eastAsia="hr-HR"/>
              </w:rPr>
              <w:t>Plesni turnir</w:t>
            </w:r>
          </w:p>
        </w:tc>
        <w:tc>
          <w:tcPr>
            <w:tcW w:w="1612" w:type="dxa"/>
            <w:tcBorders>
              <w:top w:val="single" w:sz="4" w:space="0" w:color="auto"/>
              <w:left w:val="single" w:sz="4" w:space="0" w:color="auto"/>
              <w:bottom w:val="single" w:sz="4" w:space="0" w:color="auto"/>
              <w:right w:val="single" w:sz="4" w:space="0" w:color="auto"/>
            </w:tcBorders>
          </w:tcPr>
          <w:p w14:paraId="2D9302E4"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7BE2A005" w14:textId="77777777" w:rsidR="00F05A4A" w:rsidRPr="00F05A4A" w:rsidRDefault="00F05A4A" w:rsidP="00F05A4A">
            <w:pPr>
              <w:rPr>
                <w:sz w:val="24"/>
                <w:szCs w:val="24"/>
                <w:lang w:eastAsia="hr-HR"/>
              </w:rPr>
            </w:pPr>
            <w:r w:rsidRPr="00F05A4A">
              <w:rPr>
                <w:sz w:val="24"/>
                <w:szCs w:val="24"/>
                <w:lang w:eastAsia="hr-HR"/>
              </w:rPr>
              <w:t>R'N'R klub“Bistra“</w:t>
            </w:r>
          </w:p>
        </w:tc>
      </w:tr>
      <w:tr w:rsidR="00F05A4A" w:rsidRPr="00F05A4A" w14:paraId="113B93DE" w14:textId="77777777" w:rsidTr="00BC417B">
        <w:tc>
          <w:tcPr>
            <w:tcW w:w="1307" w:type="dxa"/>
            <w:tcBorders>
              <w:top w:val="single" w:sz="4" w:space="0" w:color="auto"/>
              <w:left w:val="single" w:sz="4" w:space="0" w:color="auto"/>
              <w:bottom w:val="single" w:sz="4" w:space="0" w:color="auto"/>
              <w:right w:val="single" w:sz="4" w:space="0" w:color="auto"/>
            </w:tcBorders>
            <w:hideMark/>
          </w:tcPr>
          <w:p w14:paraId="6BB652ED" w14:textId="77777777" w:rsidR="00F05A4A" w:rsidRPr="00F05A4A" w:rsidRDefault="00F05A4A" w:rsidP="00F05A4A">
            <w:pPr>
              <w:jc w:val="center"/>
              <w:rPr>
                <w:sz w:val="24"/>
                <w:szCs w:val="24"/>
                <w:lang w:eastAsia="hr-HR"/>
              </w:rPr>
            </w:pPr>
            <w:r w:rsidRPr="00F05A4A">
              <w:rPr>
                <w:sz w:val="24"/>
                <w:szCs w:val="24"/>
                <w:lang w:eastAsia="hr-HR"/>
              </w:rPr>
              <w:t>19.3.</w:t>
            </w:r>
          </w:p>
        </w:tc>
        <w:tc>
          <w:tcPr>
            <w:tcW w:w="2079" w:type="dxa"/>
            <w:tcBorders>
              <w:top w:val="single" w:sz="4" w:space="0" w:color="auto"/>
              <w:left w:val="single" w:sz="4" w:space="0" w:color="auto"/>
              <w:bottom w:val="single" w:sz="4" w:space="0" w:color="auto"/>
              <w:right w:val="single" w:sz="4" w:space="0" w:color="auto"/>
            </w:tcBorders>
            <w:hideMark/>
          </w:tcPr>
          <w:p w14:paraId="4C9849E1" w14:textId="77777777" w:rsidR="00F05A4A" w:rsidRPr="00F05A4A" w:rsidRDefault="00F05A4A" w:rsidP="00F05A4A">
            <w:pPr>
              <w:rPr>
                <w:sz w:val="24"/>
                <w:szCs w:val="24"/>
                <w:lang w:eastAsia="hr-HR"/>
              </w:rPr>
            </w:pPr>
            <w:r w:rsidRPr="00F05A4A">
              <w:rPr>
                <w:sz w:val="24"/>
                <w:szCs w:val="24"/>
                <w:lang w:eastAsia="hr-HR"/>
              </w:rPr>
              <w:t>rukomet</w:t>
            </w:r>
          </w:p>
        </w:tc>
        <w:tc>
          <w:tcPr>
            <w:tcW w:w="3083" w:type="dxa"/>
            <w:tcBorders>
              <w:top w:val="single" w:sz="4" w:space="0" w:color="auto"/>
              <w:left w:val="single" w:sz="4" w:space="0" w:color="auto"/>
              <w:bottom w:val="single" w:sz="4" w:space="0" w:color="auto"/>
              <w:right w:val="single" w:sz="4" w:space="0" w:color="auto"/>
            </w:tcBorders>
            <w:hideMark/>
          </w:tcPr>
          <w:p w14:paraId="09571947" w14:textId="77777777" w:rsidR="00F05A4A" w:rsidRPr="00F05A4A" w:rsidRDefault="00F05A4A" w:rsidP="00F05A4A">
            <w:pPr>
              <w:rPr>
                <w:sz w:val="24"/>
                <w:szCs w:val="24"/>
                <w:lang w:eastAsia="hr-HR"/>
              </w:rPr>
            </w:pPr>
            <w:r w:rsidRPr="00F05A4A">
              <w:rPr>
                <w:sz w:val="24"/>
                <w:szCs w:val="24"/>
                <w:lang w:eastAsia="hr-HR"/>
              </w:rPr>
              <w:t>Fašnički turnir</w:t>
            </w:r>
          </w:p>
        </w:tc>
        <w:tc>
          <w:tcPr>
            <w:tcW w:w="1612" w:type="dxa"/>
            <w:tcBorders>
              <w:top w:val="single" w:sz="4" w:space="0" w:color="auto"/>
              <w:left w:val="single" w:sz="4" w:space="0" w:color="auto"/>
              <w:bottom w:val="single" w:sz="4" w:space="0" w:color="auto"/>
              <w:right w:val="single" w:sz="4" w:space="0" w:color="auto"/>
            </w:tcBorders>
          </w:tcPr>
          <w:p w14:paraId="6D7178C7" w14:textId="77777777" w:rsidR="00F05A4A" w:rsidRPr="00F05A4A" w:rsidRDefault="00F05A4A" w:rsidP="00F05A4A">
            <w:pPr>
              <w:rPr>
                <w:sz w:val="24"/>
                <w:szCs w:val="24"/>
                <w:lang w:eastAsia="hr-HR"/>
              </w:rPr>
            </w:pPr>
            <w:r w:rsidRPr="00F05A4A">
              <w:rPr>
                <w:sz w:val="24"/>
                <w:szCs w:val="24"/>
                <w:lang w:eastAsia="hr-HR"/>
              </w:rPr>
              <w:t>SDR</w:t>
            </w:r>
          </w:p>
        </w:tc>
        <w:tc>
          <w:tcPr>
            <w:tcW w:w="2015" w:type="dxa"/>
            <w:tcBorders>
              <w:top w:val="single" w:sz="4" w:space="0" w:color="auto"/>
              <w:left w:val="single" w:sz="4" w:space="0" w:color="auto"/>
              <w:bottom w:val="single" w:sz="4" w:space="0" w:color="auto"/>
              <w:right w:val="single" w:sz="4" w:space="0" w:color="auto"/>
            </w:tcBorders>
          </w:tcPr>
          <w:p w14:paraId="35336F24" w14:textId="77777777" w:rsidR="00F05A4A" w:rsidRPr="00F05A4A" w:rsidRDefault="00F05A4A" w:rsidP="00F05A4A">
            <w:pPr>
              <w:rPr>
                <w:sz w:val="24"/>
                <w:szCs w:val="24"/>
                <w:lang w:eastAsia="hr-HR"/>
              </w:rPr>
            </w:pPr>
            <w:r w:rsidRPr="00F05A4A">
              <w:rPr>
                <w:sz w:val="24"/>
                <w:szCs w:val="24"/>
                <w:lang w:eastAsia="hr-HR"/>
              </w:rPr>
              <w:t>RK“Rudar“</w:t>
            </w:r>
          </w:p>
        </w:tc>
      </w:tr>
      <w:tr w:rsidR="00F05A4A" w:rsidRPr="00F05A4A" w14:paraId="561D886C" w14:textId="77777777" w:rsidTr="00BC417B">
        <w:tc>
          <w:tcPr>
            <w:tcW w:w="1307" w:type="dxa"/>
            <w:tcBorders>
              <w:top w:val="single" w:sz="4" w:space="0" w:color="auto"/>
              <w:left w:val="single" w:sz="4" w:space="0" w:color="auto"/>
              <w:bottom w:val="single" w:sz="4" w:space="0" w:color="auto"/>
              <w:right w:val="single" w:sz="4" w:space="0" w:color="auto"/>
            </w:tcBorders>
          </w:tcPr>
          <w:p w14:paraId="35A472AE" w14:textId="77777777" w:rsidR="00F05A4A" w:rsidRPr="00F05A4A" w:rsidRDefault="00F05A4A" w:rsidP="00F05A4A">
            <w:pPr>
              <w:jc w:val="center"/>
              <w:rPr>
                <w:sz w:val="24"/>
                <w:szCs w:val="24"/>
                <w:lang w:eastAsia="hr-HR"/>
              </w:rPr>
            </w:pPr>
            <w:r w:rsidRPr="00F05A4A">
              <w:rPr>
                <w:sz w:val="24"/>
                <w:szCs w:val="24"/>
                <w:lang w:eastAsia="hr-HR"/>
              </w:rPr>
              <w:t>1.4.</w:t>
            </w:r>
          </w:p>
        </w:tc>
        <w:tc>
          <w:tcPr>
            <w:tcW w:w="2079" w:type="dxa"/>
            <w:tcBorders>
              <w:top w:val="single" w:sz="4" w:space="0" w:color="auto"/>
              <w:left w:val="single" w:sz="4" w:space="0" w:color="auto"/>
              <w:bottom w:val="single" w:sz="4" w:space="0" w:color="auto"/>
              <w:right w:val="single" w:sz="4" w:space="0" w:color="auto"/>
            </w:tcBorders>
          </w:tcPr>
          <w:p w14:paraId="00D05E8C" w14:textId="77777777" w:rsidR="00F05A4A" w:rsidRPr="00F05A4A" w:rsidRDefault="00F05A4A" w:rsidP="00F05A4A">
            <w:pPr>
              <w:rPr>
                <w:sz w:val="24"/>
                <w:szCs w:val="24"/>
                <w:lang w:eastAsia="hr-HR"/>
              </w:rPr>
            </w:pPr>
            <w:r w:rsidRPr="00F05A4A">
              <w:rPr>
                <w:sz w:val="24"/>
                <w:szCs w:val="24"/>
                <w:lang w:eastAsia="hr-HR"/>
              </w:rPr>
              <w:t>ples</w:t>
            </w:r>
          </w:p>
        </w:tc>
        <w:tc>
          <w:tcPr>
            <w:tcW w:w="3083" w:type="dxa"/>
            <w:tcBorders>
              <w:top w:val="single" w:sz="4" w:space="0" w:color="auto"/>
              <w:left w:val="single" w:sz="4" w:space="0" w:color="auto"/>
              <w:bottom w:val="single" w:sz="4" w:space="0" w:color="auto"/>
              <w:right w:val="single" w:sz="4" w:space="0" w:color="auto"/>
            </w:tcBorders>
          </w:tcPr>
          <w:p w14:paraId="54C7D276" w14:textId="77777777" w:rsidR="00F05A4A" w:rsidRPr="00F05A4A" w:rsidRDefault="00F05A4A" w:rsidP="00F05A4A">
            <w:pPr>
              <w:rPr>
                <w:sz w:val="24"/>
                <w:szCs w:val="24"/>
                <w:lang w:eastAsia="hr-HR"/>
              </w:rPr>
            </w:pPr>
            <w:r w:rsidRPr="00F05A4A">
              <w:rPr>
                <w:sz w:val="24"/>
                <w:szCs w:val="24"/>
                <w:lang w:eastAsia="hr-HR"/>
              </w:rPr>
              <w:t>Samoples fest</w:t>
            </w:r>
          </w:p>
        </w:tc>
        <w:tc>
          <w:tcPr>
            <w:tcW w:w="1612" w:type="dxa"/>
            <w:tcBorders>
              <w:top w:val="single" w:sz="4" w:space="0" w:color="auto"/>
              <w:left w:val="single" w:sz="4" w:space="0" w:color="auto"/>
              <w:bottom w:val="single" w:sz="4" w:space="0" w:color="auto"/>
              <w:right w:val="single" w:sz="4" w:space="0" w:color="auto"/>
            </w:tcBorders>
          </w:tcPr>
          <w:p w14:paraId="10E1DC27"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43C77698" w14:textId="77777777" w:rsidR="00F05A4A" w:rsidRPr="00F05A4A" w:rsidRDefault="00F05A4A" w:rsidP="00F05A4A">
            <w:pPr>
              <w:tabs>
                <w:tab w:val="center" w:pos="931"/>
              </w:tabs>
              <w:rPr>
                <w:sz w:val="24"/>
                <w:szCs w:val="24"/>
                <w:lang w:eastAsia="hr-HR"/>
              </w:rPr>
            </w:pPr>
            <w:r w:rsidRPr="00F05A4A">
              <w:rPr>
                <w:sz w:val="24"/>
                <w:szCs w:val="24"/>
                <w:lang w:eastAsia="hr-HR"/>
              </w:rPr>
              <w:t>PK“Point“</w:t>
            </w:r>
          </w:p>
        </w:tc>
      </w:tr>
      <w:tr w:rsidR="00F05A4A" w:rsidRPr="00F05A4A" w14:paraId="1BDD7405" w14:textId="77777777" w:rsidTr="00BC417B">
        <w:tc>
          <w:tcPr>
            <w:tcW w:w="1307" w:type="dxa"/>
            <w:tcBorders>
              <w:top w:val="single" w:sz="4" w:space="0" w:color="auto"/>
              <w:left w:val="single" w:sz="4" w:space="0" w:color="auto"/>
              <w:bottom w:val="single" w:sz="4" w:space="0" w:color="auto"/>
              <w:right w:val="single" w:sz="4" w:space="0" w:color="auto"/>
            </w:tcBorders>
          </w:tcPr>
          <w:p w14:paraId="460783F5" w14:textId="77777777" w:rsidR="00F05A4A" w:rsidRPr="00F05A4A" w:rsidRDefault="00F05A4A" w:rsidP="00F05A4A">
            <w:pPr>
              <w:jc w:val="center"/>
              <w:rPr>
                <w:sz w:val="24"/>
                <w:szCs w:val="24"/>
                <w:lang w:eastAsia="hr-HR"/>
              </w:rPr>
            </w:pPr>
            <w:r w:rsidRPr="00F05A4A">
              <w:rPr>
                <w:sz w:val="24"/>
                <w:szCs w:val="24"/>
                <w:lang w:eastAsia="hr-HR"/>
              </w:rPr>
              <w:t>14.5.</w:t>
            </w:r>
          </w:p>
        </w:tc>
        <w:tc>
          <w:tcPr>
            <w:tcW w:w="2079" w:type="dxa"/>
            <w:tcBorders>
              <w:top w:val="single" w:sz="4" w:space="0" w:color="auto"/>
              <w:left w:val="single" w:sz="4" w:space="0" w:color="auto"/>
              <w:bottom w:val="single" w:sz="4" w:space="0" w:color="auto"/>
              <w:right w:val="single" w:sz="4" w:space="0" w:color="auto"/>
            </w:tcBorders>
          </w:tcPr>
          <w:p w14:paraId="295E16FC" w14:textId="77777777" w:rsidR="00F05A4A" w:rsidRPr="00F05A4A" w:rsidRDefault="00F05A4A" w:rsidP="00F05A4A">
            <w:pPr>
              <w:rPr>
                <w:sz w:val="24"/>
                <w:szCs w:val="24"/>
                <w:lang w:eastAsia="hr-HR"/>
              </w:rPr>
            </w:pPr>
            <w:r w:rsidRPr="00F05A4A">
              <w:rPr>
                <w:sz w:val="24"/>
                <w:szCs w:val="24"/>
                <w:lang w:eastAsia="hr-HR"/>
              </w:rPr>
              <w:t>mažoret</w:t>
            </w:r>
          </w:p>
        </w:tc>
        <w:tc>
          <w:tcPr>
            <w:tcW w:w="3083" w:type="dxa"/>
            <w:tcBorders>
              <w:top w:val="single" w:sz="4" w:space="0" w:color="auto"/>
              <w:left w:val="single" w:sz="4" w:space="0" w:color="auto"/>
              <w:bottom w:val="single" w:sz="4" w:space="0" w:color="auto"/>
              <w:right w:val="single" w:sz="4" w:space="0" w:color="auto"/>
            </w:tcBorders>
          </w:tcPr>
          <w:p w14:paraId="19A4983E" w14:textId="77777777" w:rsidR="00F05A4A" w:rsidRPr="00F05A4A" w:rsidRDefault="00F05A4A" w:rsidP="00F05A4A">
            <w:pPr>
              <w:rPr>
                <w:sz w:val="24"/>
                <w:szCs w:val="24"/>
                <w:lang w:eastAsia="hr-HR"/>
              </w:rPr>
            </w:pPr>
            <w:r w:rsidRPr="00F05A4A">
              <w:rPr>
                <w:sz w:val="24"/>
                <w:szCs w:val="24"/>
                <w:lang w:eastAsia="hr-HR"/>
              </w:rPr>
              <w:t>Mažoret produkcija</w:t>
            </w:r>
          </w:p>
        </w:tc>
        <w:tc>
          <w:tcPr>
            <w:tcW w:w="1612" w:type="dxa"/>
            <w:tcBorders>
              <w:top w:val="single" w:sz="4" w:space="0" w:color="auto"/>
              <w:left w:val="single" w:sz="4" w:space="0" w:color="auto"/>
              <w:bottom w:val="single" w:sz="4" w:space="0" w:color="auto"/>
              <w:right w:val="single" w:sz="4" w:space="0" w:color="auto"/>
            </w:tcBorders>
          </w:tcPr>
          <w:p w14:paraId="5A713C11" w14:textId="77777777" w:rsidR="00F05A4A" w:rsidRPr="00F05A4A" w:rsidRDefault="00F05A4A" w:rsidP="00F05A4A">
            <w:pPr>
              <w:rPr>
                <w:sz w:val="24"/>
                <w:szCs w:val="24"/>
                <w:lang w:eastAsia="hr-HR"/>
              </w:rPr>
            </w:pPr>
            <w:r w:rsidRPr="00F05A4A">
              <w:rPr>
                <w:sz w:val="24"/>
                <w:szCs w:val="24"/>
                <w:lang w:eastAsia="hr-HR"/>
              </w:rPr>
              <w:t>SDBT</w:t>
            </w:r>
          </w:p>
        </w:tc>
        <w:tc>
          <w:tcPr>
            <w:tcW w:w="2015" w:type="dxa"/>
            <w:tcBorders>
              <w:top w:val="single" w:sz="4" w:space="0" w:color="auto"/>
              <w:left w:val="single" w:sz="4" w:space="0" w:color="auto"/>
              <w:bottom w:val="single" w:sz="4" w:space="0" w:color="auto"/>
              <w:right w:val="single" w:sz="4" w:space="0" w:color="auto"/>
            </w:tcBorders>
          </w:tcPr>
          <w:p w14:paraId="451A4532" w14:textId="77777777" w:rsidR="00F05A4A" w:rsidRPr="00F05A4A" w:rsidRDefault="00F05A4A" w:rsidP="00F05A4A">
            <w:pPr>
              <w:rPr>
                <w:sz w:val="24"/>
                <w:szCs w:val="24"/>
                <w:lang w:eastAsia="hr-HR"/>
              </w:rPr>
            </w:pPr>
            <w:r w:rsidRPr="00F05A4A">
              <w:rPr>
                <w:sz w:val="24"/>
                <w:szCs w:val="24"/>
                <w:lang w:eastAsia="hr-HR"/>
              </w:rPr>
              <w:t>MK“Unity-s“</w:t>
            </w:r>
          </w:p>
        </w:tc>
      </w:tr>
      <w:tr w:rsidR="00F05A4A" w:rsidRPr="00F05A4A" w14:paraId="5032701F" w14:textId="77777777" w:rsidTr="00BC417B">
        <w:tc>
          <w:tcPr>
            <w:tcW w:w="1307" w:type="dxa"/>
            <w:tcBorders>
              <w:top w:val="single" w:sz="4" w:space="0" w:color="auto"/>
              <w:left w:val="single" w:sz="4" w:space="0" w:color="auto"/>
              <w:bottom w:val="single" w:sz="4" w:space="0" w:color="auto"/>
              <w:right w:val="single" w:sz="4" w:space="0" w:color="auto"/>
            </w:tcBorders>
          </w:tcPr>
          <w:p w14:paraId="19B8AA07" w14:textId="77777777" w:rsidR="00F05A4A" w:rsidRPr="00F05A4A" w:rsidRDefault="00F05A4A" w:rsidP="00F05A4A">
            <w:pPr>
              <w:jc w:val="center"/>
              <w:rPr>
                <w:sz w:val="24"/>
                <w:szCs w:val="24"/>
                <w:lang w:eastAsia="hr-HR"/>
              </w:rPr>
            </w:pPr>
            <w:r w:rsidRPr="00F05A4A">
              <w:rPr>
                <w:sz w:val="24"/>
                <w:szCs w:val="24"/>
                <w:lang w:eastAsia="hr-HR"/>
              </w:rPr>
              <w:t>20.5.</w:t>
            </w:r>
          </w:p>
        </w:tc>
        <w:tc>
          <w:tcPr>
            <w:tcW w:w="2079" w:type="dxa"/>
            <w:tcBorders>
              <w:top w:val="single" w:sz="4" w:space="0" w:color="auto"/>
              <w:left w:val="single" w:sz="4" w:space="0" w:color="auto"/>
              <w:bottom w:val="single" w:sz="4" w:space="0" w:color="auto"/>
              <w:right w:val="single" w:sz="4" w:space="0" w:color="auto"/>
            </w:tcBorders>
          </w:tcPr>
          <w:p w14:paraId="5C5F8996" w14:textId="77777777" w:rsidR="00F05A4A" w:rsidRPr="00F05A4A" w:rsidRDefault="00F05A4A" w:rsidP="00F05A4A">
            <w:pPr>
              <w:rPr>
                <w:sz w:val="24"/>
                <w:szCs w:val="24"/>
                <w:lang w:eastAsia="hr-HR"/>
              </w:rPr>
            </w:pPr>
            <w:r w:rsidRPr="00F05A4A">
              <w:rPr>
                <w:sz w:val="24"/>
                <w:szCs w:val="24"/>
                <w:lang w:eastAsia="hr-HR"/>
              </w:rPr>
              <w:t>judo</w:t>
            </w:r>
          </w:p>
        </w:tc>
        <w:tc>
          <w:tcPr>
            <w:tcW w:w="3083" w:type="dxa"/>
            <w:tcBorders>
              <w:top w:val="single" w:sz="4" w:space="0" w:color="auto"/>
              <w:left w:val="single" w:sz="4" w:space="0" w:color="auto"/>
              <w:bottom w:val="single" w:sz="4" w:space="0" w:color="auto"/>
              <w:right w:val="single" w:sz="4" w:space="0" w:color="auto"/>
            </w:tcBorders>
          </w:tcPr>
          <w:p w14:paraId="582E1E6D" w14:textId="77777777" w:rsidR="00F05A4A" w:rsidRPr="00F05A4A" w:rsidRDefault="00F05A4A" w:rsidP="00F05A4A">
            <w:pPr>
              <w:rPr>
                <w:sz w:val="24"/>
                <w:szCs w:val="24"/>
                <w:lang w:eastAsia="hr-HR"/>
              </w:rPr>
            </w:pPr>
            <w:r w:rsidRPr="00F05A4A">
              <w:rPr>
                <w:sz w:val="24"/>
                <w:szCs w:val="24"/>
                <w:lang w:eastAsia="hr-HR"/>
              </w:rPr>
              <w:t xml:space="preserve">Kup Državnosti </w:t>
            </w:r>
          </w:p>
        </w:tc>
        <w:tc>
          <w:tcPr>
            <w:tcW w:w="1612" w:type="dxa"/>
            <w:tcBorders>
              <w:top w:val="single" w:sz="4" w:space="0" w:color="auto"/>
              <w:left w:val="single" w:sz="4" w:space="0" w:color="auto"/>
              <w:bottom w:val="single" w:sz="4" w:space="0" w:color="auto"/>
              <w:right w:val="single" w:sz="4" w:space="0" w:color="auto"/>
            </w:tcBorders>
          </w:tcPr>
          <w:p w14:paraId="7C521AC1" w14:textId="77777777" w:rsidR="00F05A4A" w:rsidRPr="00F05A4A" w:rsidRDefault="00F05A4A" w:rsidP="00F05A4A">
            <w:pPr>
              <w:rPr>
                <w:sz w:val="24"/>
                <w:szCs w:val="24"/>
                <w:lang w:eastAsia="hr-HR"/>
              </w:rPr>
            </w:pPr>
            <w:r w:rsidRPr="00F05A4A">
              <w:rPr>
                <w:sz w:val="24"/>
                <w:szCs w:val="24"/>
                <w:lang w:eastAsia="hr-HR"/>
              </w:rPr>
              <w:t>SDBT</w:t>
            </w:r>
          </w:p>
        </w:tc>
        <w:tc>
          <w:tcPr>
            <w:tcW w:w="2015" w:type="dxa"/>
            <w:tcBorders>
              <w:top w:val="single" w:sz="4" w:space="0" w:color="auto"/>
              <w:left w:val="single" w:sz="4" w:space="0" w:color="auto"/>
              <w:bottom w:val="single" w:sz="4" w:space="0" w:color="auto"/>
              <w:right w:val="single" w:sz="4" w:space="0" w:color="auto"/>
            </w:tcBorders>
          </w:tcPr>
          <w:p w14:paraId="74D9522D" w14:textId="77777777" w:rsidR="00F05A4A" w:rsidRPr="00F05A4A" w:rsidRDefault="00F05A4A" w:rsidP="00F05A4A">
            <w:pPr>
              <w:rPr>
                <w:sz w:val="24"/>
                <w:szCs w:val="24"/>
                <w:lang w:eastAsia="hr-HR"/>
              </w:rPr>
            </w:pPr>
            <w:r w:rsidRPr="00F05A4A">
              <w:rPr>
                <w:sz w:val="24"/>
                <w:szCs w:val="24"/>
                <w:lang w:eastAsia="hr-HR"/>
              </w:rPr>
              <w:t>JK“Samobor“</w:t>
            </w:r>
          </w:p>
        </w:tc>
      </w:tr>
      <w:tr w:rsidR="00F05A4A" w:rsidRPr="00F05A4A" w14:paraId="68EF7E91" w14:textId="77777777" w:rsidTr="00BC417B">
        <w:tc>
          <w:tcPr>
            <w:tcW w:w="1307" w:type="dxa"/>
            <w:tcBorders>
              <w:top w:val="single" w:sz="4" w:space="0" w:color="auto"/>
              <w:left w:val="single" w:sz="4" w:space="0" w:color="auto"/>
              <w:bottom w:val="single" w:sz="4" w:space="0" w:color="auto"/>
              <w:right w:val="single" w:sz="4" w:space="0" w:color="auto"/>
            </w:tcBorders>
          </w:tcPr>
          <w:p w14:paraId="3A044521" w14:textId="77777777" w:rsidR="00F05A4A" w:rsidRPr="00F05A4A" w:rsidRDefault="00F05A4A" w:rsidP="00F05A4A">
            <w:pPr>
              <w:jc w:val="center"/>
              <w:rPr>
                <w:sz w:val="24"/>
                <w:szCs w:val="24"/>
                <w:lang w:eastAsia="hr-HR"/>
              </w:rPr>
            </w:pPr>
            <w:r w:rsidRPr="00F05A4A">
              <w:rPr>
                <w:sz w:val="24"/>
                <w:szCs w:val="24"/>
                <w:lang w:eastAsia="hr-HR"/>
              </w:rPr>
              <w:t>26.6.-1.9.</w:t>
            </w:r>
          </w:p>
        </w:tc>
        <w:tc>
          <w:tcPr>
            <w:tcW w:w="2079" w:type="dxa"/>
            <w:tcBorders>
              <w:top w:val="single" w:sz="4" w:space="0" w:color="auto"/>
              <w:left w:val="single" w:sz="4" w:space="0" w:color="auto"/>
              <w:bottom w:val="single" w:sz="4" w:space="0" w:color="auto"/>
              <w:right w:val="single" w:sz="4" w:space="0" w:color="auto"/>
            </w:tcBorders>
          </w:tcPr>
          <w:p w14:paraId="50DCE418" w14:textId="77777777" w:rsidR="00F05A4A" w:rsidRPr="00F05A4A" w:rsidRDefault="00F05A4A" w:rsidP="00F05A4A">
            <w:pPr>
              <w:rPr>
                <w:sz w:val="24"/>
                <w:szCs w:val="24"/>
                <w:lang w:eastAsia="hr-HR"/>
              </w:rPr>
            </w:pPr>
            <w:r w:rsidRPr="00F05A4A">
              <w:rPr>
                <w:sz w:val="24"/>
                <w:szCs w:val="24"/>
                <w:lang w:eastAsia="hr-HR"/>
              </w:rPr>
              <w:t>plivanje</w:t>
            </w:r>
          </w:p>
        </w:tc>
        <w:tc>
          <w:tcPr>
            <w:tcW w:w="3083" w:type="dxa"/>
            <w:tcBorders>
              <w:top w:val="single" w:sz="4" w:space="0" w:color="auto"/>
              <w:left w:val="single" w:sz="4" w:space="0" w:color="auto"/>
              <w:bottom w:val="single" w:sz="4" w:space="0" w:color="auto"/>
              <w:right w:val="single" w:sz="4" w:space="0" w:color="auto"/>
            </w:tcBorders>
          </w:tcPr>
          <w:p w14:paraId="45275625" w14:textId="77777777" w:rsidR="00F05A4A" w:rsidRPr="00F05A4A" w:rsidRDefault="00F05A4A" w:rsidP="00F05A4A">
            <w:pPr>
              <w:rPr>
                <w:sz w:val="24"/>
                <w:szCs w:val="24"/>
                <w:lang w:eastAsia="hr-HR"/>
              </w:rPr>
            </w:pPr>
            <w:r w:rsidRPr="00F05A4A">
              <w:rPr>
                <w:sz w:val="24"/>
                <w:szCs w:val="24"/>
                <w:lang w:eastAsia="hr-HR"/>
              </w:rPr>
              <w:t>Ljetni sportko</w:t>
            </w:r>
          </w:p>
        </w:tc>
        <w:tc>
          <w:tcPr>
            <w:tcW w:w="1612" w:type="dxa"/>
            <w:tcBorders>
              <w:top w:val="single" w:sz="4" w:space="0" w:color="auto"/>
              <w:left w:val="single" w:sz="4" w:space="0" w:color="auto"/>
              <w:bottom w:val="single" w:sz="4" w:space="0" w:color="auto"/>
              <w:right w:val="single" w:sz="4" w:space="0" w:color="auto"/>
            </w:tcBorders>
          </w:tcPr>
          <w:p w14:paraId="112092B9" w14:textId="77777777" w:rsidR="00F05A4A" w:rsidRPr="00F05A4A" w:rsidRDefault="00F05A4A" w:rsidP="00F05A4A">
            <w:pPr>
              <w:rPr>
                <w:sz w:val="24"/>
                <w:szCs w:val="24"/>
                <w:lang w:eastAsia="hr-HR"/>
              </w:rPr>
            </w:pPr>
            <w:r w:rsidRPr="00F05A4A">
              <w:rPr>
                <w:sz w:val="24"/>
                <w:szCs w:val="24"/>
                <w:lang w:eastAsia="hr-HR"/>
              </w:rPr>
              <w:t>bazen</w:t>
            </w:r>
          </w:p>
        </w:tc>
        <w:tc>
          <w:tcPr>
            <w:tcW w:w="2015" w:type="dxa"/>
            <w:tcBorders>
              <w:top w:val="single" w:sz="4" w:space="0" w:color="auto"/>
              <w:left w:val="single" w:sz="4" w:space="0" w:color="auto"/>
              <w:bottom w:val="single" w:sz="4" w:space="0" w:color="auto"/>
              <w:right w:val="single" w:sz="4" w:space="0" w:color="auto"/>
            </w:tcBorders>
          </w:tcPr>
          <w:p w14:paraId="29A98F69" w14:textId="77777777" w:rsidR="00F05A4A" w:rsidRPr="00F05A4A" w:rsidRDefault="00F05A4A" w:rsidP="00F05A4A">
            <w:pPr>
              <w:rPr>
                <w:sz w:val="24"/>
                <w:szCs w:val="24"/>
                <w:lang w:eastAsia="hr-HR"/>
              </w:rPr>
            </w:pPr>
            <w:r w:rsidRPr="00F05A4A">
              <w:rPr>
                <w:sz w:val="24"/>
                <w:szCs w:val="24"/>
                <w:lang w:eastAsia="hr-HR"/>
              </w:rPr>
              <w:t>ŠSSSISVN</w:t>
            </w:r>
          </w:p>
        </w:tc>
      </w:tr>
      <w:tr w:rsidR="00F05A4A" w:rsidRPr="00F05A4A" w14:paraId="312BD363" w14:textId="77777777" w:rsidTr="00BC417B">
        <w:tc>
          <w:tcPr>
            <w:tcW w:w="1307" w:type="dxa"/>
            <w:tcBorders>
              <w:top w:val="single" w:sz="4" w:space="0" w:color="auto"/>
              <w:left w:val="single" w:sz="4" w:space="0" w:color="auto"/>
              <w:bottom w:val="single" w:sz="4" w:space="0" w:color="auto"/>
              <w:right w:val="single" w:sz="4" w:space="0" w:color="auto"/>
            </w:tcBorders>
          </w:tcPr>
          <w:p w14:paraId="46D76F32" w14:textId="77777777" w:rsidR="00F05A4A" w:rsidRPr="00F05A4A" w:rsidRDefault="00F05A4A" w:rsidP="00F05A4A">
            <w:pPr>
              <w:jc w:val="center"/>
              <w:rPr>
                <w:sz w:val="24"/>
                <w:szCs w:val="24"/>
                <w:lang w:eastAsia="hr-HR"/>
              </w:rPr>
            </w:pPr>
            <w:r w:rsidRPr="00F05A4A">
              <w:rPr>
                <w:sz w:val="24"/>
                <w:szCs w:val="24"/>
                <w:lang w:eastAsia="hr-HR"/>
              </w:rPr>
              <w:t>3.-4.6.</w:t>
            </w:r>
          </w:p>
        </w:tc>
        <w:tc>
          <w:tcPr>
            <w:tcW w:w="2079" w:type="dxa"/>
            <w:tcBorders>
              <w:top w:val="single" w:sz="4" w:space="0" w:color="auto"/>
              <w:left w:val="single" w:sz="4" w:space="0" w:color="auto"/>
              <w:bottom w:val="single" w:sz="4" w:space="0" w:color="auto"/>
              <w:right w:val="single" w:sz="4" w:space="0" w:color="auto"/>
            </w:tcBorders>
          </w:tcPr>
          <w:p w14:paraId="51D1A7EE" w14:textId="77777777" w:rsidR="00F05A4A" w:rsidRPr="00F05A4A" w:rsidRDefault="00F05A4A" w:rsidP="00F05A4A">
            <w:pPr>
              <w:rPr>
                <w:sz w:val="24"/>
                <w:szCs w:val="24"/>
                <w:lang w:eastAsia="hr-HR"/>
              </w:rPr>
            </w:pPr>
            <w:r w:rsidRPr="00F05A4A">
              <w:rPr>
                <w:sz w:val="24"/>
                <w:szCs w:val="24"/>
                <w:lang w:eastAsia="hr-HR"/>
              </w:rPr>
              <w:t>ples</w:t>
            </w:r>
          </w:p>
        </w:tc>
        <w:tc>
          <w:tcPr>
            <w:tcW w:w="3083" w:type="dxa"/>
            <w:tcBorders>
              <w:top w:val="single" w:sz="4" w:space="0" w:color="auto"/>
              <w:left w:val="single" w:sz="4" w:space="0" w:color="auto"/>
              <w:bottom w:val="single" w:sz="4" w:space="0" w:color="auto"/>
              <w:right w:val="single" w:sz="4" w:space="0" w:color="auto"/>
            </w:tcBorders>
          </w:tcPr>
          <w:p w14:paraId="73243C56" w14:textId="77777777" w:rsidR="00F05A4A" w:rsidRPr="00F05A4A" w:rsidRDefault="00F05A4A" w:rsidP="00F05A4A">
            <w:pPr>
              <w:rPr>
                <w:sz w:val="24"/>
                <w:szCs w:val="24"/>
                <w:lang w:eastAsia="hr-HR"/>
              </w:rPr>
            </w:pPr>
            <w:r w:rsidRPr="00F05A4A">
              <w:rPr>
                <w:sz w:val="24"/>
                <w:szCs w:val="24"/>
                <w:lang w:eastAsia="hr-HR"/>
              </w:rPr>
              <w:t>Samoborfest</w:t>
            </w:r>
          </w:p>
        </w:tc>
        <w:tc>
          <w:tcPr>
            <w:tcW w:w="1612" w:type="dxa"/>
            <w:tcBorders>
              <w:top w:val="single" w:sz="4" w:space="0" w:color="auto"/>
              <w:left w:val="single" w:sz="4" w:space="0" w:color="auto"/>
              <w:bottom w:val="single" w:sz="4" w:space="0" w:color="auto"/>
              <w:right w:val="single" w:sz="4" w:space="0" w:color="auto"/>
            </w:tcBorders>
          </w:tcPr>
          <w:p w14:paraId="502B9824"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3378824F" w14:textId="77777777" w:rsidR="00F05A4A" w:rsidRPr="00F05A4A" w:rsidRDefault="00F05A4A" w:rsidP="00F05A4A">
            <w:pPr>
              <w:rPr>
                <w:sz w:val="24"/>
                <w:szCs w:val="24"/>
                <w:lang w:eastAsia="hr-HR"/>
              </w:rPr>
            </w:pPr>
            <w:r w:rsidRPr="00F05A4A">
              <w:rPr>
                <w:sz w:val="24"/>
                <w:szCs w:val="24"/>
                <w:lang w:eastAsia="hr-HR"/>
              </w:rPr>
              <w:t>„Mali kreativni studio“</w:t>
            </w:r>
          </w:p>
        </w:tc>
      </w:tr>
      <w:tr w:rsidR="00F05A4A" w:rsidRPr="00F05A4A" w14:paraId="57998A09" w14:textId="77777777" w:rsidTr="00BC417B">
        <w:tc>
          <w:tcPr>
            <w:tcW w:w="1307" w:type="dxa"/>
            <w:tcBorders>
              <w:top w:val="single" w:sz="4" w:space="0" w:color="auto"/>
              <w:left w:val="single" w:sz="4" w:space="0" w:color="auto"/>
              <w:bottom w:val="single" w:sz="4" w:space="0" w:color="auto"/>
              <w:right w:val="single" w:sz="4" w:space="0" w:color="auto"/>
            </w:tcBorders>
          </w:tcPr>
          <w:p w14:paraId="795949C3" w14:textId="77777777" w:rsidR="00F05A4A" w:rsidRPr="00F05A4A" w:rsidRDefault="00F05A4A" w:rsidP="00F05A4A">
            <w:pPr>
              <w:jc w:val="center"/>
              <w:rPr>
                <w:sz w:val="24"/>
                <w:szCs w:val="24"/>
                <w:lang w:eastAsia="hr-HR"/>
              </w:rPr>
            </w:pPr>
            <w:r w:rsidRPr="00F05A4A">
              <w:rPr>
                <w:sz w:val="24"/>
                <w:szCs w:val="24"/>
                <w:lang w:eastAsia="hr-HR"/>
              </w:rPr>
              <w:t>3.6.</w:t>
            </w:r>
          </w:p>
        </w:tc>
        <w:tc>
          <w:tcPr>
            <w:tcW w:w="2079" w:type="dxa"/>
            <w:tcBorders>
              <w:top w:val="single" w:sz="4" w:space="0" w:color="auto"/>
              <w:left w:val="single" w:sz="4" w:space="0" w:color="auto"/>
              <w:bottom w:val="single" w:sz="4" w:space="0" w:color="auto"/>
              <w:right w:val="single" w:sz="4" w:space="0" w:color="auto"/>
            </w:tcBorders>
          </w:tcPr>
          <w:p w14:paraId="716FC502" w14:textId="77777777" w:rsidR="00F05A4A" w:rsidRPr="00F05A4A" w:rsidRDefault="00F05A4A" w:rsidP="00F05A4A">
            <w:pPr>
              <w:rPr>
                <w:sz w:val="24"/>
                <w:szCs w:val="24"/>
                <w:lang w:eastAsia="hr-HR"/>
              </w:rPr>
            </w:pPr>
            <w:r w:rsidRPr="00F05A4A">
              <w:rPr>
                <w:sz w:val="24"/>
                <w:szCs w:val="24"/>
                <w:lang w:eastAsia="hr-HR"/>
              </w:rPr>
              <w:t>robotika</w:t>
            </w:r>
          </w:p>
        </w:tc>
        <w:tc>
          <w:tcPr>
            <w:tcW w:w="3083" w:type="dxa"/>
            <w:tcBorders>
              <w:top w:val="single" w:sz="4" w:space="0" w:color="auto"/>
              <w:left w:val="single" w:sz="4" w:space="0" w:color="auto"/>
              <w:bottom w:val="single" w:sz="4" w:space="0" w:color="auto"/>
              <w:right w:val="single" w:sz="4" w:space="0" w:color="auto"/>
            </w:tcBorders>
          </w:tcPr>
          <w:p w14:paraId="67E5D1A3" w14:textId="77777777" w:rsidR="00F05A4A" w:rsidRPr="00F05A4A" w:rsidRDefault="00F05A4A" w:rsidP="00F05A4A">
            <w:pPr>
              <w:rPr>
                <w:sz w:val="24"/>
                <w:szCs w:val="24"/>
                <w:lang w:eastAsia="hr-HR"/>
              </w:rPr>
            </w:pPr>
            <w:r w:rsidRPr="00F05A4A">
              <w:rPr>
                <w:sz w:val="24"/>
                <w:szCs w:val="24"/>
                <w:lang w:eastAsia="hr-HR"/>
              </w:rPr>
              <w:t>Državno prvenstvo u robotici</w:t>
            </w:r>
          </w:p>
        </w:tc>
        <w:tc>
          <w:tcPr>
            <w:tcW w:w="1612" w:type="dxa"/>
            <w:tcBorders>
              <w:top w:val="single" w:sz="4" w:space="0" w:color="auto"/>
              <w:left w:val="single" w:sz="4" w:space="0" w:color="auto"/>
              <w:bottom w:val="single" w:sz="4" w:space="0" w:color="auto"/>
              <w:right w:val="single" w:sz="4" w:space="0" w:color="auto"/>
            </w:tcBorders>
          </w:tcPr>
          <w:p w14:paraId="76A85A6A" w14:textId="77777777" w:rsidR="00F05A4A" w:rsidRPr="00F05A4A" w:rsidRDefault="00F05A4A" w:rsidP="00F05A4A">
            <w:pPr>
              <w:rPr>
                <w:sz w:val="24"/>
                <w:szCs w:val="24"/>
                <w:lang w:eastAsia="hr-HR"/>
              </w:rPr>
            </w:pPr>
            <w:r w:rsidRPr="00F05A4A">
              <w:rPr>
                <w:sz w:val="24"/>
                <w:szCs w:val="24"/>
                <w:lang w:eastAsia="hr-HR"/>
              </w:rPr>
              <w:t>SDBT</w:t>
            </w:r>
          </w:p>
        </w:tc>
        <w:tc>
          <w:tcPr>
            <w:tcW w:w="2015" w:type="dxa"/>
            <w:tcBorders>
              <w:top w:val="single" w:sz="4" w:space="0" w:color="auto"/>
              <w:left w:val="single" w:sz="4" w:space="0" w:color="auto"/>
              <w:bottom w:val="single" w:sz="4" w:space="0" w:color="auto"/>
              <w:right w:val="single" w:sz="4" w:space="0" w:color="auto"/>
            </w:tcBorders>
          </w:tcPr>
          <w:p w14:paraId="33A18C8B" w14:textId="77777777" w:rsidR="00F05A4A" w:rsidRPr="00F05A4A" w:rsidRDefault="00F05A4A" w:rsidP="00F05A4A">
            <w:pPr>
              <w:rPr>
                <w:sz w:val="24"/>
                <w:szCs w:val="24"/>
                <w:lang w:eastAsia="hr-HR"/>
              </w:rPr>
            </w:pPr>
            <w:r w:rsidRPr="00F05A4A">
              <w:rPr>
                <w:sz w:val="24"/>
                <w:szCs w:val="24"/>
                <w:lang w:eastAsia="hr-HR"/>
              </w:rPr>
              <w:t>HROBOS</w:t>
            </w:r>
          </w:p>
        </w:tc>
      </w:tr>
      <w:tr w:rsidR="00F05A4A" w:rsidRPr="00F05A4A" w14:paraId="749549E5" w14:textId="77777777" w:rsidTr="00BC417B">
        <w:tc>
          <w:tcPr>
            <w:tcW w:w="1307" w:type="dxa"/>
            <w:tcBorders>
              <w:top w:val="single" w:sz="4" w:space="0" w:color="auto"/>
              <w:left w:val="single" w:sz="4" w:space="0" w:color="auto"/>
              <w:bottom w:val="single" w:sz="4" w:space="0" w:color="auto"/>
              <w:right w:val="single" w:sz="4" w:space="0" w:color="auto"/>
            </w:tcBorders>
          </w:tcPr>
          <w:p w14:paraId="3851576F" w14:textId="77777777" w:rsidR="00F05A4A" w:rsidRPr="00F05A4A" w:rsidRDefault="00F05A4A" w:rsidP="00F05A4A">
            <w:pPr>
              <w:jc w:val="center"/>
              <w:rPr>
                <w:sz w:val="24"/>
                <w:szCs w:val="24"/>
                <w:lang w:eastAsia="hr-HR"/>
              </w:rPr>
            </w:pPr>
            <w:r w:rsidRPr="00F05A4A">
              <w:rPr>
                <w:sz w:val="24"/>
                <w:szCs w:val="24"/>
                <w:lang w:eastAsia="hr-HR"/>
              </w:rPr>
              <w:t>17.6.</w:t>
            </w:r>
          </w:p>
        </w:tc>
        <w:tc>
          <w:tcPr>
            <w:tcW w:w="2079" w:type="dxa"/>
            <w:tcBorders>
              <w:top w:val="single" w:sz="4" w:space="0" w:color="auto"/>
              <w:left w:val="single" w:sz="4" w:space="0" w:color="auto"/>
              <w:bottom w:val="single" w:sz="4" w:space="0" w:color="auto"/>
              <w:right w:val="single" w:sz="4" w:space="0" w:color="auto"/>
            </w:tcBorders>
          </w:tcPr>
          <w:p w14:paraId="239400D6" w14:textId="77777777" w:rsidR="00F05A4A" w:rsidRPr="00F05A4A" w:rsidRDefault="00F05A4A" w:rsidP="00F05A4A">
            <w:pPr>
              <w:rPr>
                <w:sz w:val="24"/>
                <w:szCs w:val="24"/>
                <w:lang w:eastAsia="hr-HR"/>
              </w:rPr>
            </w:pPr>
            <w:r w:rsidRPr="00F05A4A">
              <w:rPr>
                <w:sz w:val="24"/>
                <w:szCs w:val="24"/>
                <w:lang w:eastAsia="hr-HR"/>
              </w:rPr>
              <w:t>ples</w:t>
            </w:r>
          </w:p>
        </w:tc>
        <w:tc>
          <w:tcPr>
            <w:tcW w:w="3083" w:type="dxa"/>
            <w:tcBorders>
              <w:top w:val="single" w:sz="4" w:space="0" w:color="auto"/>
              <w:left w:val="single" w:sz="4" w:space="0" w:color="auto"/>
              <w:bottom w:val="single" w:sz="4" w:space="0" w:color="auto"/>
              <w:right w:val="single" w:sz="4" w:space="0" w:color="auto"/>
            </w:tcBorders>
          </w:tcPr>
          <w:p w14:paraId="7FF0DE77" w14:textId="77777777" w:rsidR="00F05A4A" w:rsidRPr="00F05A4A" w:rsidRDefault="00F05A4A" w:rsidP="00F05A4A">
            <w:pPr>
              <w:rPr>
                <w:sz w:val="24"/>
                <w:szCs w:val="24"/>
                <w:lang w:eastAsia="hr-HR"/>
              </w:rPr>
            </w:pPr>
            <w:r w:rsidRPr="00F05A4A">
              <w:rPr>
                <w:sz w:val="24"/>
                <w:szCs w:val="24"/>
                <w:lang w:eastAsia="hr-HR"/>
              </w:rPr>
              <w:t>Ljetna produkcija</w:t>
            </w:r>
          </w:p>
        </w:tc>
        <w:tc>
          <w:tcPr>
            <w:tcW w:w="1612" w:type="dxa"/>
            <w:tcBorders>
              <w:top w:val="single" w:sz="4" w:space="0" w:color="auto"/>
              <w:left w:val="single" w:sz="4" w:space="0" w:color="auto"/>
              <w:bottom w:val="single" w:sz="4" w:space="0" w:color="auto"/>
              <w:right w:val="single" w:sz="4" w:space="0" w:color="auto"/>
            </w:tcBorders>
          </w:tcPr>
          <w:p w14:paraId="56937B6F"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72F32311" w14:textId="77777777" w:rsidR="00F05A4A" w:rsidRPr="00F05A4A" w:rsidRDefault="00F05A4A" w:rsidP="00F05A4A">
            <w:pPr>
              <w:rPr>
                <w:sz w:val="24"/>
                <w:szCs w:val="24"/>
                <w:lang w:eastAsia="hr-HR"/>
              </w:rPr>
            </w:pPr>
            <w:r w:rsidRPr="00F05A4A">
              <w:rPr>
                <w:sz w:val="24"/>
                <w:szCs w:val="24"/>
                <w:lang w:eastAsia="hr-HR"/>
              </w:rPr>
              <w:t>PK“Point“</w:t>
            </w:r>
          </w:p>
        </w:tc>
      </w:tr>
      <w:tr w:rsidR="00F05A4A" w:rsidRPr="00F05A4A" w14:paraId="0E051757" w14:textId="77777777" w:rsidTr="00BC417B">
        <w:tc>
          <w:tcPr>
            <w:tcW w:w="1307" w:type="dxa"/>
            <w:tcBorders>
              <w:top w:val="single" w:sz="4" w:space="0" w:color="auto"/>
              <w:left w:val="single" w:sz="4" w:space="0" w:color="auto"/>
              <w:bottom w:val="single" w:sz="4" w:space="0" w:color="auto"/>
              <w:right w:val="single" w:sz="4" w:space="0" w:color="auto"/>
            </w:tcBorders>
          </w:tcPr>
          <w:p w14:paraId="1E40C6D0" w14:textId="77777777" w:rsidR="00F05A4A" w:rsidRPr="00F05A4A" w:rsidRDefault="00F05A4A" w:rsidP="00F05A4A">
            <w:pPr>
              <w:jc w:val="center"/>
              <w:rPr>
                <w:sz w:val="24"/>
                <w:szCs w:val="24"/>
                <w:lang w:eastAsia="hr-HR"/>
              </w:rPr>
            </w:pPr>
            <w:r w:rsidRPr="00F05A4A">
              <w:rPr>
                <w:sz w:val="24"/>
                <w:szCs w:val="24"/>
                <w:lang w:eastAsia="hr-HR"/>
              </w:rPr>
              <w:t>9.-10.9.</w:t>
            </w:r>
          </w:p>
        </w:tc>
        <w:tc>
          <w:tcPr>
            <w:tcW w:w="2079" w:type="dxa"/>
            <w:tcBorders>
              <w:top w:val="single" w:sz="4" w:space="0" w:color="auto"/>
              <w:left w:val="single" w:sz="4" w:space="0" w:color="auto"/>
              <w:bottom w:val="single" w:sz="4" w:space="0" w:color="auto"/>
              <w:right w:val="single" w:sz="4" w:space="0" w:color="auto"/>
            </w:tcBorders>
          </w:tcPr>
          <w:p w14:paraId="3617CD57" w14:textId="77777777" w:rsidR="00F05A4A" w:rsidRPr="00F05A4A" w:rsidRDefault="00F05A4A" w:rsidP="00F05A4A">
            <w:pPr>
              <w:rPr>
                <w:sz w:val="24"/>
                <w:szCs w:val="24"/>
                <w:lang w:eastAsia="hr-HR"/>
              </w:rPr>
            </w:pPr>
            <w:r w:rsidRPr="00F05A4A">
              <w:rPr>
                <w:sz w:val="24"/>
                <w:szCs w:val="24"/>
                <w:lang w:eastAsia="hr-HR"/>
              </w:rPr>
              <w:t>rukomet</w:t>
            </w:r>
          </w:p>
        </w:tc>
        <w:tc>
          <w:tcPr>
            <w:tcW w:w="3083" w:type="dxa"/>
            <w:tcBorders>
              <w:top w:val="single" w:sz="4" w:space="0" w:color="auto"/>
              <w:left w:val="single" w:sz="4" w:space="0" w:color="auto"/>
              <w:bottom w:val="single" w:sz="4" w:space="0" w:color="auto"/>
              <w:right w:val="single" w:sz="4" w:space="0" w:color="auto"/>
            </w:tcBorders>
          </w:tcPr>
          <w:p w14:paraId="4A2D49C9" w14:textId="77777777" w:rsidR="00F05A4A" w:rsidRPr="00F05A4A" w:rsidRDefault="00F05A4A" w:rsidP="00F05A4A">
            <w:pPr>
              <w:rPr>
                <w:sz w:val="24"/>
                <w:szCs w:val="24"/>
                <w:lang w:eastAsia="hr-HR"/>
              </w:rPr>
            </w:pPr>
            <w:r w:rsidRPr="00F05A4A">
              <w:rPr>
                <w:sz w:val="24"/>
                <w:szCs w:val="24"/>
                <w:lang w:eastAsia="hr-HR"/>
              </w:rPr>
              <w:t>Samobor handball cup</w:t>
            </w:r>
          </w:p>
        </w:tc>
        <w:tc>
          <w:tcPr>
            <w:tcW w:w="1612" w:type="dxa"/>
            <w:tcBorders>
              <w:top w:val="single" w:sz="4" w:space="0" w:color="auto"/>
              <w:left w:val="single" w:sz="4" w:space="0" w:color="auto"/>
              <w:bottom w:val="single" w:sz="4" w:space="0" w:color="auto"/>
              <w:right w:val="single" w:sz="4" w:space="0" w:color="auto"/>
            </w:tcBorders>
          </w:tcPr>
          <w:p w14:paraId="4674934A" w14:textId="77777777" w:rsidR="00F05A4A" w:rsidRPr="00F05A4A" w:rsidRDefault="00F05A4A" w:rsidP="00F05A4A">
            <w:pPr>
              <w:rPr>
                <w:sz w:val="24"/>
                <w:szCs w:val="24"/>
                <w:lang w:eastAsia="hr-HR"/>
              </w:rPr>
            </w:pPr>
            <w:r w:rsidRPr="00F05A4A">
              <w:rPr>
                <w:sz w:val="24"/>
                <w:szCs w:val="24"/>
                <w:lang w:eastAsia="hr-HR"/>
              </w:rPr>
              <w:t>SDS,SDBT</w:t>
            </w:r>
          </w:p>
        </w:tc>
        <w:tc>
          <w:tcPr>
            <w:tcW w:w="2015" w:type="dxa"/>
            <w:tcBorders>
              <w:top w:val="single" w:sz="4" w:space="0" w:color="auto"/>
              <w:left w:val="single" w:sz="4" w:space="0" w:color="auto"/>
              <w:bottom w:val="single" w:sz="4" w:space="0" w:color="auto"/>
              <w:right w:val="single" w:sz="4" w:space="0" w:color="auto"/>
            </w:tcBorders>
          </w:tcPr>
          <w:p w14:paraId="01434D9C" w14:textId="77777777" w:rsidR="00F05A4A" w:rsidRPr="00F05A4A" w:rsidRDefault="00F05A4A" w:rsidP="00F05A4A">
            <w:pPr>
              <w:rPr>
                <w:sz w:val="24"/>
                <w:szCs w:val="24"/>
                <w:lang w:eastAsia="hr-HR"/>
              </w:rPr>
            </w:pPr>
            <w:r w:rsidRPr="00F05A4A">
              <w:rPr>
                <w:sz w:val="24"/>
                <w:szCs w:val="24"/>
                <w:lang w:eastAsia="hr-HR"/>
              </w:rPr>
              <w:t>ŽRK“Samobor“</w:t>
            </w:r>
          </w:p>
        </w:tc>
      </w:tr>
      <w:tr w:rsidR="00F05A4A" w:rsidRPr="00F05A4A" w14:paraId="6327E168" w14:textId="77777777" w:rsidTr="00BC417B">
        <w:tc>
          <w:tcPr>
            <w:tcW w:w="1307" w:type="dxa"/>
            <w:tcBorders>
              <w:top w:val="single" w:sz="4" w:space="0" w:color="auto"/>
              <w:left w:val="single" w:sz="4" w:space="0" w:color="auto"/>
              <w:bottom w:val="single" w:sz="4" w:space="0" w:color="auto"/>
              <w:right w:val="single" w:sz="4" w:space="0" w:color="auto"/>
            </w:tcBorders>
          </w:tcPr>
          <w:p w14:paraId="745D2AE3" w14:textId="77777777" w:rsidR="00F05A4A" w:rsidRPr="00F05A4A" w:rsidRDefault="00F05A4A" w:rsidP="00F05A4A">
            <w:pPr>
              <w:jc w:val="center"/>
              <w:rPr>
                <w:sz w:val="24"/>
                <w:szCs w:val="24"/>
                <w:lang w:eastAsia="hr-HR"/>
              </w:rPr>
            </w:pPr>
            <w:r w:rsidRPr="00F05A4A">
              <w:rPr>
                <w:sz w:val="24"/>
                <w:szCs w:val="24"/>
                <w:lang w:eastAsia="hr-HR"/>
              </w:rPr>
              <w:t>7.10.</w:t>
            </w:r>
          </w:p>
        </w:tc>
        <w:tc>
          <w:tcPr>
            <w:tcW w:w="2079" w:type="dxa"/>
            <w:tcBorders>
              <w:top w:val="single" w:sz="4" w:space="0" w:color="auto"/>
              <w:left w:val="single" w:sz="4" w:space="0" w:color="auto"/>
              <w:bottom w:val="single" w:sz="4" w:space="0" w:color="auto"/>
              <w:right w:val="single" w:sz="4" w:space="0" w:color="auto"/>
            </w:tcBorders>
          </w:tcPr>
          <w:p w14:paraId="35433A58" w14:textId="77777777" w:rsidR="00F05A4A" w:rsidRPr="00F05A4A" w:rsidRDefault="00F05A4A" w:rsidP="00F05A4A">
            <w:pPr>
              <w:rPr>
                <w:sz w:val="24"/>
                <w:szCs w:val="24"/>
                <w:lang w:eastAsia="hr-HR"/>
              </w:rPr>
            </w:pPr>
            <w:r w:rsidRPr="00F05A4A">
              <w:rPr>
                <w:sz w:val="24"/>
                <w:szCs w:val="24"/>
                <w:lang w:eastAsia="hr-HR"/>
              </w:rPr>
              <w:t>karate</w:t>
            </w:r>
          </w:p>
        </w:tc>
        <w:tc>
          <w:tcPr>
            <w:tcW w:w="3083" w:type="dxa"/>
            <w:tcBorders>
              <w:top w:val="single" w:sz="4" w:space="0" w:color="auto"/>
              <w:left w:val="single" w:sz="4" w:space="0" w:color="auto"/>
              <w:bottom w:val="single" w:sz="4" w:space="0" w:color="auto"/>
              <w:right w:val="single" w:sz="4" w:space="0" w:color="auto"/>
            </w:tcBorders>
          </w:tcPr>
          <w:p w14:paraId="6F22052D" w14:textId="77777777" w:rsidR="00F05A4A" w:rsidRPr="00F05A4A" w:rsidRDefault="00F05A4A" w:rsidP="00F05A4A">
            <w:pPr>
              <w:rPr>
                <w:sz w:val="24"/>
                <w:szCs w:val="24"/>
                <w:lang w:eastAsia="hr-HR"/>
              </w:rPr>
            </w:pPr>
            <w:r w:rsidRPr="00F05A4A">
              <w:rPr>
                <w:sz w:val="24"/>
                <w:szCs w:val="24"/>
                <w:lang w:eastAsia="hr-HR"/>
              </w:rPr>
              <w:t>Memorijalni turnir“B.Bošnjak“</w:t>
            </w:r>
          </w:p>
        </w:tc>
        <w:tc>
          <w:tcPr>
            <w:tcW w:w="1612" w:type="dxa"/>
            <w:tcBorders>
              <w:top w:val="single" w:sz="4" w:space="0" w:color="auto"/>
              <w:left w:val="single" w:sz="4" w:space="0" w:color="auto"/>
              <w:bottom w:val="single" w:sz="4" w:space="0" w:color="auto"/>
              <w:right w:val="single" w:sz="4" w:space="0" w:color="auto"/>
            </w:tcBorders>
          </w:tcPr>
          <w:p w14:paraId="072D8CEE"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79844A6B" w14:textId="77777777" w:rsidR="00F05A4A" w:rsidRPr="00F05A4A" w:rsidRDefault="00F05A4A" w:rsidP="00F05A4A">
            <w:pPr>
              <w:rPr>
                <w:sz w:val="24"/>
                <w:szCs w:val="24"/>
                <w:lang w:eastAsia="hr-HR"/>
              </w:rPr>
            </w:pPr>
            <w:r w:rsidRPr="00F05A4A">
              <w:rPr>
                <w:sz w:val="24"/>
                <w:szCs w:val="24"/>
                <w:lang w:eastAsia="hr-HR"/>
              </w:rPr>
              <w:t>KK“Mladost“</w:t>
            </w:r>
          </w:p>
        </w:tc>
      </w:tr>
      <w:tr w:rsidR="00F05A4A" w:rsidRPr="00F05A4A" w14:paraId="19EF1EFE" w14:textId="77777777" w:rsidTr="00BC417B">
        <w:tc>
          <w:tcPr>
            <w:tcW w:w="1307" w:type="dxa"/>
            <w:tcBorders>
              <w:top w:val="single" w:sz="4" w:space="0" w:color="auto"/>
              <w:left w:val="single" w:sz="4" w:space="0" w:color="auto"/>
              <w:bottom w:val="single" w:sz="4" w:space="0" w:color="auto"/>
              <w:right w:val="single" w:sz="4" w:space="0" w:color="auto"/>
            </w:tcBorders>
          </w:tcPr>
          <w:p w14:paraId="0BFF3A69" w14:textId="77777777" w:rsidR="00F05A4A" w:rsidRPr="00F05A4A" w:rsidRDefault="00F05A4A" w:rsidP="00F05A4A">
            <w:pPr>
              <w:jc w:val="center"/>
              <w:rPr>
                <w:sz w:val="24"/>
                <w:szCs w:val="24"/>
                <w:lang w:eastAsia="hr-HR"/>
              </w:rPr>
            </w:pPr>
            <w:r w:rsidRPr="00F05A4A">
              <w:rPr>
                <w:sz w:val="24"/>
                <w:szCs w:val="24"/>
                <w:lang w:eastAsia="hr-HR"/>
              </w:rPr>
              <w:t>8.10.</w:t>
            </w:r>
          </w:p>
        </w:tc>
        <w:tc>
          <w:tcPr>
            <w:tcW w:w="2079" w:type="dxa"/>
            <w:tcBorders>
              <w:top w:val="single" w:sz="4" w:space="0" w:color="auto"/>
              <w:left w:val="single" w:sz="4" w:space="0" w:color="auto"/>
              <w:bottom w:val="single" w:sz="4" w:space="0" w:color="auto"/>
              <w:right w:val="single" w:sz="4" w:space="0" w:color="auto"/>
            </w:tcBorders>
          </w:tcPr>
          <w:p w14:paraId="597089A3" w14:textId="77777777" w:rsidR="00F05A4A" w:rsidRPr="00F05A4A" w:rsidRDefault="00F05A4A" w:rsidP="00F05A4A">
            <w:pPr>
              <w:rPr>
                <w:sz w:val="24"/>
                <w:szCs w:val="24"/>
                <w:lang w:eastAsia="hr-HR"/>
              </w:rPr>
            </w:pPr>
            <w:r w:rsidRPr="00F05A4A">
              <w:rPr>
                <w:sz w:val="24"/>
                <w:szCs w:val="24"/>
                <w:lang w:eastAsia="hr-HR"/>
              </w:rPr>
              <w:t>streličarstvo</w:t>
            </w:r>
          </w:p>
        </w:tc>
        <w:tc>
          <w:tcPr>
            <w:tcW w:w="3083" w:type="dxa"/>
            <w:tcBorders>
              <w:top w:val="single" w:sz="4" w:space="0" w:color="auto"/>
              <w:left w:val="single" w:sz="4" w:space="0" w:color="auto"/>
              <w:bottom w:val="single" w:sz="4" w:space="0" w:color="auto"/>
              <w:right w:val="single" w:sz="4" w:space="0" w:color="auto"/>
            </w:tcBorders>
          </w:tcPr>
          <w:p w14:paraId="4D5D1498" w14:textId="77777777" w:rsidR="00F05A4A" w:rsidRPr="00F05A4A" w:rsidRDefault="00F05A4A" w:rsidP="00F05A4A">
            <w:pPr>
              <w:rPr>
                <w:sz w:val="24"/>
                <w:szCs w:val="24"/>
                <w:lang w:eastAsia="hr-HR"/>
              </w:rPr>
            </w:pPr>
            <w:r w:rsidRPr="00F05A4A">
              <w:rPr>
                <w:sz w:val="24"/>
                <w:szCs w:val="24"/>
                <w:lang w:eastAsia="hr-HR"/>
              </w:rPr>
              <w:t>Samobor Grand Prix</w:t>
            </w:r>
          </w:p>
        </w:tc>
        <w:tc>
          <w:tcPr>
            <w:tcW w:w="1612" w:type="dxa"/>
            <w:tcBorders>
              <w:top w:val="single" w:sz="4" w:space="0" w:color="auto"/>
              <w:left w:val="single" w:sz="4" w:space="0" w:color="auto"/>
              <w:bottom w:val="single" w:sz="4" w:space="0" w:color="auto"/>
              <w:right w:val="single" w:sz="4" w:space="0" w:color="auto"/>
            </w:tcBorders>
          </w:tcPr>
          <w:p w14:paraId="06EBF805"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25968167" w14:textId="77777777" w:rsidR="00F05A4A" w:rsidRPr="00F05A4A" w:rsidRDefault="00F05A4A" w:rsidP="00F05A4A">
            <w:pPr>
              <w:rPr>
                <w:sz w:val="24"/>
                <w:szCs w:val="24"/>
                <w:lang w:eastAsia="hr-HR"/>
              </w:rPr>
            </w:pPr>
            <w:r w:rsidRPr="00F05A4A">
              <w:rPr>
                <w:sz w:val="24"/>
                <w:szCs w:val="24"/>
                <w:lang w:eastAsia="hr-HR"/>
              </w:rPr>
              <w:t>SK“Samobor“</w:t>
            </w:r>
          </w:p>
        </w:tc>
      </w:tr>
      <w:tr w:rsidR="00F05A4A" w:rsidRPr="00F05A4A" w14:paraId="58B095B5" w14:textId="77777777" w:rsidTr="00BC417B">
        <w:tc>
          <w:tcPr>
            <w:tcW w:w="1307" w:type="dxa"/>
            <w:tcBorders>
              <w:top w:val="single" w:sz="4" w:space="0" w:color="auto"/>
              <w:left w:val="single" w:sz="4" w:space="0" w:color="auto"/>
              <w:bottom w:val="single" w:sz="4" w:space="0" w:color="auto"/>
              <w:right w:val="single" w:sz="4" w:space="0" w:color="auto"/>
            </w:tcBorders>
          </w:tcPr>
          <w:p w14:paraId="0584B032" w14:textId="77777777" w:rsidR="00F05A4A" w:rsidRPr="00F05A4A" w:rsidRDefault="00F05A4A" w:rsidP="00F05A4A">
            <w:pPr>
              <w:jc w:val="center"/>
              <w:rPr>
                <w:sz w:val="24"/>
                <w:szCs w:val="24"/>
                <w:lang w:eastAsia="hr-HR"/>
              </w:rPr>
            </w:pPr>
            <w:r w:rsidRPr="00F05A4A">
              <w:rPr>
                <w:sz w:val="24"/>
                <w:szCs w:val="24"/>
                <w:lang w:eastAsia="hr-HR"/>
              </w:rPr>
              <w:t>29.10.</w:t>
            </w:r>
          </w:p>
        </w:tc>
        <w:tc>
          <w:tcPr>
            <w:tcW w:w="2079" w:type="dxa"/>
            <w:tcBorders>
              <w:top w:val="single" w:sz="4" w:space="0" w:color="auto"/>
              <w:left w:val="single" w:sz="4" w:space="0" w:color="auto"/>
              <w:bottom w:val="single" w:sz="4" w:space="0" w:color="auto"/>
              <w:right w:val="single" w:sz="4" w:space="0" w:color="auto"/>
            </w:tcBorders>
          </w:tcPr>
          <w:p w14:paraId="4E68314D" w14:textId="77777777" w:rsidR="00F05A4A" w:rsidRPr="00F05A4A" w:rsidRDefault="00F05A4A" w:rsidP="00F05A4A">
            <w:pPr>
              <w:rPr>
                <w:sz w:val="24"/>
                <w:szCs w:val="24"/>
                <w:lang w:eastAsia="hr-HR"/>
              </w:rPr>
            </w:pPr>
            <w:r w:rsidRPr="00F05A4A">
              <w:rPr>
                <w:sz w:val="24"/>
                <w:szCs w:val="24"/>
                <w:lang w:eastAsia="hr-HR"/>
              </w:rPr>
              <w:t>Stolni tenis</w:t>
            </w:r>
          </w:p>
        </w:tc>
        <w:tc>
          <w:tcPr>
            <w:tcW w:w="3083" w:type="dxa"/>
            <w:tcBorders>
              <w:top w:val="single" w:sz="4" w:space="0" w:color="auto"/>
              <w:left w:val="single" w:sz="4" w:space="0" w:color="auto"/>
              <w:bottom w:val="single" w:sz="4" w:space="0" w:color="auto"/>
              <w:right w:val="single" w:sz="4" w:space="0" w:color="auto"/>
            </w:tcBorders>
          </w:tcPr>
          <w:p w14:paraId="0E382739" w14:textId="77777777" w:rsidR="00F05A4A" w:rsidRPr="00F05A4A" w:rsidRDefault="00F05A4A" w:rsidP="00F05A4A">
            <w:pPr>
              <w:rPr>
                <w:sz w:val="24"/>
                <w:szCs w:val="24"/>
                <w:lang w:eastAsia="hr-HR"/>
              </w:rPr>
            </w:pPr>
            <w:r w:rsidRPr="00F05A4A">
              <w:rPr>
                <w:sz w:val="24"/>
                <w:szCs w:val="24"/>
                <w:lang w:eastAsia="hr-HR"/>
              </w:rPr>
              <w:t>OP Samobora</w:t>
            </w:r>
          </w:p>
        </w:tc>
        <w:tc>
          <w:tcPr>
            <w:tcW w:w="1612" w:type="dxa"/>
            <w:tcBorders>
              <w:top w:val="single" w:sz="4" w:space="0" w:color="auto"/>
              <w:left w:val="single" w:sz="4" w:space="0" w:color="auto"/>
              <w:bottom w:val="single" w:sz="4" w:space="0" w:color="auto"/>
              <w:right w:val="single" w:sz="4" w:space="0" w:color="auto"/>
            </w:tcBorders>
          </w:tcPr>
          <w:p w14:paraId="1B457DCA"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53F77E2E" w14:textId="77777777" w:rsidR="00F05A4A" w:rsidRPr="00F05A4A" w:rsidRDefault="00F05A4A" w:rsidP="00F05A4A">
            <w:pPr>
              <w:rPr>
                <w:sz w:val="24"/>
                <w:szCs w:val="24"/>
                <w:lang w:eastAsia="hr-HR"/>
              </w:rPr>
            </w:pPr>
            <w:r w:rsidRPr="00F05A4A">
              <w:rPr>
                <w:sz w:val="24"/>
                <w:szCs w:val="24"/>
                <w:lang w:eastAsia="hr-HR"/>
              </w:rPr>
              <w:t>STK“Samobor“</w:t>
            </w:r>
          </w:p>
        </w:tc>
      </w:tr>
      <w:tr w:rsidR="00F05A4A" w:rsidRPr="00F05A4A" w14:paraId="13936D64" w14:textId="77777777" w:rsidTr="00BC417B">
        <w:tc>
          <w:tcPr>
            <w:tcW w:w="1307" w:type="dxa"/>
            <w:tcBorders>
              <w:top w:val="single" w:sz="4" w:space="0" w:color="auto"/>
              <w:left w:val="single" w:sz="4" w:space="0" w:color="auto"/>
              <w:bottom w:val="single" w:sz="4" w:space="0" w:color="auto"/>
              <w:right w:val="single" w:sz="4" w:space="0" w:color="auto"/>
            </w:tcBorders>
          </w:tcPr>
          <w:p w14:paraId="096C2948" w14:textId="77777777" w:rsidR="00F05A4A" w:rsidRPr="00F05A4A" w:rsidRDefault="00F05A4A" w:rsidP="00F05A4A">
            <w:pPr>
              <w:jc w:val="center"/>
              <w:rPr>
                <w:sz w:val="24"/>
                <w:szCs w:val="24"/>
                <w:lang w:eastAsia="hr-HR"/>
              </w:rPr>
            </w:pPr>
            <w:r w:rsidRPr="00F05A4A">
              <w:rPr>
                <w:sz w:val="24"/>
                <w:szCs w:val="24"/>
                <w:lang w:eastAsia="hr-HR"/>
              </w:rPr>
              <w:t>4.11.</w:t>
            </w:r>
          </w:p>
        </w:tc>
        <w:tc>
          <w:tcPr>
            <w:tcW w:w="2079" w:type="dxa"/>
            <w:tcBorders>
              <w:top w:val="single" w:sz="4" w:space="0" w:color="auto"/>
              <w:left w:val="single" w:sz="4" w:space="0" w:color="auto"/>
              <w:bottom w:val="single" w:sz="4" w:space="0" w:color="auto"/>
              <w:right w:val="single" w:sz="4" w:space="0" w:color="auto"/>
            </w:tcBorders>
          </w:tcPr>
          <w:p w14:paraId="1578718C" w14:textId="77777777" w:rsidR="00F05A4A" w:rsidRPr="00F05A4A" w:rsidRDefault="00F05A4A" w:rsidP="00F05A4A">
            <w:pPr>
              <w:rPr>
                <w:sz w:val="24"/>
                <w:szCs w:val="24"/>
                <w:lang w:eastAsia="hr-HR"/>
              </w:rPr>
            </w:pPr>
            <w:r w:rsidRPr="00F05A4A">
              <w:rPr>
                <w:sz w:val="24"/>
                <w:szCs w:val="24"/>
                <w:lang w:eastAsia="hr-HR"/>
              </w:rPr>
              <w:t>ples</w:t>
            </w:r>
          </w:p>
        </w:tc>
        <w:tc>
          <w:tcPr>
            <w:tcW w:w="3083" w:type="dxa"/>
            <w:tcBorders>
              <w:top w:val="single" w:sz="4" w:space="0" w:color="auto"/>
              <w:left w:val="single" w:sz="4" w:space="0" w:color="auto"/>
              <w:bottom w:val="single" w:sz="4" w:space="0" w:color="auto"/>
              <w:right w:val="single" w:sz="4" w:space="0" w:color="auto"/>
            </w:tcBorders>
          </w:tcPr>
          <w:p w14:paraId="48A8B8CA" w14:textId="77777777" w:rsidR="00F05A4A" w:rsidRPr="00F05A4A" w:rsidRDefault="00F05A4A" w:rsidP="00F05A4A">
            <w:pPr>
              <w:rPr>
                <w:sz w:val="24"/>
                <w:szCs w:val="24"/>
                <w:lang w:eastAsia="hr-HR"/>
              </w:rPr>
            </w:pPr>
            <w:r w:rsidRPr="00F05A4A">
              <w:rPr>
                <w:sz w:val="24"/>
                <w:szCs w:val="24"/>
                <w:lang w:eastAsia="hr-HR"/>
              </w:rPr>
              <w:t>Plesni turnir</w:t>
            </w:r>
          </w:p>
        </w:tc>
        <w:tc>
          <w:tcPr>
            <w:tcW w:w="1612" w:type="dxa"/>
            <w:tcBorders>
              <w:top w:val="single" w:sz="4" w:space="0" w:color="auto"/>
              <w:left w:val="single" w:sz="4" w:space="0" w:color="auto"/>
              <w:bottom w:val="single" w:sz="4" w:space="0" w:color="auto"/>
              <w:right w:val="single" w:sz="4" w:space="0" w:color="auto"/>
            </w:tcBorders>
          </w:tcPr>
          <w:p w14:paraId="0BC5E851"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426E111D" w14:textId="77777777" w:rsidR="00F05A4A" w:rsidRPr="00F05A4A" w:rsidRDefault="00F05A4A" w:rsidP="00F05A4A">
            <w:pPr>
              <w:rPr>
                <w:sz w:val="24"/>
                <w:szCs w:val="24"/>
                <w:lang w:eastAsia="hr-HR"/>
              </w:rPr>
            </w:pPr>
            <w:r w:rsidRPr="00F05A4A">
              <w:rPr>
                <w:sz w:val="24"/>
                <w:szCs w:val="24"/>
                <w:lang w:eastAsia="hr-HR"/>
              </w:rPr>
              <w:t>ŠPK“Samobor“</w:t>
            </w:r>
          </w:p>
        </w:tc>
      </w:tr>
      <w:tr w:rsidR="00F05A4A" w:rsidRPr="00F05A4A" w14:paraId="47BDB581" w14:textId="77777777" w:rsidTr="00BC417B">
        <w:tc>
          <w:tcPr>
            <w:tcW w:w="1307" w:type="dxa"/>
            <w:tcBorders>
              <w:top w:val="single" w:sz="4" w:space="0" w:color="auto"/>
              <w:left w:val="single" w:sz="4" w:space="0" w:color="auto"/>
              <w:bottom w:val="single" w:sz="4" w:space="0" w:color="auto"/>
              <w:right w:val="single" w:sz="4" w:space="0" w:color="auto"/>
            </w:tcBorders>
          </w:tcPr>
          <w:p w14:paraId="19D83F5E" w14:textId="77777777" w:rsidR="00F05A4A" w:rsidRPr="00F05A4A" w:rsidRDefault="00F05A4A" w:rsidP="00F05A4A">
            <w:pPr>
              <w:jc w:val="center"/>
              <w:rPr>
                <w:sz w:val="24"/>
                <w:szCs w:val="24"/>
                <w:lang w:eastAsia="hr-HR"/>
              </w:rPr>
            </w:pPr>
            <w:r w:rsidRPr="00F05A4A">
              <w:rPr>
                <w:sz w:val="24"/>
                <w:szCs w:val="24"/>
                <w:lang w:eastAsia="hr-HR"/>
              </w:rPr>
              <w:t>19.11.</w:t>
            </w:r>
          </w:p>
        </w:tc>
        <w:tc>
          <w:tcPr>
            <w:tcW w:w="2079" w:type="dxa"/>
            <w:tcBorders>
              <w:top w:val="single" w:sz="4" w:space="0" w:color="auto"/>
              <w:left w:val="single" w:sz="4" w:space="0" w:color="auto"/>
              <w:bottom w:val="single" w:sz="4" w:space="0" w:color="auto"/>
              <w:right w:val="single" w:sz="4" w:space="0" w:color="auto"/>
            </w:tcBorders>
          </w:tcPr>
          <w:p w14:paraId="1803A8CE" w14:textId="77777777" w:rsidR="00F05A4A" w:rsidRPr="00F05A4A" w:rsidRDefault="00F05A4A" w:rsidP="00F05A4A">
            <w:pPr>
              <w:rPr>
                <w:sz w:val="24"/>
                <w:szCs w:val="24"/>
                <w:lang w:eastAsia="hr-HR"/>
              </w:rPr>
            </w:pPr>
            <w:r w:rsidRPr="00F05A4A">
              <w:rPr>
                <w:sz w:val="24"/>
                <w:szCs w:val="24"/>
                <w:lang w:eastAsia="hr-HR"/>
              </w:rPr>
              <w:t>taekwondo</w:t>
            </w:r>
          </w:p>
        </w:tc>
        <w:tc>
          <w:tcPr>
            <w:tcW w:w="3083" w:type="dxa"/>
            <w:tcBorders>
              <w:top w:val="single" w:sz="4" w:space="0" w:color="auto"/>
              <w:left w:val="single" w:sz="4" w:space="0" w:color="auto"/>
              <w:bottom w:val="single" w:sz="4" w:space="0" w:color="auto"/>
              <w:right w:val="single" w:sz="4" w:space="0" w:color="auto"/>
            </w:tcBorders>
          </w:tcPr>
          <w:p w14:paraId="5F6FAE64" w14:textId="77777777" w:rsidR="00F05A4A" w:rsidRPr="00F05A4A" w:rsidRDefault="00F05A4A" w:rsidP="00F05A4A">
            <w:pPr>
              <w:rPr>
                <w:sz w:val="24"/>
                <w:szCs w:val="24"/>
                <w:lang w:eastAsia="hr-HR"/>
              </w:rPr>
            </w:pPr>
            <w:r w:rsidRPr="00F05A4A">
              <w:rPr>
                <w:sz w:val="24"/>
                <w:szCs w:val="24"/>
                <w:lang w:eastAsia="hr-HR"/>
              </w:rPr>
              <w:t>Županijsko prvenstvo</w:t>
            </w:r>
          </w:p>
        </w:tc>
        <w:tc>
          <w:tcPr>
            <w:tcW w:w="1612" w:type="dxa"/>
            <w:tcBorders>
              <w:top w:val="single" w:sz="4" w:space="0" w:color="auto"/>
              <w:left w:val="single" w:sz="4" w:space="0" w:color="auto"/>
              <w:bottom w:val="single" w:sz="4" w:space="0" w:color="auto"/>
              <w:right w:val="single" w:sz="4" w:space="0" w:color="auto"/>
            </w:tcBorders>
          </w:tcPr>
          <w:p w14:paraId="5A821E13"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4CC8A062" w14:textId="77777777" w:rsidR="00F05A4A" w:rsidRPr="00F05A4A" w:rsidRDefault="00F05A4A" w:rsidP="00F05A4A">
            <w:pPr>
              <w:rPr>
                <w:sz w:val="24"/>
                <w:szCs w:val="24"/>
                <w:lang w:eastAsia="hr-HR"/>
              </w:rPr>
            </w:pPr>
            <w:r w:rsidRPr="00F05A4A">
              <w:rPr>
                <w:sz w:val="24"/>
                <w:szCs w:val="24"/>
                <w:lang w:eastAsia="hr-HR"/>
              </w:rPr>
              <w:t>TKDK“Koryo“</w:t>
            </w:r>
          </w:p>
        </w:tc>
      </w:tr>
      <w:tr w:rsidR="00F05A4A" w:rsidRPr="00F05A4A" w14:paraId="42C63D26" w14:textId="77777777" w:rsidTr="00BC417B">
        <w:tc>
          <w:tcPr>
            <w:tcW w:w="1307" w:type="dxa"/>
            <w:tcBorders>
              <w:top w:val="single" w:sz="4" w:space="0" w:color="auto"/>
              <w:left w:val="single" w:sz="4" w:space="0" w:color="auto"/>
              <w:bottom w:val="single" w:sz="4" w:space="0" w:color="auto"/>
              <w:right w:val="single" w:sz="4" w:space="0" w:color="auto"/>
            </w:tcBorders>
          </w:tcPr>
          <w:p w14:paraId="53E8F0E6" w14:textId="77777777" w:rsidR="00F05A4A" w:rsidRPr="00F05A4A" w:rsidRDefault="00F05A4A" w:rsidP="00F05A4A">
            <w:pPr>
              <w:jc w:val="center"/>
              <w:rPr>
                <w:sz w:val="24"/>
                <w:szCs w:val="24"/>
                <w:lang w:eastAsia="hr-HR"/>
              </w:rPr>
            </w:pPr>
            <w:r w:rsidRPr="00F05A4A">
              <w:rPr>
                <w:sz w:val="24"/>
                <w:szCs w:val="24"/>
                <w:lang w:eastAsia="hr-HR"/>
              </w:rPr>
              <w:t>6.12.</w:t>
            </w:r>
          </w:p>
        </w:tc>
        <w:tc>
          <w:tcPr>
            <w:tcW w:w="2079" w:type="dxa"/>
            <w:tcBorders>
              <w:top w:val="single" w:sz="4" w:space="0" w:color="auto"/>
              <w:left w:val="single" w:sz="4" w:space="0" w:color="auto"/>
              <w:bottom w:val="single" w:sz="4" w:space="0" w:color="auto"/>
              <w:right w:val="single" w:sz="4" w:space="0" w:color="auto"/>
            </w:tcBorders>
          </w:tcPr>
          <w:p w14:paraId="2A6E9BFF" w14:textId="77777777" w:rsidR="00F05A4A" w:rsidRPr="00F05A4A" w:rsidRDefault="00F05A4A" w:rsidP="00F05A4A">
            <w:pPr>
              <w:rPr>
                <w:sz w:val="24"/>
                <w:szCs w:val="24"/>
                <w:lang w:eastAsia="hr-HR"/>
              </w:rPr>
            </w:pPr>
            <w:r w:rsidRPr="00F05A4A">
              <w:rPr>
                <w:sz w:val="24"/>
                <w:szCs w:val="24"/>
                <w:lang w:eastAsia="hr-HR"/>
              </w:rPr>
              <w:t>koncert</w:t>
            </w:r>
          </w:p>
        </w:tc>
        <w:tc>
          <w:tcPr>
            <w:tcW w:w="3083" w:type="dxa"/>
            <w:tcBorders>
              <w:top w:val="single" w:sz="4" w:space="0" w:color="auto"/>
              <w:left w:val="single" w:sz="4" w:space="0" w:color="auto"/>
              <w:bottom w:val="single" w:sz="4" w:space="0" w:color="auto"/>
              <w:right w:val="single" w:sz="4" w:space="0" w:color="auto"/>
            </w:tcBorders>
          </w:tcPr>
          <w:p w14:paraId="70634373" w14:textId="77777777" w:rsidR="00F05A4A" w:rsidRPr="00F05A4A" w:rsidRDefault="00F05A4A" w:rsidP="00F05A4A">
            <w:pPr>
              <w:rPr>
                <w:sz w:val="24"/>
                <w:szCs w:val="24"/>
                <w:lang w:eastAsia="hr-HR"/>
              </w:rPr>
            </w:pPr>
            <w:r w:rsidRPr="00F05A4A">
              <w:rPr>
                <w:sz w:val="24"/>
                <w:szCs w:val="24"/>
                <w:lang w:eastAsia="hr-HR"/>
              </w:rPr>
              <w:t>Humanitarni koncert</w:t>
            </w:r>
          </w:p>
        </w:tc>
        <w:tc>
          <w:tcPr>
            <w:tcW w:w="1612" w:type="dxa"/>
            <w:tcBorders>
              <w:top w:val="single" w:sz="4" w:space="0" w:color="auto"/>
              <w:left w:val="single" w:sz="4" w:space="0" w:color="auto"/>
              <w:bottom w:val="single" w:sz="4" w:space="0" w:color="auto"/>
              <w:right w:val="single" w:sz="4" w:space="0" w:color="auto"/>
            </w:tcBorders>
          </w:tcPr>
          <w:p w14:paraId="2B1F8D5D"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747EE28D" w14:textId="77777777" w:rsidR="00F05A4A" w:rsidRPr="00F05A4A" w:rsidRDefault="00F05A4A" w:rsidP="00F05A4A">
            <w:pPr>
              <w:rPr>
                <w:sz w:val="24"/>
                <w:szCs w:val="24"/>
                <w:lang w:eastAsia="hr-HR"/>
              </w:rPr>
            </w:pPr>
            <w:r w:rsidRPr="00F05A4A">
              <w:rPr>
                <w:sz w:val="24"/>
                <w:szCs w:val="24"/>
                <w:lang w:eastAsia="hr-HR"/>
              </w:rPr>
              <w:t>Natko Gaberc</w:t>
            </w:r>
          </w:p>
        </w:tc>
      </w:tr>
      <w:tr w:rsidR="00F05A4A" w:rsidRPr="00F05A4A" w14:paraId="0B089926" w14:textId="77777777" w:rsidTr="00BC417B">
        <w:tc>
          <w:tcPr>
            <w:tcW w:w="1307" w:type="dxa"/>
            <w:tcBorders>
              <w:top w:val="single" w:sz="4" w:space="0" w:color="auto"/>
              <w:left w:val="single" w:sz="4" w:space="0" w:color="auto"/>
              <w:bottom w:val="single" w:sz="4" w:space="0" w:color="auto"/>
              <w:right w:val="single" w:sz="4" w:space="0" w:color="auto"/>
            </w:tcBorders>
          </w:tcPr>
          <w:p w14:paraId="4A24B372" w14:textId="77777777" w:rsidR="00F05A4A" w:rsidRPr="00F05A4A" w:rsidRDefault="00F05A4A" w:rsidP="00F05A4A">
            <w:pPr>
              <w:jc w:val="center"/>
              <w:rPr>
                <w:sz w:val="24"/>
                <w:szCs w:val="24"/>
                <w:lang w:eastAsia="hr-HR"/>
              </w:rPr>
            </w:pPr>
            <w:r w:rsidRPr="00F05A4A">
              <w:rPr>
                <w:sz w:val="24"/>
                <w:szCs w:val="24"/>
                <w:lang w:eastAsia="hr-HR"/>
              </w:rPr>
              <w:t>9.12.</w:t>
            </w:r>
          </w:p>
        </w:tc>
        <w:tc>
          <w:tcPr>
            <w:tcW w:w="2079" w:type="dxa"/>
            <w:tcBorders>
              <w:top w:val="single" w:sz="4" w:space="0" w:color="auto"/>
              <w:left w:val="single" w:sz="4" w:space="0" w:color="auto"/>
              <w:bottom w:val="single" w:sz="4" w:space="0" w:color="auto"/>
              <w:right w:val="single" w:sz="4" w:space="0" w:color="auto"/>
            </w:tcBorders>
          </w:tcPr>
          <w:p w14:paraId="7D04F1AE" w14:textId="77777777" w:rsidR="00F05A4A" w:rsidRPr="00F05A4A" w:rsidRDefault="00F05A4A" w:rsidP="00F05A4A">
            <w:pPr>
              <w:rPr>
                <w:sz w:val="24"/>
                <w:szCs w:val="24"/>
                <w:lang w:eastAsia="hr-HR"/>
              </w:rPr>
            </w:pPr>
            <w:r w:rsidRPr="00F05A4A">
              <w:rPr>
                <w:sz w:val="24"/>
                <w:szCs w:val="24"/>
                <w:lang w:eastAsia="hr-HR"/>
              </w:rPr>
              <w:t>kyudo</w:t>
            </w:r>
          </w:p>
        </w:tc>
        <w:tc>
          <w:tcPr>
            <w:tcW w:w="3083" w:type="dxa"/>
            <w:tcBorders>
              <w:top w:val="single" w:sz="4" w:space="0" w:color="auto"/>
              <w:left w:val="single" w:sz="4" w:space="0" w:color="auto"/>
              <w:bottom w:val="single" w:sz="4" w:space="0" w:color="auto"/>
              <w:right w:val="single" w:sz="4" w:space="0" w:color="auto"/>
            </w:tcBorders>
          </w:tcPr>
          <w:p w14:paraId="41B8952D" w14:textId="77777777" w:rsidR="00F05A4A" w:rsidRPr="00F05A4A" w:rsidRDefault="00F05A4A" w:rsidP="00F05A4A">
            <w:pPr>
              <w:rPr>
                <w:sz w:val="24"/>
                <w:szCs w:val="24"/>
                <w:lang w:eastAsia="hr-HR"/>
              </w:rPr>
            </w:pPr>
            <w:r w:rsidRPr="00F05A4A">
              <w:rPr>
                <w:sz w:val="24"/>
                <w:szCs w:val="24"/>
                <w:lang w:eastAsia="hr-HR"/>
              </w:rPr>
              <w:t>Državno prvenstvo</w:t>
            </w:r>
          </w:p>
        </w:tc>
        <w:tc>
          <w:tcPr>
            <w:tcW w:w="1612" w:type="dxa"/>
            <w:tcBorders>
              <w:top w:val="single" w:sz="4" w:space="0" w:color="auto"/>
              <w:left w:val="single" w:sz="4" w:space="0" w:color="auto"/>
              <w:bottom w:val="single" w:sz="4" w:space="0" w:color="auto"/>
              <w:right w:val="single" w:sz="4" w:space="0" w:color="auto"/>
            </w:tcBorders>
          </w:tcPr>
          <w:p w14:paraId="613FA7A7"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620F965F" w14:textId="77777777" w:rsidR="00F05A4A" w:rsidRPr="00F05A4A" w:rsidRDefault="00F05A4A" w:rsidP="00F05A4A">
            <w:pPr>
              <w:rPr>
                <w:sz w:val="24"/>
                <w:szCs w:val="24"/>
                <w:lang w:eastAsia="hr-HR"/>
              </w:rPr>
            </w:pPr>
            <w:r w:rsidRPr="00F05A4A">
              <w:rPr>
                <w:sz w:val="24"/>
                <w:szCs w:val="24"/>
                <w:lang w:eastAsia="hr-HR"/>
              </w:rPr>
              <w:t>Kyudo savez Hrvatske</w:t>
            </w:r>
          </w:p>
        </w:tc>
      </w:tr>
      <w:tr w:rsidR="00F05A4A" w:rsidRPr="00F05A4A" w14:paraId="4824AEEB" w14:textId="77777777" w:rsidTr="00BC417B">
        <w:tc>
          <w:tcPr>
            <w:tcW w:w="1307" w:type="dxa"/>
            <w:tcBorders>
              <w:top w:val="single" w:sz="4" w:space="0" w:color="auto"/>
              <w:left w:val="single" w:sz="4" w:space="0" w:color="auto"/>
              <w:bottom w:val="single" w:sz="4" w:space="0" w:color="auto"/>
              <w:right w:val="single" w:sz="4" w:space="0" w:color="auto"/>
            </w:tcBorders>
          </w:tcPr>
          <w:p w14:paraId="63E80A17" w14:textId="77777777" w:rsidR="00F05A4A" w:rsidRPr="00F05A4A" w:rsidRDefault="00F05A4A" w:rsidP="00F05A4A">
            <w:pPr>
              <w:jc w:val="center"/>
              <w:rPr>
                <w:sz w:val="24"/>
                <w:szCs w:val="24"/>
                <w:lang w:eastAsia="hr-HR"/>
              </w:rPr>
            </w:pPr>
            <w:r w:rsidRPr="00F05A4A">
              <w:rPr>
                <w:sz w:val="24"/>
                <w:szCs w:val="24"/>
                <w:lang w:eastAsia="hr-HR"/>
              </w:rPr>
              <w:t>16.12.</w:t>
            </w:r>
          </w:p>
        </w:tc>
        <w:tc>
          <w:tcPr>
            <w:tcW w:w="2079" w:type="dxa"/>
            <w:tcBorders>
              <w:top w:val="single" w:sz="4" w:space="0" w:color="auto"/>
              <w:left w:val="single" w:sz="4" w:space="0" w:color="auto"/>
              <w:bottom w:val="single" w:sz="4" w:space="0" w:color="auto"/>
              <w:right w:val="single" w:sz="4" w:space="0" w:color="auto"/>
            </w:tcBorders>
          </w:tcPr>
          <w:p w14:paraId="57D7F28A" w14:textId="77777777" w:rsidR="00F05A4A" w:rsidRPr="00F05A4A" w:rsidRDefault="00F05A4A" w:rsidP="00F05A4A">
            <w:pPr>
              <w:rPr>
                <w:sz w:val="24"/>
                <w:szCs w:val="24"/>
                <w:lang w:eastAsia="hr-HR"/>
              </w:rPr>
            </w:pPr>
            <w:r w:rsidRPr="00F05A4A">
              <w:rPr>
                <w:sz w:val="24"/>
                <w:szCs w:val="24"/>
                <w:lang w:eastAsia="hr-HR"/>
              </w:rPr>
              <w:t>ples</w:t>
            </w:r>
          </w:p>
        </w:tc>
        <w:tc>
          <w:tcPr>
            <w:tcW w:w="3083" w:type="dxa"/>
            <w:tcBorders>
              <w:top w:val="single" w:sz="4" w:space="0" w:color="auto"/>
              <w:left w:val="single" w:sz="4" w:space="0" w:color="auto"/>
              <w:bottom w:val="single" w:sz="4" w:space="0" w:color="auto"/>
              <w:right w:val="single" w:sz="4" w:space="0" w:color="auto"/>
            </w:tcBorders>
          </w:tcPr>
          <w:p w14:paraId="12807E57" w14:textId="77777777" w:rsidR="00F05A4A" w:rsidRPr="00F05A4A" w:rsidRDefault="00F05A4A" w:rsidP="00F05A4A">
            <w:pPr>
              <w:rPr>
                <w:sz w:val="24"/>
                <w:szCs w:val="24"/>
                <w:lang w:eastAsia="hr-HR"/>
              </w:rPr>
            </w:pPr>
            <w:r w:rsidRPr="00F05A4A">
              <w:rPr>
                <w:sz w:val="24"/>
                <w:szCs w:val="24"/>
                <w:lang w:eastAsia="hr-HR"/>
              </w:rPr>
              <w:t>Božićna produkcija</w:t>
            </w:r>
          </w:p>
        </w:tc>
        <w:tc>
          <w:tcPr>
            <w:tcW w:w="1612" w:type="dxa"/>
            <w:tcBorders>
              <w:top w:val="single" w:sz="4" w:space="0" w:color="auto"/>
              <w:left w:val="single" w:sz="4" w:space="0" w:color="auto"/>
              <w:bottom w:val="single" w:sz="4" w:space="0" w:color="auto"/>
              <w:right w:val="single" w:sz="4" w:space="0" w:color="auto"/>
            </w:tcBorders>
          </w:tcPr>
          <w:p w14:paraId="667B79CA"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29FC1E57" w14:textId="77777777" w:rsidR="00F05A4A" w:rsidRPr="00F05A4A" w:rsidRDefault="00F05A4A" w:rsidP="00F05A4A">
            <w:pPr>
              <w:rPr>
                <w:sz w:val="24"/>
                <w:szCs w:val="24"/>
                <w:lang w:eastAsia="hr-HR"/>
              </w:rPr>
            </w:pPr>
            <w:r w:rsidRPr="00F05A4A">
              <w:rPr>
                <w:sz w:val="24"/>
                <w:szCs w:val="24"/>
                <w:lang w:eastAsia="hr-HR"/>
              </w:rPr>
              <w:t>PK“Point“</w:t>
            </w:r>
          </w:p>
        </w:tc>
      </w:tr>
      <w:tr w:rsidR="00F05A4A" w:rsidRPr="00F05A4A" w14:paraId="689F9DB3" w14:textId="77777777" w:rsidTr="00BC417B">
        <w:tc>
          <w:tcPr>
            <w:tcW w:w="1307" w:type="dxa"/>
            <w:tcBorders>
              <w:top w:val="single" w:sz="4" w:space="0" w:color="auto"/>
              <w:left w:val="single" w:sz="4" w:space="0" w:color="auto"/>
              <w:bottom w:val="single" w:sz="4" w:space="0" w:color="auto"/>
              <w:right w:val="single" w:sz="4" w:space="0" w:color="auto"/>
            </w:tcBorders>
          </w:tcPr>
          <w:p w14:paraId="425759DE" w14:textId="77777777" w:rsidR="00F05A4A" w:rsidRPr="00F05A4A" w:rsidRDefault="00F05A4A" w:rsidP="00F05A4A">
            <w:pPr>
              <w:jc w:val="center"/>
              <w:rPr>
                <w:sz w:val="24"/>
                <w:szCs w:val="24"/>
                <w:lang w:eastAsia="hr-HR"/>
              </w:rPr>
            </w:pPr>
            <w:r w:rsidRPr="00F05A4A">
              <w:rPr>
                <w:sz w:val="24"/>
                <w:szCs w:val="24"/>
                <w:lang w:eastAsia="hr-HR"/>
              </w:rPr>
              <w:t>17.12.</w:t>
            </w:r>
          </w:p>
        </w:tc>
        <w:tc>
          <w:tcPr>
            <w:tcW w:w="2079" w:type="dxa"/>
            <w:tcBorders>
              <w:top w:val="single" w:sz="4" w:space="0" w:color="auto"/>
              <w:left w:val="single" w:sz="4" w:space="0" w:color="auto"/>
              <w:bottom w:val="single" w:sz="4" w:space="0" w:color="auto"/>
              <w:right w:val="single" w:sz="4" w:space="0" w:color="auto"/>
            </w:tcBorders>
          </w:tcPr>
          <w:p w14:paraId="2C1F7417" w14:textId="77777777" w:rsidR="00F05A4A" w:rsidRPr="00F05A4A" w:rsidRDefault="00F05A4A" w:rsidP="00F05A4A">
            <w:pPr>
              <w:rPr>
                <w:sz w:val="24"/>
                <w:szCs w:val="24"/>
                <w:lang w:eastAsia="hr-HR"/>
              </w:rPr>
            </w:pPr>
            <w:r w:rsidRPr="00F05A4A">
              <w:rPr>
                <w:sz w:val="24"/>
                <w:szCs w:val="24"/>
                <w:lang w:eastAsia="hr-HR"/>
              </w:rPr>
              <w:t>taekwondo</w:t>
            </w:r>
          </w:p>
        </w:tc>
        <w:tc>
          <w:tcPr>
            <w:tcW w:w="3083" w:type="dxa"/>
            <w:tcBorders>
              <w:top w:val="single" w:sz="4" w:space="0" w:color="auto"/>
              <w:left w:val="single" w:sz="4" w:space="0" w:color="auto"/>
              <w:bottom w:val="single" w:sz="4" w:space="0" w:color="auto"/>
              <w:right w:val="single" w:sz="4" w:space="0" w:color="auto"/>
            </w:tcBorders>
          </w:tcPr>
          <w:p w14:paraId="4DB5530C" w14:textId="77777777" w:rsidR="00F05A4A" w:rsidRPr="00F05A4A" w:rsidRDefault="00F05A4A" w:rsidP="00F05A4A">
            <w:pPr>
              <w:rPr>
                <w:sz w:val="24"/>
                <w:szCs w:val="24"/>
                <w:lang w:eastAsia="hr-HR"/>
              </w:rPr>
            </w:pPr>
            <w:r w:rsidRPr="00F05A4A">
              <w:rPr>
                <w:sz w:val="24"/>
                <w:szCs w:val="24"/>
                <w:lang w:eastAsia="hr-HR"/>
              </w:rPr>
              <w:t>Državno prvenstvo</w:t>
            </w:r>
          </w:p>
        </w:tc>
        <w:tc>
          <w:tcPr>
            <w:tcW w:w="1612" w:type="dxa"/>
            <w:tcBorders>
              <w:top w:val="single" w:sz="4" w:space="0" w:color="auto"/>
              <w:left w:val="single" w:sz="4" w:space="0" w:color="auto"/>
              <w:bottom w:val="single" w:sz="4" w:space="0" w:color="auto"/>
              <w:right w:val="single" w:sz="4" w:space="0" w:color="auto"/>
            </w:tcBorders>
          </w:tcPr>
          <w:p w14:paraId="403FD225" w14:textId="77777777" w:rsidR="00F05A4A" w:rsidRPr="00F05A4A" w:rsidRDefault="00F05A4A" w:rsidP="00F05A4A">
            <w:pPr>
              <w:rPr>
                <w:sz w:val="24"/>
                <w:szCs w:val="24"/>
                <w:lang w:eastAsia="hr-HR"/>
              </w:rPr>
            </w:pPr>
            <w:r w:rsidRPr="00F05A4A">
              <w:rPr>
                <w:sz w:val="24"/>
                <w:szCs w:val="24"/>
                <w:lang w:eastAsia="hr-HR"/>
              </w:rPr>
              <w:t>SDS</w:t>
            </w:r>
          </w:p>
        </w:tc>
        <w:tc>
          <w:tcPr>
            <w:tcW w:w="2015" w:type="dxa"/>
            <w:tcBorders>
              <w:top w:val="single" w:sz="4" w:space="0" w:color="auto"/>
              <w:left w:val="single" w:sz="4" w:space="0" w:color="auto"/>
              <w:bottom w:val="single" w:sz="4" w:space="0" w:color="auto"/>
              <w:right w:val="single" w:sz="4" w:space="0" w:color="auto"/>
            </w:tcBorders>
          </w:tcPr>
          <w:p w14:paraId="6B6DA6A9" w14:textId="77777777" w:rsidR="00F05A4A" w:rsidRPr="00F05A4A" w:rsidRDefault="00F05A4A" w:rsidP="00F05A4A">
            <w:pPr>
              <w:rPr>
                <w:sz w:val="24"/>
                <w:szCs w:val="24"/>
                <w:lang w:eastAsia="hr-HR"/>
              </w:rPr>
            </w:pPr>
            <w:r w:rsidRPr="00F05A4A">
              <w:rPr>
                <w:sz w:val="24"/>
                <w:szCs w:val="24"/>
                <w:lang w:eastAsia="hr-HR"/>
              </w:rPr>
              <w:t>TKDK“Koryo“</w:t>
            </w:r>
          </w:p>
        </w:tc>
      </w:tr>
      <w:tr w:rsidR="00F05A4A" w:rsidRPr="00F05A4A" w14:paraId="2DA8C4F4" w14:textId="77777777" w:rsidTr="00BC417B">
        <w:tc>
          <w:tcPr>
            <w:tcW w:w="1307" w:type="dxa"/>
            <w:tcBorders>
              <w:top w:val="single" w:sz="4" w:space="0" w:color="auto"/>
              <w:left w:val="single" w:sz="4" w:space="0" w:color="auto"/>
              <w:bottom w:val="single" w:sz="4" w:space="0" w:color="auto"/>
              <w:right w:val="single" w:sz="4" w:space="0" w:color="auto"/>
            </w:tcBorders>
          </w:tcPr>
          <w:p w14:paraId="4E71C30E" w14:textId="77777777" w:rsidR="00F05A4A" w:rsidRPr="00F05A4A" w:rsidRDefault="00F05A4A" w:rsidP="00F05A4A">
            <w:pPr>
              <w:jc w:val="center"/>
              <w:rPr>
                <w:sz w:val="24"/>
                <w:szCs w:val="24"/>
                <w:lang w:eastAsia="hr-HR"/>
              </w:rPr>
            </w:pPr>
            <w:r w:rsidRPr="00F05A4A">
              <w:rPr>
                <w:sz w:val="24"/>
                <w:szCs w:val="24"/>
                <w:lang w:eastAsia="hr-HR"/>
              </w:rPr>
              <w:t>17.12.</w:t>
            </w:r>
          </w:p>
        </w:tc>
        <w:tc>
          <w:tcPr>
            <w:tcW w:w="2079" w:type="dxa"/>
            <w:tcBorders>
              <w:top w:val="single" w:sz="4" w:space="0" w:color="auto"/>
              <w:left w:val="single" w:sz="4" w:space="0" w:color="auto"/>
              <w:bottom w:val="single" w:sz="4" w:space="0" w:color="auto"/>
              <w:right w:val="single" w:sz="4" w:space="0" w:color="auto"/>
            </w:tcBorders>
          </w:tcPr>
          <w:p w14:paraId="7D54C08E" w14:textId="77777777" w:rsidR="00F05A4A" w:rsidRPr="00F05A4A" w:rsidRDefault="00F05A4A" w:rsidP="00F05A4A">
            <w:pPr>
              <w:rPr>
                <w:sz w:val="24"/>
                <w:szCs w:val="24"/>
                <w:lang w:eastAsia="hr-HR"/>
              </w:rPr>
            </w:pPr>
            <w:r w:rsidRPr="00F05A4A">
              <w:rPr>
                <w:sz w:val="24"/>
                <w:szCs w:val="24"/>
                <w:lang w:eastAsia="hr-HR"/>
              </w:rPr>
              <w:t>gimnastika</w:t>
            </w:r>
          </w:p>
        </w:tc>
        <w:tc>
          <w:tcPr>
            <w:tcW w:w="3083" w:type="dxa"/>
            <w:tcBorders>
              <w:top w:val="single" w:sz="4" w:space="0" w:color="auto"/>
              <w:left w:val="single" w:sz="4" w:space="0" w:color="auto"/>
              <w:bottom w:val="single" w:sz="4" w:space="0" w:color="auto"/>
              <w:right w:val="single" w:sz="4" w:space="0" w:color="auto"/>
            </w:tcBorders>
          </w:tcPr>
          <w:p w14:paraId="376C0AF0" w14:textId="77777777" w:rsidR="00F05A4A" w:rsidRPr="00F05A4A" w:rsidRDefault="00F05A4A" w:rsidP="00F05A4A">
            <w:pPr>
              <w:rPr>
                <w:sz w:val="24"/>
                <w:szCs w:val="24"/>
                <w:lang w:eastAsia="hr-HR"/>
              </w:rPr>
            </w:pPr>
            <w:r w:rsidRPr="00F05A4A">
              <w:rPr>
                <w:sz w:val="24"/>
                <w:szCs w:val="24"/>
                <w:lang w:eastAsia="hr-HR"/>
              </w:rPr>
              <w:t>Božićni turnir</w:t>
            </w:r>
          </w:p>
        </w:tc>
        <w:tc>
          <w:tcPr>
            <w:tcW w:w="1612" w:type="dxa"/>
            <w:tcBorders>
              <w:top w:val="single" w:sz="4" w:space="0" w:color="auto"/>
              <w:left w:val="single" w:sz="4" w:space="0" w:color="auto"/>
              <w:bottom w:val="single" w:sz="4" w:space="0" w:color="auto"/>
              <w:right w:val="single" w:sz="4" w:space="0" w:color="auto"/>
            </w:tcBorders>
          </w:tcPr>
          <w:p w14:paraId="46EC5CB3" w14:textId="77777777" w:rsidR="00F05A4A" w:rsidRPr="00F05A4A" w:rsidRDefault="00F05A4A" w:rsidP="00F05A4A">
            <w:pPr>
              <w:rPr>
                <w:sz w:val="24"/>
                <w:szCs w:val="24"/>
                <w:lang w:eastAsia="hr-HR"/>
              </w:rPr>
            </w:pPr>
            <w:r w:rsidRPr="00F05A4A">
              <w:rPr>
                <w:sz w:val="24"/>
                <w:szCs w:val="24"/>
                <w:lang w:eastAsia="hr-HR"/>
              </w:rPr>
              <w:t>SDBT</w:t>
            </w:r>
          </w:p>
        </w:tc>
        <w:tc>
          <w:tcPr>
            <w:tcW w:w="2015" w:type="dxa"/>
            <w:tcBorders>
              <w:top w:val="single" w:sz="4" w:space="0" w:color="auto"/>
              <w:left w:val="single" w:sz="4" w:space="0" w:color="auto"/>
              <w:bottom w:val="single" w:sz="4" w:space="0" w:color="auto"/>
              <w:right w:val="single" w:sz="4" w:space="0" w:color="auto"/>
            </w:tcBorders>
          </w:tcPr>
          <w:p w14:paraId="74AD0BC0" w14:textId="77777777" w:rsidR="00F05A4A" w:rsidRPr="00F05A4A" w:rsidRDefault="00F05A4A" w:rsidP="00F05A4A">
            <w:pPr>
              <w:rPr>
                <w:sz w:val="24"/>
                <w:szCs w:val="24"/>
                <w:lang w:eastAsia="hr-HR"/>
              </w:rPr>
            </w:pPr>
            <w:r w:rsidRPr="00F05A4A">
              <w:rPr>
                <w:sz w:val="24"/>
                <w:szCs w:val="24"/>
                <w:lang w:eastAsia="hr-HR"/>
              </w:rPr>
              <w:t>GK“Samobor“</w:t>
            </w:r>
          </w:p>
        </w:tc>
      </w:tr>
      <w:tr w:rsidR="00F05A4A" w:rsidRPr="00F05A4A" w14:paraId="3AC530DF" w14:textId="77777777" w:rsidTr="00BC417B">
        <w:tc>
          <w:tcPr>
            <w:tcW w:w="1307" w:type="dxa"/>
            <w:tcBorders>
              <w:top w:val="single" w:sz="4" w:space="0" w:color="auto"/>
              <w:left w:val="single" w:sz="4" w:space="0" w:color="auto"/>
              <w:bottom w:val="single" w:sz="4" w:space="0" w:color="auto"/>
              <w:right w:val="single" w:sz="4" w:space="0" w:color="auto"/>
            </w:tcBorders>
          </w:tcPr>
          <w:p w14:paraId="3E989663" w14:textId="77777777" w:rsidR="00F05A4A" w:rsidRPr="00F05A4A" w:rsidRDefault="00F05A4A" w:rsidP="00F05A4A">
            <w:pPr>
              <w:jc w:val="center"/>
              <w:rPr>
                <w:sz w:val="24"/>
                <w:szCs w:val="24"/>
                <w:lang w:eastAsia="hr-HR"/>
              </w:rPr>
            </w:pPr>
            <w:r w:rsidRPr="00F05A4A">
              <w:rPr>
                <w:sz w:val="24"/>
                <w:szCs w:val="24"/>
                <w:lang w:eastAsia="hr-HR"/>
              </w:rPr>
              <w:t>27.12.-31.12.</w:t>
            </w:r>
          </w:p>
        </w:tc>
        <w:tc>
          <w:tcPr>
            <w:tcW w:w="2079" w:type="dxa"/>
            <w:tcBorders>
              <w:top w:val="single" w:sz="4" w:space="0" w:color="auto"/>
              <w:left w:val="single" w:sz="4" w:space="0" w:color="auto"/>
              <w:bottom w:val="single" w:sz="4" w:space="0" w:color="auto"/>
              <w:right w:val="single" w:sz="4" w:space="0" w:color="auto"/>
            </w:tcBorders>
          </w:tcPr>
          <w:p w14:paraId="7ECE3452" w14:textId="77777777" w:rsidR="00F05A4A" w:rsidRPr="00F05A4A" w:rsidRDefault="00F05A4A" w:rsidP="00F05A4A">
            <w:pPr>
              <w:rPr>
                <w:sz w:val="24"/>
                <w:szCs w:val="24"/>
                <w:lang w:eastAsia="hr-HR"/>
              </w:rPr>
            </w:pPr>
            <w:r w:rsidRPr="00F05A4A">
              <w:rPr>
                <w:sz w:val="24"/>
                <w:szCs w:val="24"/>
                <w:lang w:eastAsia="hr-HR"/>
              </w:rPr>
              <w:t>nog.,ruk.,odb.</w:t>
            </w:r>
          </w:p>
        </w:tc>
        <w:tc>
          <w:tcPr>
            <w:tcW w:w="3083" w:type="dxa"/>
            <w:tcBorders>
              <w:top w:val="single" w:sz="4" w:space="0" w:color="auto"/>
              <w:left w:val="single" w:sz="4" w:space="0" w:color="auto"/>
              <w:bottom w:val="single" w:sz="4" w:space="0" w:color="auto"/>
              <w:right w:val="single" w:sz="4" w:space="0" w:color="auto"/>
            </w:tcBorders>
          </w:tcPr>
          <w:p w14:paraId="47BA1E42" w14:textId="77777777" w:rsidR="00F05A4A" w:rsidRPr="00F05A4A" w:rsidRDefault="00F05A4A" w:rsidP="00F05A4A">
            <w:pPr>
              <w:rPr>
                <w:sz w:val="24"/>
                <w:szCs w:val="24"/>
                <w:lang w:eastAsia="hr-HR"/>
              </w:rPr>
            </w:pPr>
            <w:r w:rsidRPr="00F05A4A">
              <w:rPr>
                <w:sz w:val="24"/>
                <w:szCs w:val="24"/>
                <w:lang w:eastAsia="hr-HR"/>
              </w:rPr>
              <w:t>Zimski sportko</w:t>
            </w:r>
          </w:p>
        </w:tc>
        <w:tc>
          <w:tcPr>
            <w:tcW w:w="1612" w:type="dxa"/>
            <w:tcBorders>
              <w:top w:val="single" w:sz="4" w:space="0" w:color="auto"/>
              <w:left w:val="single" w:sz="4" w:space="0" w:color="auto"/>
              <w:bottom w:val="single" w:sz="4" w:space="0" w:color="auto"/>
              <w:right w:val="single" w:sz="4" w:space="0" w:color="auto"/>
            </w:tcBorders>
          </w:tcPr>
          <w:p w14:paraId="4A27962E" w14:textId="77777777" w:rsidR="00F05A4A" w:rsidRPr="00F05A4A" w:rsidRDefault="00F05A4A" w:rsidP="00F05A4A">
            <w:pPr>
              <w:rPr>
                <w:sz w:val="24"/>
                <w:szCs w:val="24"/>
                <w:lang w:eastAsia="hr-HR"/>
              </w:rPr>
            </w:pPr>
            <w:r w:rsidRPr="00F05A4A">
              <w:rPr>
                <w:sz w:val="24"/>
                <w:szCs w:val="24"/>
                <w:lang w:eastAsia="hr-HR"/>
              </w:rPr>
              <w:t>SDS,SDBT</w:t>
            </w:r>
          </w:p>
        </w:tc>
        <w:tc>
          <w:tcPr>
            <w:tcW w:w="2015" w:type="dxa"/>
            <w:tcBorders>
              <w:top w:val="single" w:sz="4" w:space="0" w:color="auto"/>
              <w:left w:val="single" w:sz="4" w:space="0" w:color="auto"/>
              <w:bottom w:val="single" w:sz="4" w:space="0" w:color="auto"/>
              <w:right w:val="single" w:sz="4" w:space="0" w:color="auto"/>
            </w:tcBorders>
          </w:tcPr>
          <w:p w14:paraId="6BB93222" w14:textId="77777777" w:rsidR="00F05A4A" w:rsidRPr="00F05A4A" w:rsidRDefault="00F05A4A" w:rsidP="00F05A4A">
            <w:pPr>
              <w:rPr>
                <w:sz w:val="24"/>
                <w:szCs w:val="24"/>
                <w:lang w:eastAsia="hr-HR"/>
              </w:rPr>
            </w:pPr>
            <w:r w:rsidRPr="00F05A4A">
              <w:rPr>
                <w:sz w:val="24"/>
                <w:szCs w:val="24"/>
                <w:lang w:eastAsia="hr-HR"/>
              </w:rPr>
              <w:t>ŠSSSISVN</w:t>
            </w:r>
          </w:p>
        </w:tc>
      </w:tr>
    </w:tbl>
    <w:p w14:paraId="39F0B1DB" w14:textId="77777777" w:rsidR="00F05A4A" w:rsidRPr="00F05A4A" w:rsidRDefault="00F05A4A" w:rsidP="00F05A4A">
      <w:pPr>
        <w:spacing w:after="0" w:line="240" w:lineRule="auto"/>
        <w:rPr>
          <w:rFonts w:ascii="Times New Roman" w:eastAsia="Times New Roman" w:hAnsi="Times New Roman" w:cs="Times New Roman"/>
          <w:sz w:val="24"/>
          <w:szCs w:val="24"/>
          <w:lang w:eastAsia="hr-HR"/>
        </w:rPr>
      </w:pPr>
    </w:p>
    <w:p w14:paraId="7F99978A" w14:textId="77777777" w:rsidR="00F05A4A" w:rsidRPr="00891304" w:rsidRDefault="00F05A4A" w:rsidP="00891304">
      <w:pPr>
        <w:autoSpaceDE w:val="0"/>
        <w:autoSpaceDN w:val="0"/>
        <w:adjustRightInd w:val="0"/>
        <w:spacing w:line="276" w:lineRule="auto"/>
        <w:rPr>
          <w:rFonts w:ascii="Times New Roman" w:eastAsia="Calibri" w:hAnsi="Times New Roman" w:cs="Times New Roman"/>
          <w:bCs/>
          <w:color w:val="000000"/>
          <w:sz w:val="24"/>
          <w:szCs w:val="24"/>
        </w:rPr>
      </w:pPr>
    </w:p>
    <w:bookmarkEnd w:id="8"/>
    <w:p w14:paraId="17242F1A" w14:textId="77777777" w:rsidR="00891304" w:rsidRPr="00891304" w:rsidRDefault="00891304" w:rsidP="00891304">
      <w:pPr>
        <w:numPr>
          <w:ilvl w:val="0"/>
          <w:numId w:val="1"/>
        </w:numPr>
        <w:spacing w:after="0" w:line="276" w:lineRule="auto"/>
        <w:ind w:right="-468"/>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Klizalište od 9:00 do 22:30 sata (nije subvencioniran program)</w:t>
      </w:r>
    </w:p>
    <w:p w14:paraId="622FAE8B" w14:textId="77777777" w:rsidR="00891304" w:rsidRPr="00891304" w:rsidRDefault="00891304" w:rsidP="00891304">
      <w:pPr>
        <w:autoSpaceDE w:val="0"/>
        <w:autoSpaceDN w:val="0"/>
        <w:adjustRightInd w:val="0"/>
        <w:spacing w:line="276" w:lineRule="auto"/>
        <w:jc w:val="both"/>
        <w:rPr>
          <w:rFonts w:ascii="Times New Roman" w:eastAsia="Calibri" w:hAnsi="Times New Roman" w:cs="Times New Roman"/>
          <w:color w:val="000000"/>
          <w:sz w:val="24"/>
          <w:szCs w:val="24"/>
        </w:rPr>
      </w:pPr>
      <w:r w:rsidRPr="00891304">
        <w:rPr>
          <w:rFonts w:ascii="Times New Roman" w:eastAsia="Calibri" w:hAnsi="Times New Roman" w:cs="Times New Roman"/>
          <w:color w:val="000000"/>
          <w:sz w:val="24"/>
          <w:szCs w:val="24"/>
        </w:rPr>
        <w:t>Svim korisnicima smo putem internetske stranice Ustanove omogućili što jednostavnije, transparentnije i preglednije praćenje termina događanja i načina rada Ustanove na:</w:t>
      </w:r>
    </w:p>
    <w:p w14:paraId="5A47E9E1" w14:textId="77777777" w:rsidR="00891304" w:rsidRPr="00891304" w:rsidRDefault="00475981" w:rsidP="00891304">
      <w:pPr>
        <w:autoSpaceDE w:val="0"/>
        <w:autoSpaceDN w:val="0"/>
        <w:adjustRightInd w:val="0"/>
        <w:spacing w:line="276" w:lineRule="auto"/>
        <w:jc w:val="center"/>
        <w:rPr>
          <w:rFonts w:ascii="Times New Roman" w:eastAsia="Calibri" w:hAnsi="Times New Roman" w:cs="Times New Roman"/>
          <w:b/>
          <w:color w:val="000000"/>
          <w:sz w:val="24"/>
          <w:szCs w:val="24"/>
          <w:u w:val="single"/>
        </w:rPr>
      </w:pPr>
      <w:hyperlink r:id="rId28" w:history="1">
        <w:r w:rsidR="00891304" w:rsidRPr="00891304">
          <w:rPr>
            <w:rFonts w:ascii="Times New Roman" w:eastAsia="Calibri" w:hAnsi="Times New Roman" w:cs="Times New Roman"/>
            <w:b/>
            <w:color w:val="000000"/>
            <w:sz w:val="24"/>
            <w:szCs w:val="24"/>
            <w:u w:val="single"/>
          </w:rPr>
          <w:t>www.samobor.hr/sportski-objekti</w:t>
        </w:r>
      </w:hyperlink>
      <w:r w:rsidR="00891304" w:rsidRPr="00891304">
        <w:rPr>
          <w:rFonts w:ascii="Times New Roman" w:eastAsia="Calibri" w:hAnsi="Times New Roman" w:cs="Times New Roman"/>
          <w:b/>
          <w:color w:val="000000"/>
          <w:sz w:val="24"/>
          <w:szCs w:val="24"/>
          <w:u w:val="single"/>
        </w:rPr>
        <w:t xml:space="preserve"> </w:t>
      </w:r>
    </w:p>
    <w:p w14:paraId="13E43F59" w14:textId="77777777" w:rsidR="00891304" w:rsidRPr="00891304" w:rsidRDefault="00891304" w:rsidP="00891304">
      <w:pPr>
        <w:tabs>
          <w:tab w:val="left" w:pos="720"/>
        </w:tabs>
        <w:spacing w:before="240" w:line="276" w:lineRule="auto"/>
        <w:contextualSpacing/>
        <w:jc w:val="both"/>
        <w:rPr>
          <w:rFonts w:ascii="Times New Roman" w:eastAsia="Times New Roman" w:hAnsi="Times New Roman" w:cs="Times New Roman"/>
          <w:b/>
          <w:color w:val="000000"/>
          <w:sz w:val="24"/>
          <w:szCs w:val="24"/>
          <w:lang w:eastAsia="hr-HR"/>
        </w:rPr>
      </w:pPr>
    </w:p>
    <w:p w14:paraId="365EEE4F" w14:textId="38FEB932" w:rsidR="00891304" w:rsidRPr="00891304" w:rsidRDefault="00891304" w:rsidP="00891304">
      <w:pPr>
        <w:tabs>
          <w:tab w:val="left" w:pos="720"/>
        </w:tabs>
        <w:spacing w:before="240" w:line="276" w:lineRule="auto"/>
        <w:contextualSpacing/>
        <w:jc w:val="both"/>
        <w:rPr>
          <w:rFonts w:ascii="Times New Roman" w:eastAsia="Times New Roman" w:hAnsi="Times New Roman" w:cs="Times New Roman"/>
          <w:b/>
          <w:iCs/>
          <w:color w:val="000000"/>
          <w:sz w:val="24"/>
          <w:szCs w:val="24"/>
          <w:lang w:eastAsia="hr-HR"/>
        </w:rPr>
      </w:pPr>
      <w:r w:rsidRPr="00891304">
        <w:rPr>
          <w:rFonts w:ascii="Times New Roman" w:eastAsia="Times New Roman" w:hAnsi="Times New Roman" w:cs="Times New Roman"/>
          <w:b/>
          <w:color w:val="000000"/>
          <w:sz w:val="24"/>
          <w:szCs w:val="24"/>
          <w:lang w:eastAsia="hr-HR"/>
        </w:rPr>
        <w:t>8.2. Realizacija godišnjeg plana</w:t>
      </w:r>
      <w:r w:rsidRPr="00891304">
        <w:rPr>
          <w:rFonts w:ascii="Times New Roman" w:eastAsia="Times New Roman" w:hAnsi="Times New Roman" w:cs="Times New Roman"/>
          <w:b/>
          <w:iCs/>
          <w:color w:val="000000"/>
          <w:sz w:val="24"/>
          <w:szCs w:val="24"/>
          <w:lang w:eastAsia="hr-HR"/>
        </w:rPr>
        <w:t xml:space="preserve"> i programa 202</w:t>
      </w:r>
      <w:r w:rsidR="00E65E3F">
        <w:rPr>
          <w:rFonts w:ascii="Times New Roman" w:eastAsia="Times New Roman" w:hAnsi="Times New Roman" w:cs="Times New Roman"/>
          <w:b/>
          <w:iCs/>
          <w:color w:val="000000"/>
          <w:sz w:val="24"/>
          <w:szCs w:val="24"/>
          <w:lang w:eastAsia="hr-HR"/>
        </w:rPr>
        <w:t>3</w:t>
      </w:r>
      <w:r w:rsidRPr="00891304">
        <w:rPr>
          <w:rFonts w:ascii="Times New Roman" w:eastAsia="Times New Roman" w:hAnsi="Times New Roman" w:cs="Times New Roman"/>
          <w:b/>
          <w:iCs/>
          <w:color w:val="000000"/>
          <w:sz w:val="24"/>
          <w:szCs w:val="24"/>
          <w:lang w:eastAsia="hr-HR"/>
        </w:rPr>
        <w:t>.</w:t>
      </w:r>
    </w:p>
    <w:p w14:paraId="72E91048" w14:textId="77777777" w:rsidR="00891304" w:rsidRPr="00891304" w:rsidRDefault="00891304" w:rsidP="00891304">
      <w:pPr>
        <w:tabs>
          <w:tab w:val="left" w:pos="720"/>
        </w:tabs>
        <w:spacing w:line="276" w:lineRule="auto"/>
        <w:contextualSpacing/>
        <w:jc w:val="both"/>
        <w:rPr>
          <w:rFonts w:ascii="Times New Roman" w:eastAsia="Times New Roman" w:hAnsi="Times New Roman" w:cs="Times New Roman"/>
          <w:b/>
          <w:iCs/>
          <w:color w:val="000000"/>
          <w:sz w:val="24"/>
          <w:szCs w:val="24"/>
          <w:lang w:eastAsia="hr-HR"/>
        </w:rPr>
      </w:pPr>
    </w:p>
    <w:p w14:paraId="72229436" w14:textId="4846BCE0" w:rsidR="00891304" w:rsidRPr="00891304" w:rsidRDefault="00891304" w:rsidP="00891304">
      <w:pPr>
        <w:tabs>
          <w:tab w:val="left" w:pos="720"/>
        </w:tabs>
        <w:spacing w:after="0" w:line="276" w:lineRule="auto"/>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Godišnji plan i program za 202</w:t>
      </w:r>
      <w:r w:rsidR="00E65E3F">
        <w:rPr>
          <w:rFonts w:ascii="Times New Roman" w:eastAsia="Times New Roman" w:hAnsi="Times New Roman" w:cs="Times New Roman"/>
          <w:sz w:val="24"/>
          <w:szCs w:val="24"/>
          <w:lang w:eastAsia="hr-HR"/>
        </w:rPr>
        <w:t>3</w:t>
      </w:r>
      <w:r w:rsidRPr="00891304">
        <w:rPr>
          <w:rFonts w:ascii="Times New Roman" w:eastAsia="Times New Roman" w:hAnsi="Times New Roman" w:cs="Times New Roman"/>
          <w:sz w:val="24"/>
          <w:szCs w:val="24"/>
          <w:lang w:eastAsia="hr-HR"/>
        </w:rPr>
        <w:t>. podijeljen je u dva dijela:</w:t>
      </w:r>
    </w:p>
    <w:p w14:paraId="339CD7C6" w14:textId="77777777" w:rsidR="00891304" w:rsidRPr="00891304" w:rsidRDefault="00891304" w:rsidP="00891304">
      <w:pPr>
        <w:tabs>
          <w:tab w:val="left" w:pos="720"/>
        </w:tabs>
        <w:spacing w:after="0" w:line="276" w:lineRule="auto"/>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subvencionirani i nesubvencionirani programi.</w:t>
      </w:r>
    </w:p>
    <w:p w14:paraId="230EA006" w14:textId="77777777" w:rsidR="00891304" w:rsidRPr="00891304" w:rsidRDefault="00891304" w:rsidP="00891304">
      <w:pPr>
        <w:tabs>
          <w:tab w:val="left" w:pos="720"/>
        </w:tabs>
        <w:spacing w:after="0" w:line="276" w:lineRule="auto"/>
        <w:rPr>
          <w:rFonts w:ascii="Times New Roman" w:eastAsia="Times New Roman" w:hAnsi="Times New Roman" w:cs="Times New Roman"/>
          <w:sz w:val="24"/>
          <w:szCs w:val="24"/>
          <w:lang w:eastAsia="hr-HR"/>
        </w:rPr>
      </w:pPr>
    </w:p>
    <w:p w14:paraId="031DB889" w14:textId="77777777" w:rsidR="00891304" w:rsidRPr="00891304" w:rsidRDefault="00891304" w:rsidP="00891304">
      <w:pPr>
        <w:tabs>
          <w:tab w:val="left" w:pos="720"/>
        </w:tabs>
        <w:spacing w:after="0" w:line="276" w:lineRule="auto"/>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Subvencionirani programi obuhvaćaju slijedeći sadržaj:</w:t>
      </w:r>
    </w:p>
    <w:p w14:paraId="263D15A5" w14:textId="77777777" w:rsidR="00891304" w:rsidRPr="00891304" w:rsidRDefault="00891304" w:rsidP="00891304">
      <w:pPr>
        <w:numPr>
          <w:ilvl w:val="0"/>
          <w:numId w:val="1"/>
        </w:numPr>
        <w:spacing w:after="0" w:line="276" w:lineRule="auto"/>
        <w:ind w:right="-468"/>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redovni treninzi u Programu javnih potreba u športu Grada Samobora,</w:t>
      </w:r>
    </w:p>
    <w:p w14:paraId="1074256D" w14:textId="77777777" w:rsidR="00891304" w:rsidRPr="00891304" w:rsidRDefault="00891304" w:rsidP="00891304">
      <w:pPr>
        <w:numPr>
          <w:ilvl w:val="0"/>
          <w:numId w:val="1"/>
        </w:numPr>
        <w:spacing w:after="0" w:line="276" w:lineRule="auto"/>
        <w:ind w:right="-468"/>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lige i kup natjecanja županijskog športskog saveza za uzrast u Programu javnih potreba u sportu Grada Samobora (mlađe dobne skupine),</w:t>
      </w:r>
    </w:p>
    <w:p w14:paraId="52CC7FD8" w14:textId="77777777" w:rsidR="00891304" w:rsidRPr="00891304" w:rsidRDefault="00891304" w:rsidP="00891304">
      <w:pPr>
        <w:numPr>
          <w:ilvl w:val="0"/>
          <w:numId w:val="1"/>
        </w:numPr>
        <w:spacing w:after="0" w:line="276" w:lineRule="auto"/>
        <w:ind w:right="-468"/>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prvenstvene i kup utakmice iz kalendara natjecanja nacionalnog sportskog saveza priznatog od HOO-a,</w:t>
      </w:r>
    </w:p>
    <w:p w14:paraId="0A51529F" w14:textId="77777777" w:rsidR="00891304" w:rsidRPr="00891304" w:rsidRDefault="00891304" w:rsidP="00891304">
      <w:pPr>
        <w:numPr>
          <w:ilvl w:val="0"/>
          <w:numId w:val="1"/>
        </w:numPr>
        <w:spacing w:after="0" w:line="276" w:lineRule="auto"/>
        <w:ind w:right="-468"/>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međunarodna natjecanja iz kalendara Svjetskih i europskih sportskih federacija (priznati od IOC-a članovi SPORTACCORD-a),</w:t>
      </w:r>
    </w:p>
    <w:p w14:paraId="6CDB465F" w14:textId="77777777" w:rsidR="00891304" w:rsidRPr="00891304" w:rsidRDefault="00891304" w:rsidP="00891304">
      <w:pPr>
        <w:numPr>
          <w:ilvl w:val="0"/>
          <w:numId w:val="1"/>
        </w:numPr>
        <w:spacing w:after="0" w:line="276" w:lineRule="auto"/>
        <w:ind w:right="-468"/>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sportske priredbe u Programu javnih potreba u športu Grada Samobora</w:t>
      </w:r>
    </w:p>
    <w:p w14:paraId="33279596" w14:textId="77777777" w:rsidR="00891304" w:rsidRPr="00891304" w:rsidRDefault="00891304" w:rsidP="00891304">
      <w:pPr>
        <w:numPr>
          <w:ilvl w:val="0"/>
          <w:numId w:val="1"/>
        </w:numPr>
        <w:spacing w:after="0" w:line="276" w:lineRule="auto"/>
        <w:ind w:right="-468"/>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sport osoba sa invaliditetom i branitelja.</w:t>
      </w:r>
    </w:p>
    <w:p w14:paraId="10A264B3" w14:textId="77777777" w:rsidR="00891304" w:rsidRPr="00891304" w:rsidRDefault="00891304" w:rsidP="00891304">
      <w:pPr>
        <w:autoSpaceDE w:val="0"/>
        <w:autoSpaceDN w:val="0"/>
        <w:adjustRightInd w:val="0"/>
        <w:spacing w:after="0" w:line="276" w:lineRule="auto"/>
        <w:rPr>
          <w:rFonts w:ascii="Times New Roman" w:eastAsia="Times New Roman" w:hAnsi="Times New Roman" w:cs="Times New Roman"/>
          <w:color w:val="000000"/>
          <w:sz w:val="24"/>
          <w:szCs w:val="24"/>
          <w:lang w:eastAsia="hr-HR"/>
        </w:rPr>
      </w:pPr>
    </w:p>
    <w:p w14:paraId="40FDEC43" w14:textId="77777777" w:rsidR="00891304" w:rsidRPr="00891304" w:rsidRDefault="00891304" w:rsidP="00891304">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Subvencionirani programi su sukladni potrebama lokalne zajednice sportskih udruga i odlukama upravnog vijeća i preporukama nadležnog Odjela, a koje se okarakteriziraju kao</w:t>
      </w:r>
    </w:p>
    <w:p w14:paraId="685D99E2" w14:textId="77777777" w:rsidR="00891304" w:rsidRPr="00891304" w:rsidRDefault="00891304" w:rsidP="00891304">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značajne za Grad Samobor.</w:t>
      </w:r>
    </w:p>
    <w:p w14:paraId="69E5613E" w14:textId="77777777" w:rsidR="00891304" w:rsidRPr="00891304" w:rsidRDefault="00891304" w:rsidP="00891304">
      <w:pPr>
        <w:tabs>
          <w:tab w:val="left" w:pos="720"/>
        </w:tabs>
        <w:spacing w:after="0" w:line="276" w:lineRule="auto"/>
        <w:jc w:val="both"/>
        <w:rPr>
          <w:rFonts w:ascii="Times New Roman" w:eastAsia="Times New Roman" w:hAnsi="Times New Roman" w:cs="Times New Roman"/>
          <w:sz w:val="24"/>
          <w:szCs w:val="24"/>
          <w:lang w:eastAsia="hr-HR"/>
        </w:rPr>
      </w:pPr>
    </w:p>
    <w:p w14:paraId="1FD0882D" w14:textId="77777777" w:rsidR="00891304" w:rsidRPr="00891304" w:rsidRDefault="00891304" w:rsidP="00891304">
      <w:pPr>
        <w:autoSpaceDE w:val="0"/>
        <w:autoSpaceDN w:val="0"/>
        <w:adjustRightInd w:val="0"/>
        <w:spacing w:after="0" w:line="276" w:lineRule="auto"/>
        <w:rPr>
          <w:rFonts w:ascii="Times New Roman" w:eastAsia="Times New Roman" w:hAnsi="Times New Roman" w:cs="Times New Roman"/>
          <w:bCs/>
          <w:sz w:val="24"/>
          <w:szCs w:val="24"/>
          <w:lang w:eastAsia="hr-HR"/>
        </w:rPr>
      </w:pPr>
      <w:r w:rsidRPr="00891304">
        <w:rPr>
          <w:rFonts w:ascii="Times New Roman" w:eastAsia="Times New Roman" w:hAnsi="Times New Roman" w:cs="Times New Roman"/>
          <w:bCs/>
          <w:sz w:val="24"/>
          <w:szCs w:val="24"/>
          <w:lang w:eastAsia="hr-HR"/>
        </w:rPr>
        <w:t xml:space="preserve">Programi koji nisu sufinancirani </w:t>
      </w:r>
    </w:p>
    <w:p w14:paraId="1E04FB78" w14:textId="77777777" w:rsidR="00891304" w:rsidRPr="00891304" w:rsidRDefault="00891304" w:rsidP="00891304">
      <w:pPr>
        <w:numPr>
          <w:ilvl w:val="0"/>
          <w:numId w:val="1"/>
        </w:numPr>
        <w:spacing w:after="0" w:line="276" w:lineRule="auto"/>
        <w:ind w:right="-468"/>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organiziranje sportske rekreacije,</w:t>
      </w:r>
    </w:p>
    <w:p w14:paraId="402FEB42" w14:textId="77777777" w:rsidR="00891304" w:rsidRPr="00891304" w:rsidRDefault="00891304" w:rsidP="00891304">
      <w:pPr>
        <w:numPr>
          <w:ilvl w:val="0"/>
          <w:numId w:val="1"/>
        </w:numPr>
        <w:spacing w:after="0" w:line="276" w:lineRule="auto"/>
        <w:ind w:right="-468"/>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pripreme reprezentacije Hrvatske i ostalih selekcija</w:t>
      </w:r>
    </w:p>
    <w:p w14:paraId="09611374" w14:textId="77777777" w:rsidR="00891304" w:rsidRPr="00891304" w:rsidRDefault="00891304" w:rsidP="00891304">
      <w:pPr>
        <w:numPr>
          <w:ilvl w:val="0"/>
          <w:numId w:val="1"/>
        </w:numPr>
        <w:spacing w:after="0" w:line="276" w:lineRule="auto"/>
        <w:ind w:right="-468"/>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kampovi,</w:t>
      </w:r>
    </w:p>
    <w:p w14:paraId="6C33FFC3" w14:textId="77777777" w:rsidR="00891304" w:rsidRPr="00891304" w:rsidRDefault="00891304" w:rsidP="00891304">
      <w:pPr>
        <w:numPr>
          <w:ilvl w:val="0"/>
          <w:numId w:val="1"/>
        </w:numPr>
        <w:spacing w:after="0" w:line="276" w:lineRule="auto"/>
        <w:ind w:right="-468"/>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tečajevi i sl.</w:t>
      </w:r>
    </w:p>
    <w:p w14:paraId="21E7C5A4" w14:textId="77777777" w:rsidR="00891304" w:rsidRPr="00891304" w:rsidRDefault="00891304" w:rsidP="00891304">
      <w:pPr>
        <w:tabs>
          <w:tab w:val="left" w:pos="720"/>
        </w:tabs>
        <w:spacing w:after="0" w:line="276" w:lineRule="auto"/>
        <w:ind w:right="-468"/>
        <w:rPr>
          <w:rFonts w:ascii="Times New Roman" w:eastAsia="Times New Roman" w:hAnsi="Times New Roman" w:cs="Times New Roman"/>
          <w:sz w:val="24"/>
          <w:szCs w:val="24"/>
          <w:lang w:eastAsia="hr-HR"/>
        </w:rPr>
      </w:pPr>
    </w:p>
    <w:p w14:paraId="5395EA56" w14:textId="77777777" w:rsidR="00891304" w:rsidRPr="00891304" w:rsidRDefault="00891304" w:rsidP="00891304">
      <w:pPr>
        <w:autoSpaceDE w:val="0"/>
        <w:autoSpaceDN w:val="0"/>
        <w:adjustRightInd w:val="0"/>
        <w:spacing w:after="0" w:line="276" w:lineRule="auto"/>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Nesubvencionirani programi obračunavaju se prema Cjeniku usluga korištenja objekta.</w:t>
      </w:r>
    </w:p>
    <w:p w14:paraId="394BC334" w14:textId="77777777" w:rsidR="00891304" w:rsidRPr="00891304" w:rsidRDefault="00891304" w:rsidP="00891304">
      <w:pPr>
        <w:autoSpaceDE w:val="0"/>
        <w:autoSpaceDN w:val="0"/>
        <w:adjustRightInd w:val="0"/>
        <w:spacing w:after="0" w:line="276" w:lineRule="auto"/>
        <w:rPr>
          <w:rFonts w:ascii="Times New Roman" w:eastAsia="Times New Roman" w:hAnsi="Times New Roman" w:cs="Times New Roman"/>
          <w:color w:val="000000"/>
          <w:sz w:val="24"/>
          <w:szCs w:val="24"/>
          <w:lang w:eastAsia="hr-HR"/>
        </w:rPr>
      </w:pPr>
    </w:p>
    <w:p w14:paraId="2A8C7331" w14:textId="3B59F923" w:rsidR="00891304" w:rsidRPr="00433268" w:rsidRDefault="00891304" w:rsidP="00891304">
      <w:pPr>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bCs/>
          <w:sz w:val="24"/>
          <w:szCs w:val="24"/>
          <w:lang w:eastAsia="hr-HR"/>
        </w:rPr>
        <w:t>Subvencionirani programi</w:t>
      </w:r>
      <w:r w:rsidRPr="00891304">
        <w:rPr>
          <w:rFonts w:ascii="Times New Roman" w:eastAsia="Times New Roman" w:hAnsi="Times New Roman" w:cs="Times New Roman"/>
          <w:sz w:val="24"/>
          <w:szCs w:val="24"/>
          <w:lang w:eastAsia="hr-HR"/>
        </w:rPr>
        <w:t xml:space="preserve"> temelje se na potrebama članica Samoborskog športskog saveza i sukladno odlukama Upravnog vijeća Ustanove SOS, a koji se karakteriziraju kao javna potreba Grada Samobora. Ukupni godišnji plan za subvencionirane programe u 202</w:t>
      </w:r>
      <w:r w:rsidR="005E38B8">
        <w:rPr>
          <w:rFonts w:ascii="Times New Roman" w:eastAsia="Times New Roman" w:hAnsi="Times New Roman" w:cs="Times New Roman"/>
          <w:sz w:val="24"/>
          <w:szCs w:val="24"/>
          <w:lang w:eastAsia="hr-HR"/>
        </w:rPr>
        <w:t>3</w:t>
      </w:r>
      <w:r w:rsidRPr="00891304">
        <w:rPr>
          <w:rFonts w:ascii="Times New Roman" w:eastAsia="Times New Roman" w:hAnsi="Times New Roman" w:cs="Times New Roman"/>
          <w:sz w:val="24"/>
          <w:szCs w:val="24"/>
          <w:lang w:eastAsia="hr-HR"/>
        </w:rPr>
        <w:t xml:space="preserve">. godini iznosio je </w:t>
      </w:r>
      <w:r w:rsidR="005E38B8" w:rsidRPr="00433268">
        <w:rPr>
          <w:rFonts w:ascii="Times New Roman" w:eastAsia="Times New Roman" w:hAnsi="Times New Roman" w:cs="Times New Roman"/>
          <w:sz w:val="24"/>
          <w:szCs w:val="24"/>
          <w:lang w:eastAsia="hr-HR"/>
        </w:rPr>
        <w:t>136.306,32 eura</w:t>
      </w:r>
      <w:r w:rsidRPr="00433268">
        <w:rPr>
          <w:rFonts w:ascii="Times New Roman" w:eastAsia="Times New Roman" w:hAnsi="Times New Roman" w:cs="Times New Roman"/>
          <w:sz w:val="24"/>
          <w:szCs w:val="24"/>
          <w:lang w:eastAsia="hr-HR"/>
        </w:rPr>
        <w:t xml:space="preserve">. </w:t>
      </w:r>
    </w:p>
    <w:p w14:paraId="692BD559" w14:textId="77777777" w:rsidR="00891304" w:rsidRPr="00433268" w:rsidRDefault="00891304" w:rsidP="00891304">
      <w:pPr>
        <w:spacing w:after="0" w:line="276" w:lineRule="auto"/>
        <w:jc w:val="both"/>
        <w:rPr>
          <w:rFonts w:ascii="Times New Roman" w:eastAsia="Times New Roman" w:hAnsi="Times New Roman" w:cs="Times New Roman"/>
          <w:sz w:val="24"/>
          <w:szCs w:val="24"/>
          <w:lang w:eastAsia="hr-HR"/>
        </w:rPr>
      </w:pPr>
    </w:p>
    <w:p w14:paraId="51A49A29" w14:textId="77777777" w:rsidR="00891304" w:rsidRPr="00433268" w:rsidRDefault="00891304" w:rsidP="00891304">
      <w:pPr>
        <w:autoSpaceDE w:val="0"/>
        <w:autoSpaceDN w:val="0"/>
        <w:adjustRightInd w:val="0"/>
        <w:spacing w:after="0" w:line="276" w:lineRule="auto"/>
        <w:jc w:val="both"/>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Plan korisnika, fond sati, program te plan pravo korištenja prostora i opreme utvrdio se na način:</w:t>
      </w:r>
    </w:p>
    <w:p w14:paraId="32BB0723" w14:textId="77777777" w:rsidR="00891304" w:rsidRPr="009023B0" w:rsidRDefault="00891304" w:rsidP="00891304">
      <w:pPr>
        <w:autoSpaceDE w:val="0"/>
        <w:autoSpaceDN w:val="0"/>
        <w:adjustRightInd w:val="0"/>
        <w:spacing w:after="0" w:line="276" w:lineRule="auto"/>
        <w:jc w:val="both"/>
        <w:rPr>
          <w:rFonts w:ascii="Times New Roman" w:eastAsia="Times New Roman" w:hAnsi="Times New Roman" w:cs="Times New Roman"/>
          <w:color w:val="FF0000"/>
          <w:sz w:val="24"/>
          <w:szCs w:val="24"/>
          <w:lang w:eastAsia="hr-HR"/>
        </w:rPr>
      </w:pPr>
    </w:p>
    <w:tbl>
      <w:tblPr>
        <w:tblW w:w="978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6"/>
        <w:gridCol w:w="6586"/>
        <w:gridCol w:w="2410"/>
      </w:tblGrid>
      <w:tr w:rsidR="00891304" w:rsidRPr="00624A1E" w14:paraId="152A0784" w14:textId="77777777" w:rsidTr="00891304">
        <w:tc>
          <w:tcPr>
            <w:tcW w:w="786" w:type="dxa"/>
            <w:tcBorders>
              <w:top w:val="single" w:sz="4" w:space="0" w:color="auto"/>
              <w:left w:val="single" w:sz="4" w:space="0" w:color="auto"/>
              <w:bottom w:val="single" w:sz="4" w:space="0" w:color="auto"/>
              <w:right w:val="single" w:sz="4" w:space="0" w:color="auto"/>
            </w:tcBorders>
            <w:hideMark/>
          </w:tcPr>
          <w:p w14:paraId="4C0DA74D" w14:textId="77777777" w:rsidR="00891304" w:rsidRPr="00433268" w:rsidRDefault="00891304" w:rsidP="00891304">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RB.</w:t>
            </w:r>
          </w:p>
        </w:tc>
        <w:tc>
          <w:tcPr>
            <w:tcW w:w="6586" w:type="dxa"/>
            <w:tcBorders>
              <w:top w:val="single" w:sz="4" w:space="0" w:color="auto"/>
              <w:left w:val="single" w:sz="4" w:space="0" w:color="auto"/>
              <w:bottom w:val="single" w:sz="4" w:space="0" w:color="auto"/>
              <w:right w:val="single" w:sz="4" w:space="0" w:color="auto"/>
            </w:tcBorders>
            <w:hideMark/>
          </w:tcPr>
          <w:p w14:paraId="42D809CB" w14:textId="77777777" w:rsidR="00891304" w:rsidRPr="00433268" w:rsidRDefault="00891304" w:rsidP="00891304">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SPORTSKA UDRUGA</w:t>
            </w:r>
          </w:p>
        </w:tc>
        <w:tc>
          <w:tcPr>
            <w:tcW w:w="2410" w:type="dxa"/>
            <w:tcBorders>
              <w:top w:val="single" w:sz="4" w:space="0" w:color="auto"/>
              <w:left w:val="single" w:sz="4" w:space="0" w:color="auto"/>
              <w:bottom w:val="single" w:sz="4" w:space="0" w:color="auto"/>
              <w:right w:val="single" w:sz="4" w:space="0" w:color="auto"/>
            </w:tcBorders>
            <w:hideMark/>
          </w:tcPr>
          <w:p w14:paraId="74FC7BE5" w14:textId="77777777" w:rsidR="00891304" w:rsidRPr="00433268" w:rsidRDefault="00891304" w:rsidP="00891304">
            <w:pPr>
              <w:autoSpaceDE w:val="0"/>
              <w:autoSpaceDN w:val="0"/>
              <w:adjustRightInd w:val="0"/>
              <w:spacing w:after="0" w:line="276" w:lineRule="auto"/>
              <w:jc w:val="center"/>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ODOBRENI IZNOS</w:t>
            </w:r>
          </w:p>
        </w:tc>
      </w:tr>
      <w:tr w:rsidR="00891304" w:rsidRPr="00624A1E" w14:paraId="2263015C" w14:textId="77777777" w:rsidTr="00891304">
        <w:tc>
          <w:tcPr>
            <w:tcW w:w="786" w:type="dxa"/>
            <w:tcBorders>
              <w:top w:val="single" w:sz="4" w:space="0" w:color="auto"/>
              <w:left w:val="single" w:sz="4" w:space="0" w:color="auto"/>
              <w:bottom w:val="single" w:sz="4" w:space="0" w:color="auto"/>
              <w:right w:val="single" w:sz="4" w:space="0" w:color="auto"/>
            </w:tcBorders>
            <w:hideMark/>
          </w:tcPr>
          <w:p w14:paraId="086F083B"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1.</w:t>
            </w:r>
          </w:p>
        </w:tc>
        <w:tc>
          <w:tcPr>
            <w:tcW w:w="6586" w:type="dxa"/>
            <w:tcBorders>
              <w:top w:val="single" w:sz="4" w:space="0" w:color="auto"/>
              <w:left w:val="single" w:sz="4" w:space="0" w:color="auto"/>
              <w:bottom w:val="single" w:sz="4" w:space="0" w:color="auto"/>
              <w:right w:val="single" w:sz="4" w:space="0" w:color="auto"/>
            </w:tcBorders>
            <w:hideMark/>
          </w:tcPr>
          <w:p w14:paraId="269B7888"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Karate klub Samobor</w:t>
            </w:r>
          </w:p>
        </w:tc>
        <w:tc>
          <w:tcPr>
            <w:tcW w:w="2410" w:type="dxa"/>
            <w:tcBorders>
              <w:top w:val="single" w:sz="4" w:space="0" w:color="auto"/>
              <w:left w:val="single" w:sz="4" w:space="0" w:color="auto"/>
              <w:bottom w:val="single" w:sz="4" w:space="0" w:color="auto"/>
              <w:right w:val="single" w:sz="4" w:space="0" w:color="auto"/>
            </w:tcBorders>
          </w:tcPr>
          <w:p w14:paraId="012FD09E" w14:textId="77777777" w:rsidR="00891304" w:rsidRPr="00433268" w:rsidRDefault="00891304" w:rsidP="00891304">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8.626,98 €</w:t>
            </w:r>
          </w:p>
        </w:tc>
      </w:tr>
      <w:tr w:rsidR="00891304" w:rsidRPr="00624A1E" w14:paraId="1D603FDE" w14:textId="77777777" w:rsidTr="00891304">
        <w:tc>
          <w:tcPr>
            <w:tcW w:w="786" w:type="dxa"/>
            <w:tcBorders>
              <w:top w:val="single" w:sz="4" w:space="0" w:color="auto"/>
              <w:left w:val="single" w:sz="4" w:space="0" w:color="auto"/>
              <w:bottom w:val="single" w:sz="4" w:space="0" w:color="auto"/>
              <w:right w:val="single" w:sz="4" w:space="0" w:color="auto"/>
            </w:tcBorders>
            <w:hideMark/>
          </w:tcPr>
          <w:p w14:paraId="4B37F699"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2.</w:t>
            </w:r>
          </w:p>
        </w:tc>
        <w:tc>
          <w:tcPr>
            <w:tcW w:w="6586" w:type="dxa"/>
            <w:tcBorders>
              <w:top w:val="single" w:sz="4" w:space="0" w:color="auto"/>
              <w:left w:val="single" w:sz="4" w:space="0" w:color="auto"/>
              <w:bottom w:val="single" w:sz="4" w:space="0" w:color="auto"/>
              <w:right w:val="single" w:sz="4" w:space="0" w:color="auto"/>
            </w:tcBorders>
          </w:tcPr>
          <w:p w14:paraId="3CFC1832"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Košarkaški klub Samobor</w:t>
            </w:r>
          </w:p>
        </w:tc>
        <w:tc>
          <w:tcPr>
            <w:tcW w:w="2410" w:type="dxa"/>
            <w:tcBorders>
              <w:top w:val="single" w:sz="4" w:space="0" w:color="auto"/>
              <w:left w:val="single" w:sz="4" w:space="0" w:color="auto"/>
              <w:bottom w:val="single" w:sz="4" w:space="0" w:color="auto"/>
              <w:right w:val="single" w:sz="4" w:space="0" w:color="auto"/>
            </w:tcBorders>
          </w:tcPr>
          <w:p w14:paraId="5F7818E7" w14:textId="77777777" w:rsidR="00891304" w:rsidRPr="00433268" w:rsidRDefault="00891304" w:rsidP="00891304">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26.544,56 €</w:t>
            </w:r>
          </w:p>
        </w:tc>
      </w:tr>
      <w:tr w:rsidR="00891304" w:rsidRPr="00624A1E" w14:paraId="383BB45D" w14:textId="77777777" w:rsidTr="00891304">
        <w:tc>
          <w:tcPr>
            <w:tcW w:w="786" w:type="dxa"/>
            <w:tcBorders>
              <w:top w:val="single" w:sz="4" w:space="0" w:color="auto"/>
              <w:left w:val="single" w:sz="4" w:space="0" w:color="auto"/>
              <w:bottom w:val="single" w:sz="4" w:space="0" w:color="auto"/>
              <w:right w:val="single" w:sz="4" w:space="0" w:color="auto"/>
            </w:tcBorders>
            <w:hideMark/>
          </w:tcPr>
          <w:p w14:paraId="107EFB59"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3.</w:t>
            </w:r>
          </w:p>
        </w:tc>
        <w:tc>
          <w:tcPr>
            <w:tcW w:w="6586" w:type="dxa"/>
            <w:tcBorders>
              <w:top w:val="single" w:sz="4" w:space="0" w:color="auto"/>
              <w:left w:val="single" w:sz="4" w:space="0" w:color="auto"/>
              <w:bottom w:val="single" w:sz="4" w:space="0" w:color="auto"/>
              <w:right w:val="single" w:sz="4" w:space="0" w:color="auto"/>
            </w:tcBorders>
          </w:tcPr>
          <w:p w14:paraId="727D34AF"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Ženski rukometni klub Samobor</w:t>
            </w:r>
          </w:p>
        </w:tc>
        <w:tc>
          <w:tcPr>
            <w:tcW w:w="2410" w:type="dxa"/>
            <w:tcBorders>
              <w:top w:val="single" w:sz="4" w:space="0" w:color="auto"/>
              <w:left w:val="single" w:sz="4" w:space="0" w:color="auto"/>
              <w:bottom w:val="single" w:sz="4" w:space="0" w:color="auto"/>
              <w:right w:val="single" w:sz="4" w:space="0" w:color="auto"/>
            </w:tcBorders>
          </w:tcPr>
          <w:p w14:paraId="69673A7D" w14:textId="77777777" w:rsidR="00891304" w:rsidRPr="00433268" w:rsidRDefault="00891304" w:rsidP="00891304">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26.279,12 €</w:t>
            </w:r>
          </w:p>
        </w:tc>
      </w:tr>
      <w:tr w:rsidR="00891304" w:rsidRPr="00624A1E" w14:paraId="26D367C1" w14:textId="77777777" w:rsidTr="00891304">
        <w:tc>
          <w:tcPr>
            <w:tcW w:w="786" w:type="dxa"/>
            <w:tcBorders>
              <w:top w:val="single" w:sz="4" w:space="0" w:color="auto"/>
              <w:left w:val="single" w:sz="4" w:space="0" w:color="auto"/>
              <w:bottom w:val="single" w:sz="4" w:space="0" w:color="auto"/>
              <w:right w:val="single" w:sz="4" w:space="0" w:color="auto"/>
            </w:tcBorders>
            <w:hideMark/>
          </w:tcPr>
          <w:p w14:paraId="65831D4A"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4.</w:t>
            </w:r>
          </w:p>
        </w:tc>
        <w:tc>
          <w:tcPr>
            <w:tcW w:w="6586" w:type="dxa"/>
            <w:tcBorders>
              <w:top w:val="single" w:sz="4" w:space="0" w:color="auto"/>
              <w:left w:val="single" w:sz="4" w:space="0" w:color="auto"/>
              <w:bottom w:val="single" w:sz="4" w:space="0" w:color="auto"/>
              <w:right w:val="single" w:sz="4" w:space="0" w:color="auto"/>
            </w:tcBorders>
          </w:tcPr>
          <w:p w14:paraId="720780FD"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Rukometni klub Rudar</w:t>
            </w:r>
          </w:p>
        </w:tc>
        <w:tc>
          <w:tcPr>
            <w:tcW w:w="2410" w:type="dxa"/>
            <w:tcBorders>
              <w:top w:val="single" w:sz="4" w:space="0" w:color="auto"/>
              <w:left w:val="single" w:sz="4" w:space="0" w:color="auto"/>
              <w:bottom w:val="single" w:sz="4" w:space="0" w:color="auto"/>
              <w:right w:val="single" w:sz="4" w:space="0" w:color="auto"/>
            </w:tcBorders>
          </w:tcPr>
          <w:p w14:paraId="1945D39A" w14:textId="10DED420" w:rsidR="00891304" w:rsidRPr="00433268" w:rsidRDefault="00891304" w:rsidP="00891304">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3</w:t>
            </w:r>
            <w:r w:rsidR="00FB40ED" w:rsidRPr="00433268">
              <w:rPr>
                <w:rFonts w:ascii="Times New Roman" w:eastAsia="Times New Roman" w:hAnsi="Times New Roman" w:cs="Times New Roman"/>
                <w:sz w:val="24"/>
                <w:szCs w:val="24"/>
                <w:lang w:eastAsia="hr-HR"/>
              </w:rPr>
              <w:t>7</w:t>
            </w:r>
            <w:r w:rsidRPr="00433268">
              <w:rPr>
                <w:rFonts w:ascii="Times New Roman" w:eastAsia="Times New Roman" w:hAnsi="Times New Roman" w:cs="Times New Roman"/>
                <w:sz w:val="24"/>
                <w:szCs w:val="24"/>
                <w:lang w:eastAsia="hr-HR"/>
              </w:rPr>
              <w:t>.</w:t>
            </w:r>
            <w:r w:rsidR="00FB40ED" w:rsidRPr="00433268">
              <w:rPr>
                <w:rFonts w:ascii="Times New Roman" w:eastAsia="Times New Roman" w:hAnsi="Times New Roman" w:cs="Times New Roman"/>
                <w:sz w:val="24"/>
                <w:szCs w:val="24"/>
                <w:lang w:eastAsia="hr-HR"/>
              </w:rPr>
              <w:t>162</w:t>
            </w:r>
            <w:r w:rsidRPr="00433268">
              <w:rPr>
                <w:rFonts w:ascii="Times New Roman" w:eastAsia="Times New Roman" w:hAnsi="Times New Roman" w:cs="Times New Roman"/>
                <w:sz w:val="24"/>
                <w:szCs w:val="24"/>
                <w:lang w:eastAsia="hr-HR"/>
              </w:rPr>
              <w:t>,</w:t>
            </w:r>
            <w:r w:rsidR="00FB40ED" w:rsidRPr="00433268">
              <w:rPr>
                <w:rFonts w:ascii="Times New Roman" w:eastAsia="Times New Roman" w:hAnsi="Times New Roman" w:cs="Times New Roman"/>
                <w:sz w:val="24"/>
                <w:szCs w:val="24"/>
                <w:lang w:eastAsia="hr-HR"/>
              </w:rPr>
              <w:t>39</w:t>
            </w:r>
            <w:r w:rsidRPr="00433268">
              <w:rPr>
                <w:rFonts w:ascii="Times New Roman" w:eastAsia="Times New Roman" w:hAnsi="Times New Roman" w:cs="Times New Roman"/>
                <w:sz w:val="24"/>
                <w:szCs w:val="24"/>
                <w:lang w:eastAsia="hr-HR"/>
              </w:rPr>
              <w:t xml:space="preserve"> €</w:t>
            </w:r>
          </w:p>
        </w:tc>
      </w:tr>
      <w:tr w:rsidR="00891304" w:rsidRPr="00624A1E" w14:paraId="620B3C50" w14:textId="77777777" w:rsidTr="00891304">
        <w:tc>
          <w:tcPr>
            <w:tcW w:w="786" w:type="dxa"/>
            <w:tcBorders>
              <w:top w:val="single" w:sz="4" w:space="0" w:color="auto"/>
              <w:left w:val="single" w:sz="4" w:space="0" w:color="auto"/>
              <w:bottom w:val="single" w:sz="4" w:space="0" w:color="auto"/>
              <w:right w:val="single" w:sz="4" w:space="0" w:color="auto"/>
            </w:tcBorders>
            <w:hideMark/>
          </w:tcPr>
          <w:p w14:paraId="1740226B"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5.</w:t>
            </w:r>
          </w:p>
        </w:tc>
        <w:tc>
          <w:tcPr>
            <w:tcW w:w="6586" w:type="dxa"/>
            <w:tcBorders>
              <w:top w:val="single" w:sz="4" w:space="0" w:color="auto"/>
              <w:left w:val="single" w:sz="4" w:space="0" w:color="auto"/>
              <w:bottom w:val="single" w:sz="4" w:space="0" w:color="auto"/>
              <w:right w:val="single" w:sz="4" w:space="0" w:color="auto"/>
            </w:tcBorders>
          </w:tcPr>
          <w:p w14:paraId="12752B68"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Gimnastički klub Samobor</w:t>
            </w:r>
          </w:p>
        </w:tc>
        <w:tc>
          <w:tcPr>
            <w:tcW w:w="2410" w:type="dxa"/>
            <w:tcBorders>
              <w:top w:val="single" w:sz="4" w:space="0" w:color="auto"/>
              <w:left w:val="single" w:sz="4" w:space="0" w:color="auto"/>
              <w:bottom w:val="single" w:sz="4" w:space="0" w:color="auto"/>
              <w:right w:val="single" w:sz="4" w:space="0" w:color="auto"/>
            </w:tcBorders>
          </w:tcPr>
          <w:p w14:paraId="39F40908" w14:textId="77777777" w:rsidR="00891304" w:rsidRPr="00433268" w:rsidRDefault="00891304" w:rsidP="00891304">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10.617,82 €</w:t>
            </w:r>
          </w:p>
        </w:tc>
      </w:tr>
      <w:tr w:rsidR="00891304" w:rsidRPr="00624A1E" w14:paraId="1E722797" w14:textId="77777777" w:rsidTr="00891304">
        <w:tc>
          <w:tcPr>
            <w:tcW w:w="786" w:type="dxa"/>
            <w:tcBorders>
              <w:top w:val="single" w:sz="4" w:space="0" w:color="auto"/>
              <w:left w:val="single" w:sz="4" w:space="0" w:color="auto"/>
              <w:bottom w:val="single" w:sz="4" w:space="0" w:color="auto"/>
              <w:right w:val="single" w:sz="4" w:space="0" w:color="auto"/>
            </w:tcBorders>
          </w:tcPr>
          <w:p w14:paraId="6415C30B"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6.</w:t>
            </w:r>
          </w:p>
        </w:tc>
        <w:tc>
          <w:tcPr>
            <w:tcW w:w="6586" w:type="dxa"/>
            <w:tcBorders>
              <w:top w:val="single" w:sz="4" w:space="0" w:color="auto"/>
              <w:left w:val="single" w:sz="4" w:space="0" w:color="auto"/>
              <w:bottom w:val="single" w:sz="4" w:space="0" w:color="auto"/>
              <w:right w:val="single" w:sz="4" w:space="0" w:color="auto"/>
            </w:tcBorders>
          </w:tcPr>
          <w:p w14:paraId="31E8721C"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Judo klub Samobor</w:t>
            </w:r>
          </w:p>
        </w:tc>
        <w:tc>
          <w:tcPr>
            <w:tcW w:w="2410" w:type="dxa"/>
            <w:tcBorders>
              <w:top w:val="single" w:sz="4" w:space="0" w:color="auto"/>
              <w:left w:val="single" w:sz="4" w:space="0" w:color="auto"/>
              <w:bottom w:val="single" w:sz="4" w:space="0" w:color="auto"/>
              <w:right w:val="single" w:sz="4" w:space="0" w:color="auto"/>
            </w:tcBorders>
          </w:tcPr>
          <w:p w14:paraId="51254919" w14:textId="1EE01235" w:rsidR="00891304" w:rsidRPr="00433268" w:rsidRDefault="00891304" w:rsidP="00FB40ED">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7.963,37 €</w:t>
            </w:r>
          </w:p>
        </w:tc>
      </w:tr>
      <w:tr w:rsidR="00891304" w:rsidRPr="00624A1E" w14:paraId="18ED8F5E" w14:textId="77777777" w:rsidTr="00891304">
        <w:tc>
          <w:tcPr>
            <w:tcW w:w="786" w:type="dxa"/>
            <w:tcBorders>
              <w:top w:val="single" w:sz="4" w:space="0" w:color="auto"/>
              <w:left w:val="single" w:sz="4" w:space="0" w:color="auto"/>
              <w:bottom w:val="single" w:sz="4" w:space="0" w:color="auto"/>
              <w:right w:val="single" w:sz="4" w:space="0" w:color="auto"/>
            </w:tcBorders>
          </w:tcPr>
          <w:p w14:paraId="1C6587BA"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lastRenderedPageBreak/>
              <w:t>7.</w:t>
            </w:r>
          </w:p>
        </w:tc>
        <w:tc>
          <w:tcPr>
            <w:tcW w:w="6586" w:type="dxa"/>
            <w:tcBorders>
              <w:top w:val="single" w:sz="4" w:space="0" w:color="auto"/>
              <w:left w:val="single" w:sz="4" w:space="0" w:color="auto"/>
              <w:bottom w:val="single" w:sz="4" w:space="0" w:color="auto"/>
              <w:right w:val="single" w:sz="4" w:space="0" w:color="auto"/>
            </w:tcBorders>
          </w:tcPr>
          <w:p w14:paraId="7E14A310"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Atletski klub Samobor</w:t>
            </w:r>
          </w:p>
        </w:tc>
        <w:tc>
          <w:tcPr>
            <w:tcW w:w="2410" w:type="dxa"/>
            <w:tcBorders>
              <w:top w:val="single" w:sz="4" w:space="0" w:color="auto"/>
              <w:left w:val="single" w:sz="4" w:space="0" w:color="auto"/>
              <w:bottom w:val="single" w:sz="4" w:space="0" w:color="auto"/>
              <w:right w:val="single" w:sz="4" w:space="0" w:color="auto"/>
            </w:tcBorders>
          </w:tcPr>
          <w:p w14:paraId="1015370C" w14:textId="77777777" w:rsidR="00891304" w:rsidRPr="00433268" w:rsidRDefault="00891304" w:rsidP="00891304">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2.521,73 €</w:t>
            </w:r>
          </w:p>
        </w:tc>
      </w:tr>
      <w:tr w:rsidR="00891304" w:rsidRPr="00624A1E" w14:paraId="1699DB61" w14:textId="77777777" w:rsidTr="00891304">
        <w:tc>
          <w:tcPr>
            <w:tcW w:w="786" w:type="dxa"/>
            <w:tcBorders>
              <w:top w:val="single" w:sz="4" w:space="0" w:color="auto"/>
              <w:left w:val="single" w:sz="4" w:space="0" w:color="auto"/>
              <w:bottom w:val="single" w:sz="4" w:space="0" w:color="auto"/>
              <w:right w:val="single" w:sz="4" w:space="0" w:color="auto"/>
            </w:tcBorders>
          </w:tcPr>
          <w:p w14:paraId="6CA1D1FA"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8.</w:t>
            </w:r>
          </w:p>
        </w:tc>
        <w:tc>
          <w:tcPr>
            <w:tcW w:w="6586" w:type="dxa"/>
            <w:tcBorders>
              <w:top w:val="single" w:sz="4" w:space="0" w:color="auto"/>
              <w:left w:val="single" w:sz="4" w:space="0" w:color="auto"/>
              <w:bottom w:val="single" w:sz="4" w:space="0" w:color="auto"/>
              <w:right w:val="single" w:sz="4" w:space="0" w:color="auto"/>
            </w:tcBorders>
          </w:tcPr>
          <w:p w14:paraId="170152F1"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Rukometni klub Mladost</w:t>
            </w:r>
          </w:p>
        </w:tc>
        <w:tc>
          <w:tcPr>
            <w:tcW w:w="2410" w:type="dxa"/>
            <w:tcBorders>
              <w:top w:val="single" w:sz="4" w:space="0" w:color="auto"/>
              <w:left w:val="single" w:sz="4" w:space="0" w:color="auto"/>
              <w:bottom w:val="single" w:sz="4" w:space="0" w:color="auto"/>
              <w:right w:val="single" w:sz="4" w:space="0" w:color="auto"/>
            </w:tcBorders>
          </w:tcPr>
          <w:p w14:paraId="748B1462" w14:textId="75C97D79" w:rsidR="00891304" w:rsidRPr="00433268" w:rsidRDefault="00FB40ED" w:rsidP="00891304">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5.972,53</w:t>
            </w:r>
            <w:r w:rsidR="00891304" w:rsidRPr="00433268">
              <w:rPr>
                <w:rFonts w:ascii="Times New Roman" w:eastAsia="Times New Roman" w:hAnsi="Times New Roman" w:cs="Times New Roman"/>
                <w:sz w:val="24"/>
                <w:szCs w:val="24"/>
                <w:lang w:eastAsia="hr-HR"/>
              </w:rPr>
              <w:t xml:space="preserve"> € </w:t>
            </w:r>
          </w:p>
        </w:tc>
      </w:tr>
      <w:tr w:rsidR="00891304" w:rsidRPr="00624A1E" w14:paraId="31599696" w14:textId="77777777" w:rsidTr="00891304">
        <w:tc>
          <w:tcPr>
            <w:tcW w:w="786" w:type="dxa"/>
            <w:tcBorders>
              <w:top w:val="single" w:sz="4" w:space="0" w:color="auto"/>
              <w:left w:val="single" w:sz="4" w:space="0" w:color="auto"/>
              <w:bottom w:val="single" w:sz="4" w:space="0" w:color="auto"/>
              <w:right w:val="single" w:sz="4" w:space="0" w:color="auto"/>
            </w:tcBorders>
          </w:tcPr>
          <w:p w14:paraId="2781E1BF"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9.</w:t>
            </w:r>
          </w:p>
        </w:tc>
        <w:tc>
          <w:tcPr>
            <w:tcW w:w="6586" w:type="dxa"/>
            <w:tcBorders>
              <w:top w:val="single" w:sz="4" w:space="0" w:color="auto"/>
              <w:left w:val="single" w:sz="4" w:space="0" w:color="auto"/>
              <w:bottom w:val="single" w:sz="4" w:space="0" w:color="auto"/>
              <w:right w:val="single" w:sz="4" w:space="0" w:color="auto"/>
            </w:tcBorders>
          </w:tcPr>
          <w:p w14:paraId="3CBE1722" w14:textId="77777777" w:rsidR="00891304" w:rsidRPr="00433268" w:rsidRDefault="00891304" w:rsidP="00891304">
            <w:pPr>
              <w:autoSpaceDE w:val="0"/>
              <w:autoSpaceDN w:val="0"/>
              <w:adjustRightInd w:val="0"/>
              <w:spacing w:after="0" w:line="276" w:lineRule="auto"/>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Odbojkaški klub Samobor</w:t>
            </w:r>
          </w:p>
        </w:tc>
        <w:tc>
          <w:tcPr>
            <w:tcW w:w="2410" w:type="dxa"/>
            <w:tcBorders>
              <w:top w:val="single" w:sz="4" w:space="0" w:color="auto"/>
              <w:left w:val="single" w:sz="4" w:space="0" w:color="auto"/>
              <w:bottom w:val="single" w:sz="4" w:space="0" w:color="auto"/>
              <w:right w:val="single" w:sz="4" w:space="0" w:color="auto"/>
            </w:tcBorders>
          </w:tcPr>
          <w:p w14:paraId="485649CA" w14:textId="77777777" w:rsidR="00891304" w:rsidRPr="00433268" w:rsidRDefault="00891304" w:rsidP="00891304">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10.617,82 €</w:t>
            </w:r>
          </w:p>
        </w:tc>
      </w:tr>
      <w:tr w:rsidR="00891304" w:rsidRPr="00891304" w14:paraId="40DD3314" w14:textId="77777777" w:rsidTr="00891304">
        <w:tc>
          <w:tcPr>
            <w:tcW w:w="7372" w:type="dxa"/>
            <w:gridSpan w:val="2"/>
            <w:tcBorders>
              <w:top w:val="single" w:sz="4" w:space="0" w:color="auto"/>
              <w:left w:val="single" w:sz="4" w:space="0" w:color="auto"/>
              <w:bottom w:val="single" w:sz="4" w:space="0" w:color="auto"/>
              <w:right w:val="single" w:sz="4" w:space="0" w:color="auto"/>
            </w:tcBorders>
            <w:hideMark/>
          </w:tcPr>
          <w:p w14:paraId="54F2C7EA" w14:textId="77777777" w:rsidR="00891304" w:rsidRPr="00433268" w:rsidRDefault="00891304" w:rsidP="00891304">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UKUPNO</w:t>
            </w:r>
          </w:p>
        </w:tc>
        <w:tc>
          <w:tcPr>
            <w:tcW w:w="2410" w:type="dxa"/>
            <w:tcBorders>
              <w:top w:val="single" w:sz="4" w:space="0" w:color="auto"/>
              <w:left w:val="single" w:sz="4" w:space="0" w:color="auto"/>
              <w:bottom w:val="single" w:sz="4" w:space="0" w:color="auto"/>
              <w:right w:val="single" w:sz="4" w:space="0" w:color="auto"/>
            </w:tcBorders>
            <w:hideMark/>
          </w:tcPr>
          <w:p w14:paraId="03F3F3D0" w14:textId="77777777" w:rsidR="00891304" w:rsidRPr="00433268" w:rsidRDefault="00891304" w:rsidP="00891304">
            <w:pPr>
              <w:autoSpaceDE w:val="0"/>
              <w:autoSpaceDN w:val="0"/>
              <w:adjustRightInd w:val="0"/>
              <w:spacing w:after="0" w:line="276" w:lineRule="auto"/>
              <w:jc w:val="right"/>
              <w:rPr>
                <w:rFonts w:ascii="Times New Roman" w:eastAsia="Times New Roman" w:hAnsi="Times New Roman" w:cs="Times New Roman"/>
                <w:sz w:val="24"/>
                <w:szCs w:val="24"/>
                <w:lang w:eastAsia="hr-HR"/>
              </w:rPr>
            </w:pPr>
            <w:r w:rsidRPr="00433268">
              <w:rPr>
                <w:rFonts w:ascii="Times New Roman" w:eastAsia="Times New Roman" w:hAnsi="Times New Roman" w:cs="Times New Roman"/>
                <w:sz w:val="24"/>
                <w:szCs w:val="24"/>
                <w:lang w:eastAsia="hr-HR"/>
              </w:rPr>
              <w:t>136.306,32 €</w:t>
            </w:r>
          </w:p>
        </w:tc>
      </w:tr>
    </w:tbl>
    <w:p w14:paraId="00FD544E" w14:textId="77777777" w:rsidR="00891304" w:rsidRPr="00891304" w:rsidRDefault="00891304" w:rsidP="00891304">
      <w:pPr>
        <w:tabs>
          <w:tab w:val="left" w:pos="720"/>
        </w:tabs>
        <w:spacing w:line="276" w:lineRule="auto"/>
        <w:rPr>
          <w:rFonts w:ascii="Times New Roman" w:eastAsia="Calibri" w:hAnsi="Times New Roman" w:cs="Times New Roman"/>
          <w:b/>
          <w:sz w:val="24"/>
          <w:szCs w:val="24"/>
        </w:rPr>
      </w:pPr>
    </w:p>
    <w:p w14:paraId="1197D3E2" w14:textId="77777777" w:rsidR="00891304" w:rsidRPr="00891304" w:rsidRDefault="00891304" w:rsidP="00891304">
      <w:pPr>
        <w:tabs>
          <w:tab w:val="left" w:pos="720"/>
        </w:tabs>
        <w:spacing w:line="276" w:lineRule="auto"/>
        <w:rPr>
          <w:rFonts w:ascii="Times New Roman" w:eastAsia="Calibri" w:hAnsi="Times New Roman" w:cs="Times New Roman"/>
          <w:b/>
          <w:sz w:val="24"/>
          <w:szCs w:val="24"/>
        </w:rPr>
      </w:pPr>
      <w:r w:rsidRPr="00891304">
        <w:rPr>
          <w:rFonts w:ascii="Times New Roman" w:eastAsia="Calibri" w:hAnsi="Times New Roman" w:cs="Times New Roman"/>
          <w:b/>
          <w:sz w:val="24"/>
          <w:szCs w:val="24"/>
        </w:rPr>
        <w:t>8.2.1. Plan korištenja objekata:</w:t>
      </w:r>
    </w:p>
    <w:p w14:paraId="08A84AA4" w14:textId="77777777" w:rsidR="00891304" w:rsidRPr="00891304" w:rsidRDefault="00891304" w:rsidP="00891304">
      <w:pPr>
        <w:tabs>
          <w:tab w:val="left" w:pos="720"/>
        </w:tabs>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    Subvencionirani programi provodili su se tokom cijele godine. Ustanova je izrađivala tekući plan korištenja objekata sukladno pravilnicima nacionalnih saveza i na osnovu slobodnih termina u objektima. Vikendi su bili rezervirani za natjecateljski dio, a raspored korištenja subvencioniranih programa provodio se radnim danima (pon. - pet.)  i to:</w:t>
      </w:r>
    </w:p>
    <w:p w14:paraId="3B4423C6" w14:textId="77777777" w:rsidR="00891304" w:rsidRPr="00891304" w:rsidRDefault="00891304" w:rsidP="00891304">
      <w:pPr>
        <w:tabs>
          <w:tab w:val="left" w:pos="720"/>
        </w:tabs>
        <w:spacing w:after="0" w:line="276" w:lineRule="auto"/>
        <w:jc w:val="both"/>
        <w:rPr>
          <w:rFonts w:ascii="Times New Roman" w:eastAsia="Times New Roman" w:hAnsi="Times New Roman" w:cs="Times New Roman"/>
          <w:sz w:val="24"/>
          <w:szCs w:val="24"/>
          <w:lang w:eastAsia="hr-HR"/>
        </w:rPr>
      </w:pPr>
    </w:p>
    <w:p w14:paraId="401D28E0" w14:textId="77777777" w:rsidR="00891304" w:rsidRPr="00891304" w:rsidRDefault="00891304" w:rsidP="00891304">
      <w:pPr>
        <w:numPr>
          <w:ilvl w:val="0"/>
          <w:numId w:val="40"/>
        </w:numPr>
        <w:autoSpaceDE w:val="0"/>
        <w:autoSpaceDN w:val="0"/>
        <w:adjustRightInd w:val="0"/>
        <w:spacing w:after="0" w:line="276" w:lineRule="auto"/>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Dvorana OŠ Bogumila Tonija od 19:00 do 24:00 sata</w:t>
      </w:r>
    </w:p>
    <w:p w14:paraId="39B5F58A" w14:textId="77777777" w:rsidR="00891304" w:rsidRPr="00891304" w:rsidRDefault="00891304" w:rsidP="00891304">
      <w:pPr>
        <w:numPr>
          <w:ilvl w:val="0"/>
          <w:numId w:val="40"/>
        </w:numPr>
        <w:autoSpaceDE w:val="0"/>
        <w:autoSpaceDN w:val="0"/>
        <w:adjustRightInd w:val="0"/>
        <w:spacing w:after="0" w:line="276" w:lineRule="auto"/>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Sportska dvorana Samobor od 18:00 do 24:00 sata</w:t>
      </w:r>
    </w:p>
    <w:p w14:paraId="149972A5" w14:textId="77777777" w:rsidR="00891304" w:rsidRPr="00891304" w:rsidRDefault="00891304" w:rsidP="00891304">
      <w:pPr>
        <w:numPr>
          <w:ilvl w:val="0"/>
          <w:numId w:val="40"/>
        </w:numPr>
        <w:autoSpaceDE w:val="0"/>
        <w:autoSpaceDN w:val="0"/>
        <w:adjustRightInd w:val="0"/>
        <w:spacing w:after="0" w:line="276" w:lineRule="auto"/>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Sportska dvorana Rude od 18:00 do 24:00 sata</w:t>
      </w:r>
    </w:p>
    <w:p w14:paraId="5DCFF0AB" w14:textId="77777777" w:rsidR="00891304" w:rsidRPr="00891304" w:rsidRDefault="00891304" w:rsidP="00891304">
      <w:pPr>
        <w:numPr>
          <w:ilvl w:val="0"/>
          <w:numId w:val="40"/>
        </w:numPr>
        <w:autoSpaceDE w:val="0"/>
        <w:autoSpaceDN w:val="0"/>
        <w:adjustRightInd w:val="0"/>
        <w:spacing w:after="0" w:line="276" w:lineRule="auto"/>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Sportska dvorana OŠ Samobor od 19:15 do 24:00 sata</w:t>
      </w:r>
    </w:p>
    <w:p w14:paraId="0D50A9F7" w14:textId="77777777" w:rsidR="00891304" w:rsidRPr="00891304" w:rsidRDefault="00891304" w:rsidP="00891304">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p>
    <w:p w14:paraId="6A951409" w14:textId="77777777" w:rsidR="00891304" w:rsidRPr="00891304" w:rsidRDefault="00891304" w:rsidP="00891304">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Vikendi su rezervirani za natjecateljski dio, a preostali slobodni sati vikendom koriste se za treninge.</w:t>
      </w:r>
    </w:p>
    <w:p w14:paraId="742E9D05" w14:textId="77777777" w:rsidR="00891304" w:rsidRPr="00891304" w:rsidRDefault="00891304" w:rsidP="00891304">
      <w:pPr>
        <w:autoSpaceDE w:val="0"/>
        <w:autoSpaceDN w:val="0"/>
        <w:adjustRightInd w:val="0"/>
        <w:spacing w:after="0" w:line="276" w:lineRule="auto"/>
        <w:ind w:firstLine="360"/>
        <w:jc w:val="both"/>
        <w:rPr>
          <w:rFonts w:ascii="Times New Roman" w:eastAsia="Times New Roman" w:hAnsi="Times New Roman" w:cs="Times New Roman"/>
          <w:b/>
          <w:bCs/>
          <w:sz w:val="24"/>
          <w:szCs w:val="24"/>
          <w:lang w:eastAsia="hr-HR"/>
        </w:rPr>
      </w:pPr>
      <w:r w:rsidRPr="00891304">
        <w:rPr>
          <w:rFonts w:ascii="Times New Roman" w:eastAsia="Times New Roman" w:hAnsi="Times New Roman" w:cs="Times New Roman"/>
          <w:color w:val="000000"/>
          <w:sz w:val="24"/>
          <w:szCs w:val="24"/>
          <w:lang w:eastAsia="hr-HR"/>
        </w:rPr>
        <w:t>Subvencionirani programi za vrijeme radnih dana u tjednu realizirani su prema rasporedu Ustanove za upravljanje sportskim objektima Sportski objekti Samobor, a na prijedlog Godišnjeg plana i programa Samoborskog sportskog saveza. Ti programi obuhvaćaju najveći broj sati godišnjeg korištenja objekata. Sukladno tome se ugovorno prepušta Samoborskom sportskom savezu raspolaganje sa fondom sati u radnom tjednu</w:t>
      </w:r>
      <w:r w:rsidRPr="00891304">
        <w:rPr>
          <w:rFonts w:ascii="Times New Roman" w:eastAsia="Times New Roman" w:hAnsi="Times New Roman" w:cs="Times New Roman"/>
          <w:b/>
          <w:bCs/>
          <w:sz w:val="24"/>
          <w:szCs w:val="24"/>
          <w:lang w:eastAsia="hr-HR"/>
        </w:rPr>
        <w:t>.</w:t>
      </w:r>
    </w:p>
    <w:p w14:paraId="3B4ABD68" w14:textId="77777777" w:rsidR="00891304" w:rsidRPr="00891304" w:rsidRDefault="00891304" w:rsidP="00891304">
      <w:pPr>
        <w:autoSpaceDE w:val="0"/>
        <w:autoSpaceDN w:val="0"/>
        <w:adjustRightInd w:val="0"/>
        <w:spacing w:after="0" w:line="276" w:lineRule="auto"/>
        <w:ind w:firstLine="426"/>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 xml:space="preserve">Termini za utakmice ustupani su sukladno pravilnicima nacionalnih </w:t>
      </w:r>
      <w:r w:rsidRPr="00891304">
        <w:rPr>
          <w:rFonts w:ascii="Times New Roman" w:eastAsia="Times New Roman" w:hAnsi="Times New Roman" w:cs="Times New Roman"/>
          <w:sz w:val="24"/>
          <w:szCs w:val="24"/>
          <w:lang w:eastAsia="hr-HR"/>
        </w:rPr>
        <w:t>športskih</w:t>
      </w:r>
      <w:r w:rsidRPr="00891304">
        <w:rPr>
          <w:rFonts w:ascii="Times New Roman" w:eastAsia="Times New Roman" w:hAnsi="Times New Roman" w:cs="Times New Roman"/>
          <w:color w:val="000000"/>
          <w:sz w:val="24"/>
          <w:szCs w:val="24"/>
          <w:lang w:eastAsia="hr-HR"/>
        </w:rPr>
        <w:t xml:space="preserve"> saveza i na osnovu slobodnih termina na objektu, a u suradnji sa Samoborskim športskim savezom.</w:t>
      </w:r>
    </w:p>
    <w:p w14:paraId="3D510A89" w14:textId="77777777" w:rsidR="00891304" w:rsidRPr="00891304" w:rsidRDefault="00891304" w:rsidP="00891304">
      <w:pPr>
        <w:autoSpaceDE w:val="0"/>
        <w:autoSpaceDN w:val="0"/>
        <w:adjustRightInd w:val="0"/>
        <w:spacing w:after="0" w:line="276" w:lineRule="auto"/>
        <w:ind w:firstLine="360"/>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Ustanova izrađuje tekući plan korištenja objekata u dane vikenda, radi usuglašavanja sa ostalim programima tijekom vikenda (komercijalni programi).</w:t>
      </w:r>
    </w:p>
    <w:p w14:paraId="690DF5BF" w14:textId="77777777" w:rsidR="00891304" w:rsidRPr="00891304" w:rsidRDefault="00891304" w:rsidP="00891304">
      <w:pPr>
        <w:autoSpaceDE w:val="0"/>
        <w:autoSpaceDN w:val="0"/>
        <w:adjustRightInd w:val="0"/>
        <w:spacing w:after="0" w:line="276" w:lineRule="auto"/>
        <w:ind w:firstLine="360"/>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Kod organizacije nesubvencioniranih programa, sve udruge, te ostale pravne i fizičke osobe su u ravnopravnom statusu.</w:t>
      </w:r>
    </w:p>
    <w:p w14:paraId="57998145" w14:textId="77777777" w:rsidR="00891304" w:rsidRPr="00891304" w:rsidRDefault="00891304" w:rsidP="00891304">
      <w:pPr>
        <w:autoSpaceDE w:val="0"/>
        <w:autoSpaceDN w:val="0"/>
        <w:adjustRightInd w:val="0"/>
        <w:spacing w:after="0" w:line="276" w:lineRule="auto"/>
        <w:jc w:val="both"/>
        <w:rPr>
          <w:rFonts w:ascii="Times New Roman" w:eastAsia="Times New Roman" w:hAnsi="Times New Roman" w:cs="Times New Roman"/>
          <w:color w:val="000000"/>
          <w:sz w:val="24"/>
          <w:szCs w:val="24"/>
          <w:lang w:eastAsia="hr-HR"/>
        </w:rPr>
      </w:pPr>
    </w:p>
    <w:p w14:paraId="37010896" w14:textId="77777777" w:rsidR="00891304" w:rsidRPr="00891304" w:rsidRDefault="00891304" w:rsidP="00891304">
      <w:pPr>
        <w:autoSpaceDE w:val="0"/>
        <w:autoSpaceDN w:val="0"/>
        <w:adjustRightInd w:val="0"/>
        <w:spacing w:after="0" w:line="276" w:lineRule="auto"/>
        <w:ind w:firstLine="360"/>
        <w:jc w:val="both"/>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Prioriteti za subvencionirane programe u dane vikenda (subota-nedjelja) su određeni prema slijedećem redu:</w:t>
      </w:r>
    </w:p>
    <w:p w14:paraId="3DB33823" w14:textId="77777777" w:rsidR="00891304" w:rsidRPr="00891304" w:rsidRDefault="00891304" w:rsidP="00891304">
      <w:pPr>
        <w:numPr>
          <w:ilvl w:val="0"/>
          <w:numId w:val="41"/>
        </w:numPr>
        <w:autoSpaceDE w:val="0"/>
        <w:autoSpaceDN w:val="0"/>
        <w:adjustRightInd w:val="0"/>
        <w:spacing w:after="0" w:line="276" w:lineRule="auto"/>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Međunarodna liga;</w:t>
      </w:r>
    </w:p>
    <w:p w14:paraId="1F7D61CC" w14:textId="77777777" w:rsidR="00891304" w:rsidRPr="00891304" w:rsidRDefault="00891304" w:rsidP="00891304">
      <w:pPr>
        <w:numPr>
          <w:ilvl w:val="0"/>
          <w:numId w:val="41"/>
        </w:numPr>
        <w:autoSpaceDE w:val="0"/>
        <w:autoSpaceDN w:val="0"/>
        <w:adjustRightInd w:val="0"/>
        <w:spacing w:after="0" w:line="276" w:lineRule="auto"/>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Utakmice iz kalendara natjecanja nacionalnih športskih saveza;</w:t>
      </w:r>
    </w:p>
    <w:p w14:paraId="281D82BD" w14:textId="77777777" w:rsidR="00891304" w:rsidRPr="00891304" w:rsidRDefault="00891304" w:rsidP="00891304">
      <w:pPr>
        <w:numPr>
          <w:ilvl w:val="0"/>
          <w:numId w:val="41"/>
        </w:numPr>
        <w:autoSpaceDE w:val="0"/>
        <w:autoSpaceDN w:val="0"/>
        <w:adjustRightInd w:val="0"/>
        <w:spacing w:after="0" w:line="276" w:lineRule="auto"/>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KUP utakmice;</w:t>
      </w:r>
    </w:p>
    <w:p w14:paraId="0F2D45E9" w14:textId="77777777" w:rsidR="00891304" w:rsidRPr="00891304" w:rsidRDefault="00891304" w:rsidP="00891304">
      <w:pPr>
        <w:numPr>
          <w:ilvl w:val="0"/>
          <w:numId w:val="41"/>
        </w:numPr>
        <w:autoSpaceDE w:val="0"/>
        <w:autoSpaceDN w:val="0"/>
        <w:adjustRightInd w:val="0"/>
        <w:spacing w:after="0" w:line="276" w:lineRule="auto"/>
        <w:rPr>
          <w:rFonts w:ascii="Times New Roman" w:eastAsia="Times New Roman" w:hAnsi="Times New Roman" w:cs="Times New Roman"/>
          <w:color w:val="000000"/>
          <w:sz w:val="24"/>
          <w:szCs w:val="24"/>
          <w:lang w:eastAsia="hr-HR"/>
        </w:rPr>
      </w:pPr>
      <w:r w:rsidRPr="00891304">
        <w:rPr>
          <w:rFonts w:ascii="Times New Roman" w:eastAsia="Times New Roman" w:hAnsi="Times New Roman" w:cs="Times New Roman"/>
          <w:color w:val="000000"/>
          <w:sz w:val="24"/>
          <w:szCs w:val="24"/>
          <w:lang w:eastAsia="hr-HR"/>
        </w:rPr>
        <w:t>Utakmice školskih natjecanja.</w:t>
      </w:r>
    </w:p>
    <w:p w14:paraId="56DFA66D" w14:textId="77777777" w:rsidR="00891304" w:rsidRPr="00891304" w:rsidRDefault="00891304" w:rsidP="00891304">
      <w:pPr>
        <w:autoSpaceDE w:val="0"/>
        <w:autoSpaceDN w:val="0"/>
        <w:adjustRightInd w:val="0"/>
        <w:spacing w:after="0" w:line="276" w:lineRule="auto"/>
        <w:rPr>
          <w:rFonts w:ascii="Times New Roman" w:eastAsia="Times New Roman" w:hAnsi="Times New Roman" w:cs="Times New Roman"/>
          <w:color w:val="FF0000"/>
          <w:sz w:val="24"/>
          <w:szCs w:val="24"/>
          <w:lang w:eastAsia="hr-HR"/>
        </w:rPr>
      </w:pPr>
    </w:p>
    <w:p w14:paraId="5277DFDB" w14:textId="77777777" w:rsidR="00333B65" w:rsidRPr="00333B65" w:rsidRDefault="00333B65" w:rsidP="00180525">
      <w:pPr>
        <w:spacing w:after="0" w:line="276" w:lineRule="auto"/>
        <w:jc w:val="both"/>
        <w:rPr>
          <w:rFonts w:ascii="Times New Roman" w:eastAsia="Calibri" w:hAnsi="Times New Roman" w:cs="Times New Roman"/>
          <w:b/>
          <w:bCs/>
          <w:sz w:val="24"/>
          <w:szCs w:val="24"/>
        </w:rPr>
      </w:pPr>
      <w:r w:rsidRPr="00333B65">
        <w:rPr>
          <w:rFonts w:ascii="Times New Roman" w:eastAsia="Calibri" w:hAnsi="Times New Roman" w:cs="Times New Roman"/>
          <w:b/>
          <w:bCs/>
          <w:sz w:val="24"/>
          <w:szCs w:val="24"/>
        </w:rPr>
        <w:t>8.2.2. Manifestacije u organizaciji SOSa</w:t>
      </w:r>
    </w:p>
    <w:p w14:paraId="652C35D3" w14:textId="77777777" w:rsidR="00333B65" w:rsidRDefault="00333B65" w:rsidP="00180525">
      <w:pPr>
        <w:spacing w:after="0" w:line="276" w:lineRule="auto"/>
        <w:jc w:val="both"/>
        <w:rPr>
          <w:rFonts w:ascii="Times New Roman" w:eastAsia="Calibri" w:hAnsi="Times New Roman" w:cs="Times New Roman"/>
          <w:sz w:val="24"/>
          <w:szCs w:val="24"/>
        </w:rPr>
      </w:pPr>
    </w:p>
    <w:p w14:paraId="1EE53125" w14:textId="30ABCFF5" w:rsidR="00FB30F5" w:rsidRDefault="00333B65" w:rsidP="00180525">
      <w:pPr>
        <w:spacing w:after="0"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N</w:t>
      </w:r>
      <w:r w:rsidR="00180525" w:rsidRPr="00891304">
        <w:rPr>
          <w:rFonts w:ascii="Times New Roman" w:eastAsia="Calibri" w:hAnsi="Times New Roman" w:cs="Times New Roman"/>
          <w:sz w:val="24"/>
          <w:szCs w:val="24"/>
        </w:rPr>
        <w:t>a zadovoljstvo svih posjetitelja bazena</w:t>
      </w:r>
      <w:r>
        <w:rPr>
          <w:rFonts w:ascii="Times New Roman" w:eastAsia="Calibri" w:hAnsi="Times New Roman" w:cs="Times New Roman"/>
          <w:sz w:val="24"/>
          <w:szCs w:val="24"/>
        </w:rPr>
        <w:t>, Ustanova SOS drugu godinu za redom organizira odbojkaški turnir, a bila je i suorganizator turnira u Beli</w:t>
      </w:r>
      <w:r w:rsidR="00180525" w:rsidRPr="00891304">
        <w:rPr>
          <w:rFonts w:ascii="Times New Roman" w:eastAsia="Calibri" w:hAnsi="Times New Roman" w:cs="Times New Roman"/>
          <w:sz w:val="24"/>
          <w:szCs w:val="24"/>
        </w:rPr>
        <w:t>.</w:t>
      </w:r>
      <w:r w:rsidR="00FB30F5" w:rsidRPr="00FB30F5">
        <w:rPr>
          <w:rFonts w:ascii="Times New Roman" w:eastAsia="Calibri" w:hAnsi="Times New Roman" w:cs="Times New Roman"/>
          <w:noProof/>
          <w:sz w:val="24"/>
          <w:szCs w:val="24"/>
        </w:rPr>
        <w:t xml:space="preserve"> </w:t>
      </w:r>
      <w:r w:rsidR="00FB30F5">
        <w:rPr>
          <w:rFonts w:ascii="Times New Roman" w:eastAsia="Calibri" w:hAnsi="Times New Roman" w:cs="Times New Roman"/>
          <w:noProof/>
          <w:sz w:val="24"/>
          <w:szCs w:val="24"/>
        </w:rPr>
        <w:drawing>
          <wp:inline distT="0" distB="0" distL="0" distR="0" wp14:anchorId="592A2D32" wp14:editId="577958A9">
            <wp:extent cx="5760720" cy="43205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B735A90" w14:textId="58FAB873" w:rsidR="00FB30F5" w:rsidRDefault="00FB30F5" w:rsidP="00180525">
      <w:pPr>
        <w:spacing w:after="0" w:line="276"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w:lastRenderedPageBreak/>
        <w:drawing>
          <wp:inline distT="0" distB="0" distL="0" distR="0" wp14:anchorId="12837114" wp14:editId="12ED7524">
            <wp:extent cx="5760720" cy="76809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0">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rFonts w:ascii="Times New Roman" w:eastAsia="Calibri" w:hAnsi="Times New Roman" w:cs="Times New Roman"/>
          <w:noProof/>
          <w:sz w:val="24"/>
          <w:szCs w:val="24"/>
        </w:rPr>
        <w:lastRenderedPageBreak/>
        <w:drawing>
          <wp:inline distT="0" distB="0" distL="0" distR="0" wp14:anchorId="250B3FA9" wp14:editId="1841A0D0">
            <wp:extent cx="5760720" cy="59410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5941060"/>
                    </a:xfrm>
                    <a:prstGeom prst="rect">
                      <a:avLst/>
                    </a:prstGeom>
                  </pic:spPr>
                </pic:pic>
              </a:graphicData>
            </a:graphic>
          </wp:inline>
        </w:drawing>
      </w:r>
      <w:r>
        <w:rPr>
          <w:rFonts w:ascii="Times New Roman" w:eastAsia="Calibri" w:hAnsi="Times New Roman" w:cs="Times New Roman"/>
          <w:noProof/>
          <w:sz w:val="24"/>
          <w:szCs w:val="24"/>
        </w:rPr>
        <w:lastRenderedPageBreak/>
        <w:drawing>
          <wp:inline distT="0" distB="0" distL="0" distR="0" wp14:anchorId="0E32A5FB" wp14:editId="5AB0C076">
            <wp:extent cx="5760720" cy="81495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2">
                      <a:extLst>
                        <a:ext uri="{28A0092B-C50C-407E-A947-70E740481C1C}">
                          <a14:useLocalDpi xmlns:a14="http://schemas.microsoft.com/office/drawing/2010/main" val="0"/>
                        </a:ext>
                      </a:extLst>
                    </a:blip>
                    <a:stretch>
                      <a:fillRect/>
                    </a:stretch>
                  </pic:blipFill>
                  <pic:spPr>
                    <a:xfrm>
                      <a:off x="0" y="0"/>
                      <a:ext cx="5760720" cy="8149590"/>
                    </a:xfrm>
                    <a:prstGeom prst="rect">
                      <a:avLst/>
                    </a:prstGeom>
                  </pic:spPr>
                </pic:pic>
              </a:graphicData>
            </a:graphic>
          </wp:inline>
        </w:drawing>
      </w:r>
      <w:r>
        <w:rPr>
          <w:rFonts w:ascii="Times New Roman" w:eastAsia="Calibri" w:hAnsi="Times New Roman" w:cs="Times New Roman"/>
          <w:noProof/>
          <w:sz w:val="24"/>
          <w:szCs w:val="24"/>
        </w:rPr>
        <w:lastRenderedPageBreak/>
        <w:drawing>
          <wp:inline distT="0" distB="0" distL="0" distR="0" wp14:anchorId="4CDB9887" wp14:editId="707493BC">
            <wp:extent cx="5760720" cy="43205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eastAsia="Calibri" w:hAnsi="Times New Roman" w:cs="Times New Roman"/>
          <w:noProof/>
          <w:sz w:val="24"/>
          <w:szCs w:val="24"/>
        </w:rPr>
        <w:lastRenderedPageBreak/>
        <w:drawing>
          <wp:inline distT="0" distB="0" distL="0" distR="0" wp14:anchorId="3F86B409" wp14:editId="4354772D">
            <wp:extent cx="5760720" cy="76809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4">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rFonts w:ascii="Times New Roman" w:eastAsia="Calibri" w:hAnsi="Times New Roman" w:cs="Times New Roman"/>
          <w:noProof/>
          <w:sz w:val="24"/>
          <w:szCs w:val="24"/>
        </w:rPr>
        <w:lastRenderedPageBreak/>
        <w:drawing>
          <wp:inline distT="0" distB="0" distL="0" distR="0" wp14:anchorId="214B376A" wp14:editId="5CAC6193">
            <wp:extent cx="5760720" cy="43205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eastAsia="Calibri" w:hAnsi="Times New Roman" w:cs="Times New Roman"/>
          <w:noProof/>
          <w:sz w:val="24"/>
          <w:szCs w:val="24"/>
        </w:rPr>
        <w:drawing>
          <wp:inline distT="0" distB="0" distL="0" distR="0" wp14:anchorId="3D2C496E" wp14:editId="098788ED">
            <wp:extent cx="5760720" cy="43205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eastAsia="Calibri" w:hAnsi="Times New Roman" w:cs="Times New Roman"/>
          <w:noProof/>
          <w:sz w:val="24"/>
          <w:szCs w:val="24"/>
        </w:rPr>
        <w:lastRenderedPageBreak/>
        <w:drawing>
          <wp:inline distT="0" distB="0" distL="0" distR="0" wp14:anchorId="1D56493B" wp14:editId="2F9C8F3E">
            <wp:extent cx="5760720" cy="76809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Pr>
          <w:rFonts w:ascii="Times New Roman" w:eastAsia="Calibri" w:hAnsi="Times New Roman" w:cs="Times New Roman"/>
          <w:noProof/>
          <w:sz w:val="24"/>
          <w:szCs w:val="24"/>
        </w:rPr>
        <w:lastRenderedPageBreak/>
        <w:drawing>
          <wp:inline distT="0" distB="0" distL="0" distR="0" wp14:anchorId="4E429D06" wp14:editId="5F543220">
            <wp:extent cx="5760720" cy="432054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eastAsia="Calibri" w:hAnsi="Times New Roman" w:cs="Times New Roman"/>
          <w:noProof/>
          <w:sz w:val="24"/>
          <w:szCs w:val="24"/>
        </w:rPr>
        <w:drawing>
          <wp:inline distT="0" distB="0" distL="0" distR="0" wp14:anchorId="356E2315" wp14:editId="624F5444">
            <wp:extent cx="5760720" cy="43205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ascii="Times New Roman" w:eastAsia="Calibri" w:hAnsi="Times New Roman" w:cs="Times New Roman"/>
          <w:noProof/>
          <w:sz w:val="24"/>
          <w:szCs w:val="24"/>
        </w:rPr>
        <w:lastRenderedPageBreak/>
        <w:drawing>
          <wp:inline distT="0" distB="0" distL="0" distR="0" wp14:anchorId="3D269D74" wp14:editId="1860AA7E">
            <wp:extent cx="5760720" cy="76809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0">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134A9846" w14:textId="2FC077BE" w:rsidR="00FB30F5" w:rsidRDefault="00FB30F5" w:rsidP="00180525">
      <w:pPr>
        <w:spacing w:after="0" w:line="276" w:lineRule="auto"/>
        <w:jc w:val="both"/>
        <w:rPr>
          <w:rFonts w:ascii="Times New Roman" w:eastAsia="Calibri" w:hAnsi="Times New Roman" w:cs="Times New Roman"/>
          <w:sz w:val="24"/>
          <w:szCs w:val="24"/>
        </w:rPr>
      </w:pPr>
    </w:p>
    <w:p w14:paraId="05BE845A" w14:textId="35E6A322" w:rsidR="00FB30F5" w:rsidRPr="00891304" w:rsidRDefault="00FB30F5" w:rsidP="00180525">
      <w:pPr>
        <w:spacing w:after="0" w:line="276" w:lineRule="auto"/>
        <w:jc w:val="both"/>
        <w:rPr>
          <w:rFonts w:ascii="Times New Roman" w:eastAsia="Calibri" w:hAnsi="Times New Roman" w:cs="Times New Roman"/>
          <w:sz w:val="24"/>
          <w:szCs w:val="24"/>
        </w:rPr>
      </w:pPr>
    </w:p>
    <w:p w14:paraId="5D0098EF" w14:textId="77777777" w:rsidR="00891304" w:rsidRPr="00891304" w:rsidRDefault="00891304" w:rsidP="00891304">
      <w:pPr>
        <w:tabs>
          <w:tab w:val="left" w:pos="720"/>
        </w:tabs>
        <w:spacing w:line="276" w:lineRule="auto"/>
        <w:jc w:val="both"/>
        <w:rPr>
          <w:rFonts w:ascii="Times New Roman" w:eastAsia="Calibri" w:hAnsi="Times New Roman" w:cs="Times New Roman"/>
          <w:b/>
          <w:iCs/>
          <w:sz w:val="28"/>
          <w:szCs w:val="28"/>
        </w:rPr>
      </w:pPr>
    </w:p>
    <w:p w14:paraId="123AB3F4" w14:textId="77777777" w:rsidR="00E17345" w:rsidRDefault="00E17345" w:rsidP="00891304">
      <w:pPr>
        <w:tabs>
          <w:tab w:val="left" w:pos="720"/>
        </w:tabs>
        <w:spacing w:line="276" w:lineRule="auto"/>
        <w:jc w:val="both"/>
        <w:rPr>
          <w:rFonts w:ascii="Times New Roman" w:eastAsia="Calibri" w:hAnsi="Times New Roman" w:cs="Times New Roman"/>
          <w:b/>
          <w:iCs/>
          <w:sz w:val="28"/>
          <w:szCs w:val="28"/>
        </w:rPr>
      </w:pPr>
    </w:p>
    <w:p w14:paraId="7AF7F3E5" w14:textId="718EE6D7" w:rsidR="00891304" w:rsidRPr="00891304" w:rsidRDefault="00891304" w:rsidP="00891304">
      <w:pPr>
        <w:tabs>
          <w:tab w:val="left" w:pos="720"/>
        </w:tabs>
        <w:spacing w:line="276" w:lineRule="auto"/>
        <w:jc w:val="both"/>
        <w:rPr>
          <w:rFonts w:ascii="Times New Roman" w:eastAsia="Calibri" w:hAnsi="Times New Roman" w:cs="Times New Roman"/>
          <w:b/>
          <w:iCs/>
          <w:sz w:val="28"/>
          <w:szCs w:val="28"/>
        </w:rPr>
      </w:pPr>
      <w:r w:rsidRPr="00891304">
        <w:rPr>
          <w:rFonts w:ascii="Times New Roman" w:eastAsia="Calibri" w:hAnsi="Times New Roman" w:cs="Times New Roman"/>
          <w:b/>
          <w:iCs/>
          <w:sz w:val="28"/>
          <w:szCs w:val="28"/>
        </w:rPr>
        <w:lastRenderedPageBreak/>
        <w:t>9. Zaključak</w:t>
      </w:r>
    </w:p>
    <w:p w14:paraId="155487B0" w14:textId="22CDAC8F" w:rsidR="00891304" w:rsidRPr="00891304" w:rsidRDefault="00891304" w:rsidP="00891304">
      <w:pPr>
        <w:tabs>
          <w:tab w:val="left" w:pos="720"/>
        </w:tabs>
        <w:spacing w:line="276" w:lineRule="auto"/>
        <w:jc w:val="both"/>
        <w:rPr>
          <w:rFonts w:ascii="Times New Roman" w:eastAsia="Calibri" w:hAnsi="Times New Roman" w:cs="Times New Roman"/>
          <w:sz w:val="24"/>
          <w:szCs w:val="24"/>
        </w:rPr>
      </w:pPr>
      <w:r w:rsidRPr="00891304">
        <w:rPr>
          <w:rFonts w:ascii="Times New Roman" w:eastAsia="Calibri" w:hAnsi="Times New Roman" w:cs="Times New Roman"/>
          <w:sz w:val="24"/>
          <w:szCs w:val="24"/>
        </w:rPr>
        <w:tab/>
        <w:t>Ustanova za upravljanje sportskim objektima „Sportski objekti Samobor“ je neprofitna pravna osoba čija je osnovna djelatnost upravljanje sportskim objektima i stvaranje preduvjeta za održavanje sportske aktivnosti, treninga, natjecanja i ima važnu ulogu za razvoj tjelesne kulture kao nezaobilaznom doprinosu od općeg društvenog interesa</w:t>
      </w:r>
      <w:r w:rsidR="00180525">
        <w:rPr>
          <w:rFonts w:ascii="Times New Roman" w:eastAsia="Calibri" w:hAnsi="Times New Roman" w:cs="Times New Roman"/>
          <w:sz w:val="24"/>
          <w:szCs w:val="24"/>
        </w:rPr>
        <w:t xml:space="preserve"> </w:t>
      </w:r>
      <w:r w:rsidRPr="00891304">
        <w:rPr>
          <w:rFonts w:ascii="Times New Roman" w:eastAsia="Calibri" w:hAnsi="Times New Roman" w:cs="Times New Roman"/>
          <w:sz w:val="24"/>
          <w:szCs w:val="24"/>
        </w:rPr>
        <w:t>Grada Samobora, Zagrebačke Županije i šire.</w:t>
      </w:r>
    </w:p>
    <w:p w14:paraId="66E62933" w14:textId="77777777" w:rsidR="00891304" w:rsidRPr="00891304" w:rsidRDefault="00891304" w:rsidP="00891304">
      <w:pPr>
        <w:tabs>
          <w:tab w:val="left" w:pos="720"/>
        </w:tabs>
        <w:spacing w:line="276" w:lineRule="auto"/>
        <w:jc w:val="both"/>
        <w:rPr>
          <w:rFonts w:ascii="Times New Roman" w:eastAsia="Calibri" w:hAnsi="Times New Roman" w:cs="Times New Roman"/>
          <w:sz w:val="24"/>
          <w:szCs w:val="24"/>
        </w:rPr>
      </w:pPr>
      <w:r w:rsidRPr="00891304">
        <w:rPr>
          <w:rFonts w:ascii="Times New Roman" w:eastAsia="Calibri" w:hAnsi="Times New Roman" w:cs="Times New Roman"/>
          <w:sz w:val="24"/>
          <w:szCs w:val="24"/>
        </w:rPr>
        <w:tab/>
        <w:t>Grad Samobor financira sport temeljem Programa javnih potreba u sportu Grada u tekućoj godini preko Samoborskog sportskog saveza koji Ustanovi SOS dostavlja godišnji plan korištenja sportskih dvorana i terena u terminima kojima Ustanova raspolaže.</w:t>
      </w:r>
    </w:p>
    <w:p w14:paraId="26C7878F" w14:textId="77777777" w:rsidR="00891304" w:rsidRPr="00891304" w:rsidRDefault="00891304" w:rsidP="00891304">
      <w:pPr>
        <w:tabs>
          <w:tab w:val="left" w:pos="720"/>
        </w:tabs>
        <w:spacing w:line="276" w:lineRule="auto"/>
        <w:jc w:val="both"/>
        <w:rPr>
          <w:rFonts w:ascii="Times New Roman" w:eastAsia="Calibri" w:hAnsi="Times New Roman" w:cs="Times New Roman"/>
          <w:sz w:val="24"/>
          <w:szCs w:val="24"/>
        </w:rPr>
      </w:pPr>
      <w:r w:rsidRPr="00891304">
        <w:rPr>
          <w:rFonts w:ascii="Times New Roman" w:eastAsia="Calibri" w:hAnsi="Times New Roman" w:cs="Times New Roman"/>
          <w:sz w:val="24"/>
          <w:szCs w:val="24"/>
        </w:rPr>
        <w:tab/>
        <w:t>Suradnja sa Samoborskim sportskim savezom i svim njenim članicama je izuzetno korektna i profesionalna. Ustanova je ograničena s terminima kojima samostalno raspolaže, jer se u navedenim objektima odvija i nastava Tjelesne i zdravstvene kulture, zatim treninzi iz područja subvencioniranih programa, dok za komercijalni dio preostaju kasni noćni termini.</w:t>
      </w:r>
    </w:p>
    <w:p w14:paraId="4FA8405B" w14:textId="77777777" w:rsidR="00891304" w:rsidRPr="00891304" w:rsidRDefault="00891304" w:rsidP="00891304">
      <w:pPr>
        <w:tabs>
          <w:tab w:val="left" w:pos="720"/>
        </w:tabs>
        <w:spacing w:line="276" w:lineRule="auto"/>
        <w:jc w:val="both"/>
        <w:rPr>
          <w:rFonts w:ascii="Times New Roman" w:eastAsia="Calibri" w:hAnsi="Times New Roman" w:cs="Times New Roman"/>
          <w:sz w:val="24"/>
          <w:szCs w:val="24"/>
        </w:rPr>
      </w:pPr>
      <w:r w:rsidRPr="00891304">
        <w:rPr>
          <w:rFonts w:ascii="Times New Roman" w:eastAsia="Calibri" w:hAnsi="Times New Roman" w:cs="Times New Roman"/>
          <w:sz w:val="24"/>
          <w:szCs w:val="24"/>
        </w:rPr>
        <w:tab/>
        <w:t>Specifičnost Ustanove je i davanje korištenje objekata bez naknade ili po povlaštenoj cijeni temeljem zaključaka Upravnog Vijeća u svrhu javnog interesa ili interesa razvoja sporta, a provedbe takvih programa idu na teret Ustanove.</w:t>
      </w:r>
    </w:p>
    <w:p w14:paraId="4381489D" w14:textId="31A8DF5B" w:rsidR="00BC7BCF" w:rsidRDefault="00BC7BCF" w:rsidP="00891304">
      <w:pPr>
        <w:tabs>
          <w:tab w:val="left" w:pos="720"/>
        </w:tabs>
        <w:spacing w:line="276" w:lineRule="auto"/>
        <w:jc w:val="both"/>
        <w:rPr>
          <w:rFonts w:ascii="Times New Roman" w:eastAsia="Calibri" w:hAnsi="Times New Roman" w:cs="Times New Roman"/>
          <w:sz w:val="24"/>
          <w:szCs w:val="24"/>
        </w:rPr>
      </w:pPr>
    </w:p>
    <w:p w14:paraId="368D8478" w14:textId="6E1FC456" w:rsidR="00E152F1" w:rsidRDefault="00E152F1" w:rsidP="00891304">
      <w:pPr>
        <w:tabs>
          <w:tab w:val="left" w:pos="720"/>
        </w:tabs>
        <w:spacing w:line="276" w:lineRule="auto"/>
        <w:jc w:val="both"/>
        <w:rPr>
          <w:rFonts w:ascii="Times New Roman" w:eastAsia="Calibri" w:hAnsi="Times New Roman" w:cs="Times New Roman"/>
          <w:sz w:val="24"/>
          <w:szCs w:val="24"/>
        </w:rPr>
      </w:pPr>
    </w:p>
    <w:p w14:paraId="53BC01CA" w14:textId="6E9D879C" w:rsidR="00E152F1" w:rsidRDefault="00E152F1" w:rsidP="00891304">
      <w:pPr>
        <w:tabs>
          <w:tab w:val="left" w:pos="720"/>
        </w:tabs>
        <w:spacing w:line="276" w:lineRule="auto"/>
        <w:jc w:val="both"/>
        <w:rPr>
          <w:rFonts w:ascii="Times New Roman" w:eastAsia="Calibri" w:hAnsi="Times New Roman" w:cs="Times New Roman"/>
          <w:sz w:val="24"/>
          <w:szCs w:val="24"/>
        </w:rPr>
      </w:pPr>
    </w:p>
    <w:p w14:paraId="2C6854B9" w14:textId="39870A29" w:rsidR="00E152F1" w:rsidRDefault="00E152F1" w:rsidP="00891304">
      <w:pPr>
        <w:tabs>
          <w:tab w:val="left" w:pos="720"/>
        </w:tabs>
        <w:spacing w:line="276" w:lineRule="auto"/>
        <w:jc w:val="both"/>
        <w:rPr>
          <w:rFonts w:ascii="Times New Roman" w:eastAsia="Calibri" w:hAnsi="Times New Roman" w:cs="Times New Roman"/>
          <w:sz w:val="24"/>
          <w:szCs w:val="24"/>
        </w:rPr>
      </w:pPr>
    </w:p>
    <w:p w14:paraId="0C9D8F47" w14:textId="138E5C1B" w:rsidR="00E152F1" w:rsidRDefault="00E152F1" w:rsidP="00891304">
      <w:pPr>
        <w:tabs>
          <w:tab w:val="left" w:pos="720"/>
        </w:tabs>
        <w:spacing w:line="276" w:lineRule="auto"/>
        <w:jc w:val="both"/>
        <w:rPr>
          <w:rFonts w:ascii="Times New Roman" w:eastAsia="Calibri" w:hAnsi="Times New Roman" w:cs="Times New Roman"/>
          <w:sz w:val="24"/>
          <w:szCs w:val="24"/>
        </w:rPr>
      </w:pPr>
    </w:p>
    <w:p w14:paraId="57702BF5" w14:textId="05534008" w:rsidR="00E152F1" w:rsidRDefault="00E152F1" w:rsidP="00891304">
      <w:pPr>
        <w:tabs>
          <w:tab w:val="left" w:pos="720"/>
        </w:tabs>
        <w:spacing w:line="276" w:lineRule="auto"/>
        <w:jc w:val="both"/>
        <w:rPr>
          <w:rFonts w:ascii="Times New Roman" w:eastAsia="Calibri" w:hAnsi="Times New Roman" w:cs="Times New Roman"/>
          <w:sz w:val="24"/>
          <w:szCs w:val="24"/>
        </w:rPr>
      </w:pPr>
    </w:p>
    <w:p w14:paraId="65CC2734" w14:textId="6408EDD9" w:rsidR="00E152F1" w:rsidRDefault="00E152F1" w:rsidP="00891304">
      <w:pPr>
        <w:tabs>
          <w:tab w:val="left" w:pos="720"/>
        </w:tabs>
        <w:spacing w:line="276" w:lineRule="auto"/>
        <w:jc w:val="both"/>
        <w:rPr>
          <w:rFonts w:ascii="Times New Roman" w:eastAsia="Calibri" w:hAnsi="Times New Roman" w:cs="Times New Roman"/>
          <w:sz w:val="24"/>
          <w:szCs w:val="24"/>
        </w:rPr>
      </w:pPr>
    </w:p>
    <w:p w14:paraId="4599969E" w14:textId="3033FDBF" w:rsidR="00E152F1" w:rsidRDefault="00E152F1" w:rsidP="00891304">
      <w:pPr>
        <w:tabs>
          <w:tab w:val="left" w:pos="720"/>
        </w:tabs>
        <w:spacing w:line="276" w:lineRule="auto"/>
        <w:jc w:val="both"/>
        <w:rPr>
          <w:rFonts w:ascii="Times New Roman" w:eastAsia="Calibri" w:hAnsi="Times New Roman" w:cs="Times New Roman"/>
          <w:sz w:val="24"/>
          <w:szCs w:val="24"/>
        </w:rPr>
      </w:pPr>
    </w:p>
    <w:p w14:paraId="559A53C3" w14:textId="1C8C55B4" w:rsidR="00E152F1" w:rsidRDefault="00E152F1" w:rsidP="00891304">
      <w:pPr>
        <w:tabs>
          <w:tab w:val="left" w:pos="720"/>
        </w:tabs>
        <w:spacing w:line="276" w:lineRule="auto"/>
        <w:jc w:val="both"/>
        <w:rPr>
          <w:rFonts w:ascii="Times New Roman" w:eastAsia="Calibri" w:hAnsi="Times New Roman" w:cs="Times New Roman"/>
          <w:sz w:val="24"/>
          <w:szCs w:val="24"/>
        </w:rPr>
      </w:pPr>
    </w:p>
    <w:p w14:paraId="4EC0A984" w14:textId="5033FF99" w:rsidR="00E152F1" w:rsidRDefault="00E152F1" w:rsidP="00891304">
      <w:pPr>
        <w:tabs>
          <w:tab w:val="left" w:pos="720"/>
        </w:tabs>
        <w:spacing w:line="276" w:lineRule="auto"/>
        <w:jc w:val="both"/>
        <w:rPr>
          <w:rFonts w:ascii="Times New Roman" w:eastAsia="Calibri" w:hAnsi="Times New Roman" w:cs="Times New Roman"/>
          <w:sz w:val="24"/>
          <w:szCs w:val="24"/>
        </w:rPr>
      </w:pPr>
    </w:p>
    <w:p w14:paraId="75E177D5" w14:textId="65BF0BC1" w:rsidR="00E152F1" w:rsidRDefault="00E152F1" w:rsidP="00891304">
      <w:pPr>
        <w:tabs>
          <w:tab w:val="left" w:pos="720"/>
        </w:tabs>
        <w:spacing w:line="276" w:lineRule="auto"/>
        <w:jc w:val="both"/>
        <w:rPr>
          <w:rFonts w:ascii="Times New Roman" w:eastAsia="Calibri" w:hAnsi="Times New Roman" w:cs="Times New Roman"/>
          <w:sz w:val="24"/>
          <w:szCs w:val="24"/>
        </w:rPr>
      </w:pPr>
    </w:p>
    <w:p w14:paraId="6D32E22C" w14:textId="541BA3E0" w:rsidR="00E152F1" w:rsidRDefault="00E152F1" w:rsidP="00891304">
      <w:pPr>
        <w:tabs>
          <w:tab w:val="left" w:pos="720"/>
        </w:tabs>
        <w:spacing w:line="276" w:lineRule="auto"/>
        <w:jc w:val="both"/>
        <w:rPr>
          <w:rFonts w:ascii="Times New Roman" w:eastAsia="Calibri" w:hAnsi="Times New Roman" w:cs="Times New Roman"/>
          <w:sz w:val="24"/>
          <w:szCs w:val="24"/>
        </w:rPr>
      </w:pPr>
    </w:p>
    <w:p w14:paraId="436AA5D0" w14:textId="6D67E371" w:rsidR="00E152F1" w:rsidRDefault="00E152F1" w:rsidP="00891304">
      <w:pPr>
        <w:tabs>
          <w:tab w:val="left" w:pos="720"/>
        </w:tabs>
        <w:spacing w:line="276" w:lineRule="auto"/>
        <w:jc w:val="both"/>
        <w:rPr>
          <w:rFonts w:ascii="Times New Roman" w:eastAsia="Calibri" w:hAnsi="Times New Roman" w:cs="Times New Roman"/>
          <w:sz w:val="24"/>
          <w:szCs w:val="24"/>
        </w:rPr>
      </w:pPr>
    </w:p>
    <w:p w14:paraId="458D5FCF" w14:textId="5BA1687B" w:rsidR="00E152F1" w:rsidRDefault="00E152F1" w:rsidP="00891304">
      <w:pPr>
        <w:tabs>
          <w:tab w:val="left" w:pos="720"/>
        </w:tabs>
        <w:spacing w:line="276" w:lineRule="auto"/>
        <w:jc w:val="both"/>
        <w:rPr>
          <w:rFonts w:ascii="Times New Roman" w:eastAsia="Calibri" w:hAnsi="Times New Roman" w:cs="Times New Roman"/>
          <w:sz w:val="24"/>
          <w:szCs w:val="24"/>
        </w:rPr>
      </w:pPr>
    </w:p>
    <w:p w14:paraId="5A32202E" w14:textId="50097B52" w:rsidR="00E152F1" w:rsidRDefault="00E152F1" w:rsidP="00891304">
      <w:pPr>
        <w:tabs>
          <w:tab w:val="left" w:pos="720"/>
        </w:tabs>
        <w:spacing w:line="276" w:lineRule="auto"/>
        <w:jc w:val="both"/>
        <w:rPr>
          <w:rFonts w:ascii="Times New Roman" w:eastAsia="Calibri" w:hAnsi="Times New Roman" w:cs="Times New Roman"/>
          <w:sz w:val="24"/>
          <w:szCs w:val="24"/>
        </w:rPr>
      </w:pPr>
    </w:p>
    <w:p w14:paraId="4266BF1A" w14:textId="77E188C8" w:rsidR="00E152F1" w:rsidRDefault="00E152F1" w:rsidP="00891304">
      <w:pPr>
        <w:tabs>
          <w:tab w:val="left" w:pos="720"/>
        </w:tabs>
        <w:spacing w:line="276" w:lineRule="auto"/>
        <w:jc w:val="both"/>
        <w:rPr>
          <w:rFonts w:ascii="Times New Roman" w:eastAsia="Calibri" w:hAnsi="Times New Roman" w:cs="Times New Roman"/>
          <w:sz w:val="24"/>
          <w:szCs w:val="24"/>
        </w:rPr>
      </w:pPr>
    </w:p>
    <w:p w14:paraId="22495000" w14:textId="77777777" w:rsidR="00E17345" w:rsidRDefault="00E17345" w:rsidP="00891304">
      <w:pPr>
        <w:tabs>
          <w:tab w:val="left" w:pos="720"/>
        </w:tabs>
        <w:spacing w:line="276" w:lineRule="auto"/>
        <w:jc w:val="both"/>
        <w:rPr>
          <w:rFonts w:ascii="Times New Roman" w:eastAsia="Calibri" w:hAnsi="Times New Roman" w:cs="Times New Roman"/>
          <w:sz w:val="24"/>
          <w:szCs w:val="24"/>
        </w:rPr>
      </w:pPr>
    </w:p>
    <w:p w14:paraId="6A7864BA" w14:textId="77777777" w:rsidR="00E152F1" w:rsidRPr="00891304" w:rsidRDefault="00E152F1" w:rsidP="00891304">
      <w:pPr>
        <w:tabs>
          <w:tab w:val="left" w:pos="720"/>
        </w:tabs>
        <w:spacing w:line="276" w:lineRule="auto"/>
        <w:jc w:val="both"/>
        <w:rPr>
          <w:rFonts w:ascii="Times New Roman" w:eastAsia="Calibri" w:hAnsi="Times New Roman" w:cs="Times New Roman"/>
          <w:sz w:val="24"/>
          <w:szCs w:val="24"/>
        </w:rPr>
      </w:pPr>
    </w:p>
    <w:p w14:paraId="20A2336A" w14:textId="77777777" w:rsidR="00BE5ABC" w:rsidRPr="00891304" w:rsidRDefault="00BE5ABC" w:rsidP="00BE5ABC">
      <w:pPr>
        <w:spacing w:after="200" w:line="276" w:lineRule="auto"/>
        <w:jc w:val="center"/>
        <w:rPr>
          <w:rFonts w:ascii="Times New Roman" w:eastAsia="Calibri" w:hAnsi="Times New Roman" w:cs="Times New Roman"/>
          <w:b/>
          <w:bCs/>
          <w:sz w:val="26"/>
          <w:szCs w:val="26"/>
          <w:u w:val="single"/>
        </w:rPr>
      </w:pPr>
      <w:r w:rsidRPr="00891304">
        <w:rPr>
          <w:rFonts w:ascii="Times New Roman" w:eastAsia="Calibri" w:hAnsi="Times New Roman" w:cs="Times New Roman"/>
          <w:b/>
          <w:bCs/>
          <w:sz w:val="26"/>
          <w:szCs w:val="26"/>
          <w:u w:val="single"/>
        </w:rPr>
        <w:t>Godišnji financijski izvještaj za 202</w:t>
      </w:r>
      <w:r>
        <w:rPr>
          <w:rFonts w:ascii="Times New Roman" w:eastAsia="Calibri" w:hAnsi="Times New Roman" w:cs="Times New Roman"/>
          <w:b/>
          <w:bCs/>
          <w:sz w:val="26"/>
          <w:szCs w:val="26"/>
          <w:u w:val="single"/>
        </w:rPr>
        <w:t>3</w:t>
      </w:r>
      <w:r w:rsidRPr="00891304">
        <w:rPr>
          <w:rFonts w:ascii="Times New Roman" w:eastAsia="Calibri" w:hAnsi="Times New Roman" w:cs="Times New Roman"/>
          <w:b/>
          <w:bCs/>
          <w:sz w:val="26"/>
          <w:szCs w:val="26"/>
          <w:u w:val="single"/>
        </w:rPr>
        <w:t>.</w:t>
      </w:r>
    </w:p>
    <w:p w14:paraId="099B3650" w14:textId="35E6E685" w:rsidR="00BE5ABC" w:rsidRDefault="00BE5ABC" w:rsidP="00BE5ABC">
      <w:pPr>
        <w:spacing w:after="200" w:line="276" w:lineRule="auto"/>
        <w:jc w:val="both"/>
        <w:rPr>
          <w:rFonts w:ascii="Times New Roman" w:eastAsia="Calibri" w:hAnsi="Times New Roman" w:cs="Times New Roman"/>
          <w:sz w:val="24"/>
        </w:rPr>
      </w:pPr>
      <w:r w:rsidRPr="00891304">
        <w:rPr>
          <w:rFonts w:ascii="Times New Roman" w:eastAsia="Calibri" w:hAnsi="Times New Roman" w:cs="Times New Roman"/>
          <w:sz w:val="24"/>
        </w:rPr>
        <w:t xml:space="preserve">U izvještajnom razdoblju Ustanova je ostvarila je prihode u visini od </w:t>
      </w:r>
      <w:r w:rsidRPr="00BC7BCF">
        <w:rPr>
          <w:rFonts w:ascii="Times New Roman" w:eastAsia="Calibri" w:hAnsi="Times New Roman" w:cs="Times New Roman"/>
          <w:sz w:val="24"/>
        </w:rPr>
        <w:t xml:space="preserve">822.699,03 </w:t>
      </w:r>
      <w:r>
        <w:rPr>
          <w:rFonts w:ascii="Times New Roman" w:eastAsia="Calibri" w:hAnsi="Times New Roman" w:cs="Times New Roman"/>
          <w:sz w:val="24"/>
        </w:rPr>
        <w:t>eura</w:t>
      </w:r>
      <w:r w:rsidRPr="00891304">
        <w:rPr>
          <w:rFonts w:ascii="Times New Roman" w:eastAsia="Calibri" w:hAnsi="Times New Roman" w:cs="Times New Roman"/>
          <w:sz w:val="24"/>
        </w:rPr>
        <w:t xml:space="preserve"> dok rashodi iznose </w:t>
      </w:r>
      <w:r w:rsidRPr="00BC7BCF">
        <w:rPr>
          <w:rFonts w:ascii="Times New Roman" w:eastAsia="Calibri" w:hAnsi="Times New Roman" w:cs="Times New Roman"/>
          <w:sz w:val="24"/>
        </w:rPr>
        <w:t xml:space="preserve">729.093,16 </w:t>
      </w:r>
      <w:r>
        <w:rPr>
          <w:rFonts w:ascii="Times New Roman" w:eastAsia="Calibri" w:hAnsi="Times New Roman" w:cs="Times New Roman"/>
          <w:sz w:val="24"/>
        </w:rPr>
        <w:t xml:space="preserve">eura. </w:t>
      </w:r>
      <w:r w:rsidRPr="00891304">
        <w:rPr>
          <w:rFonts w:ascii="Times New Roman" w:eastAsia="Calibri" w:hAnsi="Times New Roman" w:cs="Times New Roman"/>
          <w:sz w:val="24"/>
        </w:rPr>
        <w:t xml:space="preserve">Ostvaren je višak prihoda u iznosu od </w:t>
      </w:r>
      <w:r w:rsidRPr="009960A9">
        <w:rPr>
          <w:rFonts w:ascii="Times New Roman" w:eastAsia="Calibri" w:hAnsi="Times New Roman" w:cs="Times New Roman"/>
          <w:sz w:val="24"/>
        </w:rPr>
        <w:t>93.605,87</w:t>
      </w:r>
      <w:r>
        <w:rPr>
          <w:rFonts w:ascii="Times New Roman" w:eastAsia="Calibri" w:hAnsi="Times New Roman" w:cs="Times New Roman"/>
          <w:sz w:val="24"/>
        </w:rPr>
        <w:t xml:space="preserve"> eura</w:t>
      </w:r>
      <w:r w:rsidRPr="00891304">
        <w:rPr>
          <w:rFonts w:ascii="Times New Roman" w:eastAsia="Calibri" w:hAnsi="Times New Roman" w:cs="Times New Roman"/>
          <w:sz w:val="24"/>
        </w:rPr>
        <w:t xml:space="preserve">, preneseni višak prihoda iz prethodne godine iznosi </w:t>
      </w:r>
      <w:r w:rsidRPr="00871AF9">
        <w:rPr>
          <w:rFonts w:ascii="Times New Roman" w:eastAsia="Calibri" w:hAnsi="Times New Roman" w:cs="Times New Roman"/>
          <w:sz w:val="24"/>
        </w:rPr>
        <w:t xml:space="preserve">120.303,58 </w:t>
      </w:r>
      <w:r>
        <w:rPr>
          <w:rFonts w:ascii="Times New Roman" w:eastAsia="Calibri" w:hAnsi="Times New Roman" w:cs="Times New Roman"/>
          <w:sz w:val="24"/>
        </w:rPr>
        <w:t xml:space="preserve">eura, </w:t>
      </w:r>
      <w:r w:rsidRPr="00891304">
        <w:rPr>
          <w:rFonts w:ascii="Times New Roman" w:eastAsia="Calibri" w:hAnsi="Times New Roman" w:cs="Times New Roman"/>
          <w:sz w:val="24"/>
        </w:rPr>
        <w:t xml:space="preserve">što je ukupno ostvareni VIŠAK PRIHODA u iznosu od </w:t>
      </w:r>
      <w:r w:rsidRPr="00871AF9">
        <w:rPr>
          <w:rFonts w:ascii="Times New Roman" w:eastAsia="Calibri" w:hAnsi="Times New Roman" w:cs="Times New Roman"/>
          <w:sz w:val="24"/>
        </w:rPr>
        <w:t xml:space="preserve">213.909,45 </w:t>
      </w:r>
      <w:r w:rsidRPr="00891304">
        <w:rPr>
          <w:rFonts w:ascii="Times New Roman" w:eastAsia="Calibri" w:hAnsi="Times New Roman" w:cs="Times New Roman"/>
          <w:sz w:val="24"/>
        </w:rPr>
        <w:t>eura</w:t>
      </w:r>
      <w:r>
        <w:rPr>
          <w:rFonts w:ascii="Times New Roman" w:eastAsia="Calibri" w:hAnsi="Times New Roman" w:cs="Times New Roman"/>
          <w:sz w:val="24"/>
        </w:rPr>
        <w:t xml:space="preserve"> </w:t>
      </w:r>
      <w:r w:rsidRPr="00891304">
        <w:rPr>
          <w:rFonts w:ascii="Times New Roman" w:eastAsia="Calibri" w:hAnsi="Times New Roman" w:cs="Times New Roman"/>
          <w:sz w:val="24"/>
        </w:rPr>
        <w:t xml:space="preserve">kojim raspolaže Ustanova u sljedećem razdoblju. </w:t>
      </w:r>
    </w:p>
    <w:p w14:paraId="7626570D" w14:textId="77777777" w:rsidR="00180525" w:rsidRPr="00891304" w:rsidRDefault="00180525" w:rsidP="00BE5ABC">
      <w:pPr>
        <w:spacing w:after="200" w:line="276" w:lineRule="auto"/>
        <w:jc w:val="both"/>
        <w:rPr>
          <w:rFonts w:ascii="Times New Roman" w:eastAsia="Calibri" w:hAnsi="Times New Roman" w:cs="Times New Roman"/>
          <w:sz w:val="24"/>
        </w:rPr>
      </w:pPr>
    </w:p>
    <w:p w14:paraId="227F5582" w14:textId="77777777" w:rsidR="00BE5ABC" w:rsidRPr="00891304" w:rsidRDefault="00BE5ABC" w:rsidP="00BE5ABC">
      <w:pPr>
        <w:spacing w:after="200" w:line="276" w:lineRule="auto"/>
        <w:jc w:val="both"/>
        <w:rPr>
          <w:rFonts w:ascii="Times New Roman" w:eastAsia="Calibri" w:hAnsi="Times New Roman" w:cs="Times New Roman"/>
          <w:b/>
          <w:sz w:val="24"/>
        </w:rPr>
      </w:pPr>
      <w:r w:rsidRPr="00891304">
        <w:rPr>
          <w:rFonts w:ascii="Times New Roman" w:eastAsia="Calibri" w:hAnsi="Times New Roman" w:cs="Times New Roman"/>
          <w:b/>
          <w:sz w:val="24"/>
        </w:rPr>
        <w:t>1. PRIHODI</w:t>
      </w:r>
    </w:p>
    <w:tbl>
      <w:tblPr>
        <w:tblW w:w="5000" w:type="pct"/>
        <w:tblLook w:val="04A0" w:firstRow="1" w:lastRow="0" w:firstColumn="1" w:lastColumn="0" w:noHBand="0" w:noVBand="1"/>
      </w:tblPr>
      <w:tblGrid>
        <w:gridCol w:w="463"/>
        <w:gridCol w:w="3123"/>
        <w:gridCol w:w="930"/>
        <w:gridCol w:w="1439"/>
        <w:gridCol w:w="1439"/>
        <w:gridCol w:w="901"/>
        <w:gridCol w:w="767"/>
      </w:tblGrid>
      <w:tr w:rsidR="00BE5ABC" w:rsidRPr="00871AF9" w14:paraId="1B52E673" w14:textId="77777777" w:rsidTr="008C684C">
        <w:trPr>
          <w:trHeight w:val="900"/>
        </w:trPr>
        <w:tc>
          <w:tcPr>
            <w:tcW w:w="1979" w:type="pct"/>
            <w:gridSpan w:val="2"/>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A0029C8" w14:textId="77777777" w:rsidR="00BE5ABC" w:rsidRPr="00871AF9" w:rsidRDefault="00BE5ABC" w:rsidP="008C684C">
            <w:pPr>
              <w:spacing w:after="0" w:line="240" w:lineRule="auto"/>
              <w:jc w:val="center"/>
              <w:rPr>
                <w:rFonts w:ascii="Calibri" w:eastAsia="Times New Roman" w:hAnsi="Calibri" w:cs="Calibri"/>
                <w:b/>
                <w:bCs/>
                <w:color w:val="000000"/>
                <w:lang w:eastAsia="hr-HR"/>
              </w:rPr>
            </w:pPr>
            <w:r w:rsidRPr="00871AF9">
              <w:rPr>
                <w:rFonts w:ascii="Calibri" w:eastAsia="Times New Roman" w:hAnsi="Calibri" w:cs="Calibri"/>
                <w:b/>
                <w:bCs/>
                <w:color w:val="000000"/>
                <w:lang w:eastAsia="hr-HR"/>
              </w:rPr>
              <w:t>RAČUN</w:t>
            </w:r>
          </w:p>
        </w:tc>
        <w:tc>
          <w:tcPr>
            <w:tcW w:w="513" w:type="pct"/>
            <w:tcBorders>
              <w:top w:val="single" w:sz="4" w:space="0" w:color="auto"/>
              <w:left w:val="nil"/>
              <w:bottom w:val="single" w:sz="4" w:space="0" w:color="auto"/>
              <w:right w:val="single" w:sz="4" w:space="0" w:color="auto"/>
            </w:tcBorders>
            <w:shd w:val="clear" w:color="000000" w:fill="D9D9D9"/>
            <w:noWrap/>
            <w:vAlign w:val="center"/>
            <w:hideMark/>
          </w:tcPr>
          <w:p w14:paraId="434F910F" w14:textId="77777777" w:rsidR="00BE5ABC" w:rsidRPr="00871AF9" w:rsidRDefault="00BE5ABC" w:rsidP="008C684C">
            <w:pPr>
              <w:spacing w:after="0" w:line="240" w:lineRule="auto"/>
              <w:jc w:val="center"/>
              <w:rPr>
                <w:rFonts w:ascii="Calibri" w:eastAsia="Times New Roman" w:hAnsi="Calibri" w:cs="Calibri"/>
                <w:b/>
                <w:bCs/>
                <w:color w:val="000000"/>
                <w:lang w:eastAsia="hr-HR"/>
              </w:rPr>
            </w:pPr>
            <w:r w:rsidRPr="00871AF9">
              <w:rPr>
                <w:rFonts w:ascii="Calibri" w:eastAsia="Times New Roman" w:hAnsi="Calibri" w:cs="Calibri"/>
                <w:b/>
                <w:bCs/>
                <w:color w:val="000000"/>
                <w:lang w:eastAsia="hr-HR"/>
              </w:rPr>
              <w:t>AOP</w:t>
            </w:r>
          </w:p>
        </w:tc>
        <w:tc>
          <w:tcPr>
            <w:tcW w:w="794" w:type="pct"/>
            <w:tcBorders>
              <w:top w:val="single" w:sz="4" w:space="0" w:color="auto"/>
              <w:left w:val="nil"/>
              <w:bottom w:val="single" w:sz="4" w:space="0" w:color="auto"/>
              <w:right w:val="single" w:sz="4" w:space="0" w:color="auto"/>
            </w:tcBorders>
            <w:shd w:val="clear" w:color="000000" w:fill="D9D9D9"/>
            <w:vAlign w:val="center"/>
            <w:hideMark/>
          </w:tcPr>
          <w:p w14:paraId="5E7CB727" w14:textId="77777777" w:rsidR="00BE5ABC" w:rsidRPr="00871AF9" w:rsidRDefault="00BE5ABC" w:rsidP="008C684C">
            <w:pPr>
              <w:spacing w:after="0" w:line="240" w:lineRule="auto"/>
              <w:jc w:val="center"/>
              <w:rPr>
                <w:rFonts w:ascii="Calibri" w:eastAsia="Times New Roman" w:hAnsi="Calibri" w:cs="Calibri"/>
                <w:b/>
                <w:bCs/>
                <w:color w:val="000000"/>
                <w:lang w:eastAsia="hr-HR"/>
              </w:rPr>
            </w:pPr>
            <w:r w:rsidRPr="00871AF9">
              <w:rPr>
                <w:rFonts w:ascii="Calibri" w:eastAsia="Times New Roman" w:hAnsi="Calibri" w:cs="Calibri"/>
                <w:b/>
                <w:bCs/>
                <w:color w:val="000000"/>
                <w:lang w:eastAsia="hr-HR"/>
              </w:rPr>
              <w:t>OSTVARENO PRETHODNE GODINE</w:t>
            </w:r>
          </w:p>
        </w:tc>
        <w:tc>
          <w:tcPr>
            <w:tcW w:w="794" w:type="pct"/>
            <w:tcBorders>
              <w:top w:val="single" w:sz="4" w:space="0" w:color="auto"/>
              <w:left w:val="nil"/>
              <w:bottom w:val="single" w:sz="4" w:space="0" w:color="auto"/>
              <w:right w:val="single" w:sz="4" w:space="0" w:color="auto"/>
            </w:tcBorders>
            <w:shd w:val="clear" w:color="000000" w:fill="D9D9D9"/>
            <w:vAlign w:val="center"/>
            <w:hideMark/>
          </w:tcPr>
          <w:p w14:paraId="718B30AD" w14:textId="77777777" w:rsidR="00BE5ABC" w:rsidRPr="00871AF9" w:rsidRDefault="00BE5ABC" w:rsidP="008C684C">
            <w:pPr>
              <w:spacing w:after="0" w:line="240" w:lineRule="auto"/>
              <w:jc w:val="center"/>
              <w:rPr>
                <w:rFonts w:ascii="Calibri" w:eastAsia="Times New Roman" w:hAnsi="Calibri" w:cs="Calibri"/>
                <w:b/>
                <w:bCs/>
                <w:color w:val="000000"/>
                <w:lang w:eastAsia="hr-HR"/>
              </w:rPr>
            </w:pPr>
            <w:r w:rsidRPr="00871AF9">
              <w:rPr>
                <w:rFonts w:ascii="Calibri" w:eastAsia="Times New Roman" w:hAnsi="Calibri" w:cs="Calibri"/>
                <w:b/>
                <w:bCs/>
                <w:color w:val="000000"/>
                <w:lang w:eastAsia="hr-HR"/>
              </w:rPr>
              <w:t>OSTVARENO TEKUĆE GODINE</w:t>
            </w:r>
          </w:p>
        </w:tc>
        <w:tc>
          <w:tcPr>
            <w:tcW w:w="497" w:type="pct"/>
            <w:tcBorders>
              <w:top w:val="single" w:sz="4" w:space="0" w:color="auto"/>
              <w:left w:val="nil"/>
              <w:bottom w:val="single" w:sz="4" w:space="0" w:color="auto"/>
              <w:right w:val="single" w:sz="4" w:space="0" w:color="auto"/>
            </w:tcBorders>
            <w:shd w:val="clear" w:color="000000" w:fill="D9D9D9"/>
            <w:vAlign w:val="center"/>
            <w:hideMark/>
          </w:tcPr>
          <w:p w14:paraId="03D75111" w14:textId="77777777" w:rsidR="00BE5ABC" w:rsidRPr="00871AF9" w:rsidRDefault="00BE5ABC" w:rsidP="008C684C">
            <w:pPr>
              <w:spacing w:after="0" w:line="240" w:lineRule="auto"/>
              <w:jc w:val="center"/>
              <w:rPr>
                <w:rFonts w:ascii="Calibri" w:eastAsia="Times New Roman" w:hAnsi="Calibri" w:cs="Calibri"/>
                <w:b/>
                <w:bCs/>
                <w:color w:val="000000"/>
                <w:lang w:eastAsia="hr-HR"/>
              </w:rPr>
            </w:pPr>
            <w:r w:rsidRPr="00871AF9">
              <w:rPr>
                <w:rFonts w:ascii="Calibri" w:eastAsia="Times New Roman" w:hAnsi="Calibri" w:cs="Calibri"/>
                <w:b/>
                <w:bCs/>
                <w:color w:val="000000"/>
                <w:lang w:eastAsia="hr-HR"/>
              </w:rPr>
              <w:t>INDEKS</w:t>
            </w:r>
            <w:r w:rsidRPr="00871AF9">
              <w:rPr>
                <w:rFonts w:ascii="Calibri" w:eastAsia="Times New Roman" w:hAnsi="Calibri" w:cs="Calibri"/>
                <w:b/>
                <w:bCs/>
                <w:color w:val="000000"/>
                <w:lang w:eastAsia="hr-HR"/>
              </w:rPr>
              <w:br/>
              <w:t xml:space="preserve"> 5/4</w:t>
            </w:r>
          </w:p>
        </w:tc>
        <w:tc>
          <w:tcPr>
            <w:tcW w:w="423" w:type="pct"/>
            <w:tcBorders>
              <w:top w:val="single" w:sz="4" w:space="0" w:color="auto"/>
              <w:left w:val="nil"/>
              <w:bottom w:val="single" w:sz="4" w:space="0" w:color="auto"/>
              <w:right w:val="single" w:sz="4" w:space="0" w:color="auto"/>
            </w:tcBorders>
            <w:shd w:val="clear" w:color="000000" w:fill="D9D9D9"/>
            <w:vAlign w:val="center"/>
            <w:hideMark/>
          </w:tcPr>
          <w:p w14:paraId="764DA229" w14:textId="77777777" w:rsidR="00BE5ABC" w:rsidRPr="00871AF9" w:rsidRDefault="00BE5ABC" w:rsidP="008C684C">
            <w:pPr>
              <w:spacing w:after="0" w:line="240" w:lineRule="auto"/>
              <w:jc w:val="center"/>
              <w:rPr>
                <w:rFonts w:ascii="Calibri" w:eastAsia="Times New Roman" w:hAnsi="Calibri" w:cs="Calibri"/>
                <w:b/>
                <w:bCs/>
                <w:color w:val="000000"/>
                <w:lang w:eastAsia="hr-HR"/>
              </w:rPr>
            </w:pPr>
            <w:r w:rsidRPr="00871AF9">
              <w:rPr>
                <w:rFonts w:ascii="Calibri" w:eastAsia="Times New Roman" w:hAnsi="Calibri" w:cs="Calibri"/>
                <w:b/>
                <w:bCs/>
                <w:color w:val="000000"/>
                <w:lang w:eastAsia="hr-HR"/>
              </w:rPr>
              <w:t>UDIO</w:t>
            </w:r>
            <w:r w:rsidRPr="00871AF9">
              <w:rPr>
                <w:rFonts w:ascii="Calibri" w:eastAsia="Times New Roman" w:hAnsi="Calibri" w:cs="Calibri"/>
                <w:b/>
                <w:bCs/>
                <w:color w:val="000000"/>
                <w:lang w:eastAsia="hr-HR"/>
              </w:rPr>
              <w:br/>
              <w:t xml:space="preserve"> %</w:t>
            </w:r>
          </w:p>
        </w:tc>
      </w:tr>
      <w:tr w:rsidR="00BE5ABC" w:rsidRPr="00871AF9" w14:paraId="21E75182" w14:textId="77777777" w:rsidTr="008C684C">
        <w:trPr>
          <w:trHeight w:val="300"/>
        </w:trPr>
        <w:tc>
          <w:tcPr>
            <w:tcW w:w="256" w:type="pct"/>
            <w:tcBorders>
              <w:top w:val="nil"/>
              <w:left w:val="single" w:sz="4" w:space="0" w:color="auto"/>
              <w:bottom w:val="single" w:sz="4" w:space="0" w:color="auto"/>
              <w:right w:val="single" w:sz="4" w:space="0" w:color="auto"/>
            </w:tcBorders>
            <w:shd w:val="clear" w:color="000000" w:fill="D9D9D9"/>
            <w:vAlign w:val="center"/>
            <w:hideMark/>
          </w:tcPr>
          <w:p w14:paraId="565F7E73" w14:textId="77777777" w:rsidR="00BE5ABC" w:rsidRPr="00871AF9" w:rsidRDefault="00BE5ABC" w:rsidP="008C684C">
            <w:pPr>
              <w:spacing w:after="0" w:line="240" w:lineRule="auto"/>
              <w:jc w:val="center"/>
              <w:rPr>
                <w:rFonts w:ascii="Calibri" w:eastAsia="Times New Roman" w:hAnsi="Calibri" w:cs="Calibri"/>
                <w:color w:val="000000"/>
                <w:sz w:val="16"/>
                <w:szCs w:val="16"/>
                <w:lang w:eastAsia="hr-HR"/>
              </w:rPr>
            </w:pPr>
            <w:r w:rsidRPr="00871AF9">
              <w:rPr>
                <w:rFonts w:ascii="Calibri" w:eastAsia="Times New Roman" w:hAnsi="Calibri" w:cs="Calibri"/>
                <w:color w:val="000000"/>
                <w:sz w:val="16"/>
                <w:szCs w:val="16"/>
                <w:lang w:eastAsia="hr-HR"/>
              </w:rPr>
              <w:t>1</w:t>
            </w:r>
          </w:p>
        </w:tc>
        <w:tc>
          <w:tcPr>
            <w:tcW w:w="1723" w:type="pct"/>
            <w:tcBorders>
              <w:top w:val="nil"/>
              <w:left w:val="nil"/>
              <w:bottom w:val="single" w:sz="4" w:space="0" w:color="auto"/>
              <w:right w:val="single" w:sz="4" w:space="0" w:color="auto"/>
            </w:tcBorders>
            <w:shd w:val="clear" w:color="000000" w:fill="D9D9D9"/>
            <w:vAlign w:val="center"/>
            <w:hideMark/>
          </w:tcPr>
          <w:p w14:paraId="2882F638" w14:textId="77777777" w:rsidR="00BE5ABC" w:rsidRPr="00871AF9" w:rsidRDefault="00BE5ABC" w:rsidP="008C684C">
            <w:pPr>
              <w:spacing w:after="0" w:line="240" w:lineRule="auto"/>
              <w:jc w:val="center"/>
              <w:rPr>
                <w:rFonts w:ascii="Calibri" w:eastAsia="Times New Roman" w:hAnsi="Calibri" w:cs="Calibri"/>
                <w:color w:val="000000"/>
                <w:sz w:val="16"/>
                <w:szCs w:val="16"/>
                <w:lang w:eastAsia="hr-HR"/>
              </w:rPr>
            </w:pPr>
            <w:r w:rsidRPr="00871AF9">
              <w:rPr>
                <w:rFonts w:ascii="Calibri" w:eastAsia="Times New Roman" w:hAnsi="Calibri" w:cs="Calibri"/>
                <w:color w:val="000000"/>
                <w:sz w:val="16"/>
                <w:szCs w:val="16"/>
                <w:lang w:eastAsia="hr-HR"/>
              </w:rPr>
              <w:t>2</w:t>
            </w:r>
          </w:p>
        </w:tc>
        <w:tc>
          <w:tcPr>
            <w:tcW w:w="513" w:type="pct"/>
            <w:tcBorders>
              <w:top w:val="nil"/>
              <w:left w:val="nil"/>
              <w:bottom w:val="single" w:sz="4" w:space="0" w:color="auto"/>
              <w:right w:val="single" w:sz="4" w:space="0" w:color="auto"/>
            </w:tcBorders>
            <w:shd w:val="clear" w:color="000000" w:fill="D9D9D9"/>
            <w:vAlign w:val="center"/>
            <w:hideMark/>
          </w:tcPr>
          <w:p w14:paraId="432C8029" w14:textId="77777777" w:rsidR="00BE5ABC" w:rsidRPr="00871AF9" w:rsidRDefault="00BE5ABC" w:rsidP="008C684C">
            <w:pPr>
              <w:spacing w:after="0" w:line="240" w:lineRule="auto"/>
              <w:jc w:val="center"/>
              <w:rPr>
                <w:rFonts w:ascii="Calibri" w:eastAsia="Times New Roman" w:hAnsi="Calibri" w:cs="Calibri"/>
                <w:color w:val="000000"/>
                <w:sz w:val="16"/>
                <w:szCs w:val="16"/>
                <w:lang w:eastAsia="hr-HR"/>
              </w:rPr>
            </w:pPr>
            <w:r w:rsidRPr="00871AF9">
              <w:rPr>
                <w:rFonts w:ascii="Calibri" w:eastAsia="Times New Roman" w:hAnsi="Calibri" w:cs="Calibri"/>
                <w:color w:val="000000"/>
                <w:sz w:val="16"/>
                <w:szCs w:val="16"/>
                <w:lang w:eastAsia="hr-HR"/>
              </w:rPr>
              <w:t>3</w:t>
            </w:r>
          </w:p>
        </w:tc>
        <w:tc>
          <w:tcPr>
            <w:tcW w:w="794" w:type="pct"/>
            <w:tcBorders>
              <w:top w:val="nil"/>
              <w:left w:val="nil"/>
              <w:bottom w:val="single" w:sz="4" w:space="0" w:color="auto"/>
              <w:right w:val="single" w:sz="4" w:space="0" w:color="auto"/>
            </w:tcBorders>
            <w:shd w:val="clear" w:color="000000" w:fill="D9D9D9"/>
            <w:vAlign w:val="center"/>
            <w:hideMark/>
          </w:tcPr>
          <w:p w14:paraId="1D3D791E" w14:textId="77777777" w:rsidR="00BE5ABC" w:rsidRPr="00871AF9" w:rsidRDefault="00BE5ABC" w:rsidP="008C684C">
            <w:pPr>
              <w:spacing w:after="0" w:line="240" w:lineRule="auto"/>
              <w:jc w:val="center"/>
              <w:rPr>
                <w:rFonts w:ascii="Calibri" w:eastAsia="Times New Roman" w:hAnsi="Calibri" w:cs="Calibri"/>
                <w:color w:val="000000"/>
                <w:sz w:val="16"/>
                <w:szCs w:val="16"/>
                <w:lang w:eastAsia="hr-HR"/>
              </w:rPr>
            </w:pPr>
            <w:r w:rsidRPr="00871AF9">
              <w:rPr>
                <w:rFonts w:ascii="Calibri" w:eastAsia="Times New Roman" w:hAnsi="Calibri" w:cs="Calibri"/>
                <w:color w:val="000000"/>
                <w:sz w:val="16"/>
                <w:szCs w:val="16"/>
                <w:lang w:eastAsia="hr-HR"/>
              </w:rPr>
              <w:t>4</w:t>
            </w:r>
          </w:p>
        </w:tc>
        <w:tc>
          <w:tcPr>
            <w:tcW w:w="794" w:type="pct"/>
            <w:tcBorders>
              <w:top w:val="nil"/>
              <w:left w:val="nil"/>
              <w:bottom w:val="single" w:sz="4" w:space="0" w:color="auto"/>
              <w:right w:val="single" w:sz="4" w:space="0" w:color="auto"/>
            </w:tcBorders>
            <w:shd w:val="clear" w:color="000000" w:fill="D9D9D9"/>
            <w:vAlign w:val="center"/>
            <w:hideMark/>
          </w:tcPr>
          <w:p w14:paraId="5A5C2DAB" w14:textId="77777777" w:rsidR="00BE5ABC" w:rsidRPr="00871AF9" w:rsidRDefault="00BE5ABC" w:rsidP="008C684C">
            <w:pPr>
              <w:spacing w:after="0" w:line="240" w:lineRule="auto"/>
              <w:jc w:val="center"/>
              <w:rPr>
                <w:rFonts w:ascii="Calibri" w:eastAsia="Times New Roman" w:hAnsi="Calibri" w:cs="Calibri"/>
                <w:color w:val="000000"/>
                <w:sz w:val="16"/>
                <w:szCs w:val="16"/>
                <w:lang w:eastAsia="hr-HR"/>
              </w:rPr>
            </w:pPr>
            <w:r w:rsidRPr="00871AF9">
              <w:rPr>
                <w:rFonts w:ascii="Calibri" w:eastAsia="Times New Roman" w:hAnsi="Calibri" w:cs="Calibri"/>
                <w:color w:val="000000"/>
                <w:sz w:val="16"/>
                <w:szCs w:val="16"/>
                <w:lang w:eastAsia="hr-HR"/>
              </w:rPr>
              <w:t>5</w:t>
            </w:r>
          </w:p>
        </w:tc>
        <w:tc>
          <w:tcPr>
            <w:tcW w:w="497" w:type="pct"/>
            <w:tcBorders>
              <w:top w:val="nil"/>
              <w:left w:val="nil"/>
              <w:bottom w:val="single" w:sz="4" w:space="0" w:color="auto"/>
              <w:right w:val="single" w:sz="4" w:space="0" w:color="auto"/>
            </w:tcBorders>
            <w:shd w:val="clear" w:color="000000" w:fill="D9D9D9"/>
            <w:vAlign w:val="center"/>
            <w:hideMark/>
          </w:tcPr>
          <w:p w14:paraId="1D50D4B0" w14:textId="77777777" w:rsidR="00BE5ABC" w:rsidRPr="00871AF9" w:rsidRDefault="00BE5ABC" w:rsidP="008C684C">
            <w:pPr>
              <w:spacing w:after="0" w:line="240" w:lineRule="auto"/>
              <w:jc w:val="center"/>
              <w:rPr>
                <w:rFonts w:ascii="Calibri" w:eastAsia="Times New Roman" w:hAnsi="Calibri" w:cs="Calibri"/>
                <w:color w:val="000000"/>
                <w:sz w:val="16"/>
                <w:szCs w:val="16"/>
                <w:lang w:eastAsia="hr-HR"/>
              </w:rPr>
            </w:pPr>
            <w:r w:rsidRPr="00871AF9">
              <w:rPr>
                <w:rFonts w:ascii="Calibri" w:eastAsia="Times New Roman" w:hAnsi="Calibri" w:cs="Calibri"/>
                <w:color w:val="000000"/>
                <w:sz w:val="16"/>
                <w:szCs w:val="16"/>
                <w:lang w:eastAsia="hr-HR"/>
              </w:rPr>
              <w:t>6</w:t>
            </w:r>
          </w:p>
        </w:tc>
        <w:tc>
          <w:tcPr>
            <w:tcW w:w="423" w:type="pct"/>
            <w:tcBorders>
              <w:top w:val="nil"/>
              <w:left w:val="nil"/>
              <w:bottom w:val="single" w:sz="4" w:space="0" w:color="auto"/>
              <w:right w:val="single" w:sz="4" w:space="0" w:color="auto"/>
            </w:tcBorders>
            <w:shd w:val="clear" w:color="000000" w:fill="D9D9D9"/>
            <w:vAlign w:val="center"/>
            <w:hideMark/>
          </w:tcPr>
          <w:p w14:paraId="40FC1611" w14:textId="77777777" w:rsidR="00BE5ABC" w:rsidRPr="00871AF9" w:rsidRDefault="00BE5ABC" w:rsidP="008C684C">
            <w:pPr>
              <w:spacing w:after="0" w:line="240" w:lineRule="auto"/>
              <w:jc w:val="center"/>
              <w:rPr>
                <w:rFonts w:ascii="Calibri" w:eastAsia="Times New Roman" w:hAnsi="Calibri" w:cs="Calibri"/>
                <w:color w:val="000000"/>
                <w:sz w:val="16"/>
                <w:szCs w:val="16"/>
                <w:lang w:eastAsia="hr-HR"/>
              </w:rPr>
            </w:pPr>
            <w:r w:rsidRPr="00871AF9">
              <w:rPr>
                <w:rFonts w:ascii="Calibri" w:eastAsia="Times New Roman" w:hAnsi="Calibri" w:cs="Calibri"/>
                <w:color w:val="000000"/>
                <w:sz w:val="16"/>
                <w:szCs w:val="16"/>
                <w:lang w:eastAsia="hr-HR"/>
              </w:rPr>
              <w:t>7</w:t>
            </w:r>
          </w:p>
        </w:tc>
      </w:tr>
      <w:tr w:rsidR="00BE5ABC" w:rsidRPr="00871AF9" w14:paraId="3CB652E0" w14:textId="77777777" w:rsidTr="008C684C">
        <w:trPr>
          <w:trHeight w:val="300"/>
        </w:trPr>
        <w:tc>
          <w:tcPr>
            <w:tcW w:w="256" w:type="pct"/>
            <w:tcBorders>
              <w:top w:val="nil"/>
              <w:left w:val="single" w:sz="4" w:space="0" w:color="auto"/>
              <w:bottom w:val="single" w:sz="4" w:space="0" w:color="auto"/>
              <w:right w:val="single" w:sz="4" w:space="0" w:color="auto"/>
            </w:tcBorders>
            <w:shd w:val="clear" w:color="000000" w:fill="D9D9D9"/>
            <w:vAlign w:val="center"/>
            <w:hideMark/>
          </w:tcPr>
          <w:p w14:paraId="422EBF12" w14:textId="77777777" w:rsidR="00BE5ABC" w:rsidRPr="00871AF9" w:rsidRDefault="00BE5ABC" w:rsidP="008C684C">
            <w:pPr>
              <w:spacing w:after="0" w:line="240" w:lineRule="auto"/>
              <w:jc w:val="center"/>
              <w:rPr>
                <w:rFonts w:ascii="Calibri" w:eastAsia="Times New Roman" w:hAnsi="Calibri" w:cs="Calibri"/>
                <w:b/>
                <w:bCs/>
                <w:color w:val="000000"/>
                <w:lang w:eastAsia="hr-HR"/>
              </w:rPr>
            </w:pPr>
            <w:r w:rsidRPr="00871AF9">
              <w:rPr>
                <w:rFonts w:ascii="Calibri" w:eastAsia="Times New Roman" w:hAnsi="Calibri" w:cs="Calibri"/>
                <w:b/>
                <w:bCs/>
                <w:color w:val="000000"/>
                <w:lang w:eastAsia="hr-HR"/>
              </w:rPr>
              <w:t>3</w:t>
            </w:r>
          </w:p>
        </w:tc>
        <w:tc>
          <w:tcPr>
            <w:tcW w:w="1723" w:type="pct"/>
            <w:tcBorders>
              <w:top w:val="nil"/>
              <w:left w:val="nil"/>
              <w:bottom w:val="single" w:sz="4" w:space="0" w:color="auto"/>
              <w:right w:val="single" w:sz="4" w:space="0" w:color="auto"/>
            </w:tcBorders>
            <w:shd w:val="clear" w:color="000000" w:fill="D9D9D9"/>
            <w:vAlign w:val="center"/>
            <w:hideMark/>
          </w:tcPr>
          <w:p w14:paraId="1664DD06" w14:textId="77777777" w:rsidR="00BE5ABC" w:rsidRPr="00871AF9" w:rsidRDefault="00BE5ABC" w:rsidP="008C684C">
            <w:pPr>
              <w:spacing w:after="0" w:line="240" w:lineRule="auto"/>
              <w:rPr>
                <w:rFonts w:ascii="Calibri" w:eastAsia="Times New Roman" w:hAnsi="Calibri" w:cs="Calibri"/>
                <w:b/>
                <w:bCs/>
                <w:color w:val="000000"/>
                <w:lang w:eastAsia="hr-HR"/>
              </w:rPr>
            </w:pPr>
            <w:r w:rsidRPr="00871AF9">
              <w:rPr>
                <w:rFonts w:ascii="Calibri" w:eastAsia="Times New Roman" w:hAnsi="Calibri" w:cs="Calibri"/>
                <w:b/>
                <w:bCs/>
                <w:color w:val="000000"/>
                <w:lang w:eastAsia="hr-HR"/>
              </w:rPr>
              <w:t>PRIHODI</w:t>
            </w:r>
          </w:p>
        </w:tc>
        <w:tc>
          <w:tcPr>
            <w:tcW w:w="513" w:type="pct"/>
            <w:tcBorders>
              <w:top w:val="nil"/>
              <w:left w:val="nil"/>
              <w:bottom w:val="single" w:sz="4" w:space="0" w:color="auto"/>
              <w:right w:val="single" w:sz="4" w:space="0" w:color="auto"/>
            </w:tcBorders>
            <w:shd w:val="clear" w:color="000000" w:fill="D9D9D9"/>
            <w:vAlign w:val="center"/>
            <w:hideMark/>
          </w:tcPr>
          <w:p w14:paraId="367FED99" w14:textId="77777777" w:rsidR="00BE5ABC" w:rsidRPr="00871AF9" w:rsidRDefault="00BE5ABC" w:rsidP="008C684C">
            <w:pPr>
              <w:spacing w:after="0" w:line="240" w:lineRule="auto"/>
              <w:rPr>
                <w:rFonts w:ascii="Calibri" w:eastAsia="Times New Roman" w:hAnsi="Calibri" w:cs="Calibri"/>
                <w:color w:val="000000"/>
                <w:lang w:eastAsia="hr-HR"/>
              </w:rPr>
            </w:pPr>
            <w:r w:rsidRPr="00871AF9">
              <w:rPr>
                <w:rFonts w:ascii="Calibri" w:eastAsia="Times New Roman" w:hAnsi="Calibri" w:cs="Calibri"/>
                <w:color w:val="000000"/>
                <w:lang w:eastAsia="hr-HR"/>
              </w:rPr>
              <w:t> </w:t>
            </w:r>
          </w:p>
        </w:tc>
        <w:tc>
          <w:tcPr>
            <w:tcW w:w="794" w:type="pct"/>
            <w:tcBorders>
              <w:top w:val="nil"/>
              <w:left w:val="nil"/>
              <w:bottom w:val="single" w:sz="4" w:space="0" w:color="auto"/>
              <w:right w:val="single" w:sz="4" w:space="0" w:color="auto"/>
            </w:tcBorders>
            <w:shd w:val="clear" w:color="000000" w:fill="D9D9D9"/>
            <w:vAlign w:val="center"/>
            <w:hideMark/>
          </w:tcPr>
          <w:p w14:paraId="64CAC5D2" w14:textId="77777777" w:rsidR="00BE5ABC" w:rsidRPr="00871AF9" w:rsidRDefault="00BE5ABC" w:rsidP="008C684C">
            <w:pPr>
              <w:spacing w:after="0" w:line="240" w:lineRule="auto"/>
              <w:rPr>
                <w:rFonts w:ascii="Calibri" w:eastAsia="Times New Roman" w:hAnsi="Calibri" w:cs="Calibri"/>
                <w:color w:val="000000"/>
                <w:lang w:eastAsia="hr-HR"/>
              </w:rPr>
            </w:pPr>
            <w:r w:rsidRPr="00871AF9">
              <w:rPr>
                <w:rFonts w:ascii="Calibri" w:eastAsia="Times New Roman" w:hAnsi="Calibri" w:cs="Calibri"/>
                <w:color w:val="000000"/>
                <w:lang w:eastAsia="hr-HR"/>
              </w:rPr>
              <w:t> </w:t>
            </w:r>
          </w:p>
        </w:tc>
        <w:tc>
          <w:tcPr>
            <w:tcW w:w="794" w:type="pct"/>
            <w:tcBorders>
              <w:top w:val="nil"/>
              <w:left w:val="nil"/>
              <w:bottom w:val="single" w:sz="4" w:space="0" w:color="auto"/>
              <w:right w:val="single" w:sz="4" w:space="0" w:color="auto"/>
            </w:tcBorders>
            <w:shd w:val="clear" w:color="000000" w:fill="D9D9D9"/>
            <w:vAlign w:val="center"/>
            <w:hideMark/>
          </w:tcPr>
          <w:p w14:paraId="5213EED1" w14:textId="77777777" w:rsidR="00BE5ABC" w:rsidRPr="00871AF9" w:rsidRDefault="00BE5ABC" w:rsidP="008C684C">
            <w:pPr>
              <w:spacing w:after="0" w:line="240" w:lineRule="auto"/>
              <w:rPr>
                <w:rFonts w:ascii="Calibri" w:eastAsia="Times New Roman" w:hAnsi="Calibri" w:cs="Calibri"/>
                <w:color w:val="000000"/>
                <w:lang w:eastAsia="hr-HR"/>
              </w:rPr>
            </w:pPr>
            <w:r w:rsidRPr="00871AF9">
              <w:rPr>
                <w:rFonts w:ascii="Calibri" w:eastAsia="Times New Roman" w:hAnsi="Calibri" w:cs="Calibri"/>
                <w:color w:val="000000"/>
                <w:lang w:eastAsia="hr-HR"/>
              </w:rPr>
              <w:t> </w:t>
            </w:r>
          </w:p>
        </w:tc>
        <w:tc>
          <w:tcPr>
            <w:tcW w:w="497" w:type="pct"/>
            <w:tcBorders>
              <w:top w:val="nil"/>
              <w:left w:val="nil"/>
              <w:bottom w:val="single" w:sz="4" w:space="0" w:color="auto"/>
              <w:right w:val="single" w:sz="4" w:space="0" w:color="auto"/>
            </w:tcBorders>
            <w:shd w:val="clear" w:color="000000" w:fill="D9D9D9"/>
            <w:vAlign w:val="center"/>
            <w:hideMark/>
          </w:tcPr>
          <w:p w14:paraId="61BDA67C"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 </w:t>
            </w:r>
          </w:p>
        </w:tc>
        <w:tc>
          <w:tcPr>
            <w:tcW w:w="423" w:type="pct"/>
            <w:tcBorders>
              <w:top w:val="nil"/>
              <w:left w:val="nil"/>
              <w:bottom w:val="single" w:sz="4" w:space="0" w:color="auto"/>
              <w:right w:val="single" w:sz="4" w:space="0" w:color="auto"/>
            </w:tcBorders>
            <w:shd w:val="clear" w:color="000000" w:fill="D9D9D9"/>
            <w:vAlign w:val="center"/>
            <w:hideMark/>
          </w:tcPr>
          <w:p w14:paraId="43A8C5BA"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 </w:t>
            </w:r>
          </w:p>
        </w:tc>
      </w:tr>
      <w:tr w:rsidR="00BE5ABC" w:rsidRPr="00871AF9" w14:paraId="41FA979D" w14:textId="77777777" w:rsidTr="008C684C">
        <w:trPr>
          <w:trHeight w:val="6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39964134"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31</w:t>
            </w:r>
          </w:p>
        </w:tc>
        <w:tc>
          <w:tcPr>
            <w:tcW w:w="1723" w:type="pct"/>
            <w:tcBorders>
              <w:top w:val="nil"/>
              <w:left w:val="nil"/>
              <w:bottom w:val="single" w:sz="4" w:space="0" w:color="auto"/>
              <w:right w:val="single" w:sz="4" w:space="0" w:color="auto"/>
            </w:tcBorders>
            <w:shd w:val="clear" w:color="auto" w:fill="auto"/>
            <w:vAlign w:val="center"/>
            <w:hideMark/>
          </w:tcPr>
          <w:p w14:paraId="54503BF6" w14:textId="77777777" w:rsidR="00BE5ABC" w:rsidRPr="00871AF9" w:rsidRDefault="00BE5ABC" w:rsidP="008C684C">
            <w:pPr>
              <w:spacing w:after="0" w:line="240" w:lineRule="auto"/>
              <w:rPr>
                <w:rFonts w:ascii="Calibri" w:eastAsia="Times New Roman" w:hAnsi="Calibri" w:cs="Calibri"/>
                <w:color w:val="000000"/>
                <w:lang w:eastAsia="hr-HR"/>
              </w:rPr>
            </w:pPr>
            <w:r w:rsidRPr="00871AF9">
              <w:rPr>
                <w:rFonts w:ascii="Calibri" w:eastAsia="Times New Roman" w:hAnsi="Calibri" w:cs="Calibri"/>
                <w:color w:val="000000"/>
                <w:lang w:eastAsia="hr-HR"/>
              </w:rPr>
              <w:t>Prihodi od prodaje roba i pružanja usluga</w:t>
            </w:r>
          </w:p>
        </w:tc>
        <w:tc>
          <w:tcPr>
            <w:tcW w:w="513" w:type="pct"/>
            <w:tcBorders>
              <w:top w:val="nil"/>
              <w:left w:val="nil"/>
              <w:bottom w:val="single" w:sz="4" w:space="0" w:color="auto"/>
              <w:right w:val="single" w:sz="4" w:space="0" w:color="auto"/>
            </w:tcBorders>
            <w:shd w:val="clear" w:color="auto" w:fill="auto"/>
            <w:noWrap/>
            <w:vAlign w:val="center"/>
            <w:hideMark/>
          </w:tcPr>
          <w:p w14:paraId="25191E91"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002</w:t>
            </w:r>
          </w:p>
        </w:tc>
        <w:tc>
          <w:tcPr>
            <w:tcW w:w="794" w:type="pct"/>
            <w:tcBorders>
              <w:top w:val="nil"/>
              <w:left w:val="nil"/>
              <w:bottom w:val="single" w:sz="4" w:space="0" w:color="auto"/>
              <w:right w:val="single" w:sz="4" w:space="0" w:color="auto"/>
            </w:tcBorders>
            <w:shd w:val="clear" w:color="auto" w:fill="auto"/>
            <w:noWrap/>
            <w:vAlign w:val="center"/>
          </w:tcPr>
          <w:p w14:paraId="4FB65E1E" w14:textId="77777777" w:rsidR="00BE5ABC" w:rsidRPr="00871AF9" w:rsidRDefault="00BE5ABC" w:rsidP="008C684C">
            <w:pPr>
              <w:spacing w:after="0" w:line="240" w:lineRule="auto"/>
              <w:jc w:val="right"/>
              <w:rPr>
                <w:rFonts w:ascii="Calibri" w:eastAsia="Times New Roman" w:hAnsi="Calibri" w:cs="Calibri"/>
                <w:color w:val="000000"/>
                <w:lang w:eastAsia="hr-HR"/>
              </w:rPr>
            </w:pPr>
            <w:bookmarkStart w:id="9" w:name="PRRAS_4"/>
            <w:bookmarkEnd w:id="9"/>
            <w:r w:rsidRPr="00871AF9">
              <w:rPr>
                <w:rFonts w:ascii="Calibri" w:eastAsia="Times New Roman" w:hAnsi="Calibri" w:cs="Calibri"/>
                <w:color w:val="000000"/>
                <w:lang w:eastAsia="hr-HR"/>
              </w:rPr>
              <w:t xml:space="preserve">99.392,39 </w:t>
            </w:r>
          </w:p>
        </w:tc>
        <w:tc>
          <w:tcPr>
            <w:tcW w:w="794" w:type="pct"/>
            <w:tcBorders>
              <w:top w:val="nil"/>
              <w:left w:val="nil"/>
              <w:bottom w:val="single" w:sz="4" w:space="0" w:color="auto"/>
              <w:right w:val="single" w:sz="4" w:space="0" w:color="auto"/>
            </w:tcBorders>
            <w:shd w:val="clear" w:color="auto" w:fill="auto"/>
            <w:noWrap/>
            <w:vAlign w:val="center"/>
          </w:tcPr>
          <w:p w14:paraId="22457CA4" w14:textId="77777777" w:rsidR="00BE5ABC" w:rsidRPr="00871AF9" w:rsidRDefault="00BE5ABC" w:rsidP="008C684C">
            <w:pPr>
              <w:spacing w:after="0" w:line="240" w:lineRule="auto"/>
              <w:jc w:val="right"/>
              <w:rPr>
                <w:rFonts w:ascii="Calibri" w:eastAsia="Times New Roman" w:hAnsi="Calibri" w:cs="Calibri"/>
                <w:color w:val="000000"/>
                <w:lang w:eastAsia="hr-HR"/>
              </w:rPr>
            </w:pPr>
            <w:bookmarkStart w:id="10" w:name="PRRAS_5"/>
            <w:bookmarkEnd w:id="10"/>
            <w:r w:rsidRPr="00871AF9">
              <w:rPr>
                <w:rFonts w:ascii="Calibri" w:eastAsia="Times New Roman" w:hAnsi="Calibri" w:cs="Calibri"/>
                <w:color w:val="000000"/>
                <w:lang w:eastAsia="hr-HR"/>
              </w:rPr>
              <w:t xml:space="preserve">93.388,41 </w:t>
            </w:r>
          </w:p>
        </w:tc>
        <w:tc>
          <w:tcPr>
            <w:tcW w:w="497" w:type="pct"/>
            <w:tcBorders>
              <w:top w:val="nil"/>
              <w:left w:val="nil"/>
              <w:bottom w:val="single" w:sz="4" w:space="0" w:color="auto"/>
              <w:right w:val="single" w:sz="4" w:space="0" w:color="auto"/>
            </w:tcBorders>
            <w:shd w:val="clear" w:color="auto" w:fill="auto"/>
            <w:noWrap/>
            <w:vAlign w:val="center"/>
          </w:tcPr>
          <w:p w14:paraId="5ECB6DF4" w14:textId="77777777" w:rsidR="00BE5ABC" w:rsidRPr="00871AF9" w:rsidRDefault="00BE5ABC" w:rsidP="008C684C">
            <w:pPr>
              <w:spacing w:after="0" w:line="240" w:lineRule="auto"/>
              <w:jc w:val="center"/>
              <w:rPr>
                <w:rFonts w:ascii="Calibri" w:eastAsia="Times New Roman" w:hAnsi="Calibri" w:cs="Calibri"/>
                <w:color w:val="000000"/>
                <w:lang w:eastAsia="hr-HR"/>
              </w:rPr>
            </w:pPr>
            <w:bookmarkStart w:id="11" w:name="PRRAS_6"/>
            <w:bookmarkEnd w:id="11"/>
            <w:r w:rsidRPr="00871AF9">
              <w:rPr>
                <w:rFonts w:ascii="Calibri" w:eastAsia="Times New Roman" w:hAnsi="Calibri" w:cs="Calibri"/>
                <w:color w:val="000000"/>
                <w:lang w:eastAsia="hr-HR"/>
              </w:rPr>
              <w:t>94</w:t>
            </w:r>
          </w:p>
        </w:tc>
        <w:tc>
          <w:tcPr>
            <w:tcW w:w="423" w:type="pct"/>
            <w:tcBorders>
              <w:top w:val="nil"/>
              <w:left w:val="nil"/>
              <w:bottom w:val="single" w:sz="4" w:space="0" w:color="auto"/>
              <w:right w:val="single" w:sz="4" w:space="0" w:color="auto"/>
            </w:tcBorders>
            <w:shd w:val="clear" w:color="auto" w:fill="auto"/>
            <w:noWrap/>
            <w:vAlign w:val="center"/>
          </w:tcPr>
          <w:p w14:paraId="3D460355" w14:textId="77777777" w:rsidR="00BE5ABC" w:rsidRPr="00871AF9" w:rsidRDefault="00BE5ABC" w:rsidP="008C684C">
            <w:pPr>
              <w:spacing w:after="0" w:line="240" w:lineRule="auto"/>
              <w:jc w:val="center"/>
              <w:rPr>
                <w:rFonts w:ascii="Calibri" w:eastAsia="Times New Roman" w:hAnsi="Calibri" w:cs="Calibri"/>
                <w:color w:val="000000"/>
                <w:lang w:eastAsia="hr-HR"/>
              </w:rPr>
            </w:pPr>
            <w:bookmarkStart w:id="12" w:name="PRRAS_7"/>
            <w:bookmarkEnd w:id="12"/>
            <w:r w:rsidRPr="00871AF9">
              <w:rPr>
                <w:rFonts w:ascii="Calibri" w:eastAsia="Times New Roman" w:hAnsi="Calibri" w:cs="Calibri"/>
                <w:color w:val="000000"/>
                <w:lang w:eastAsia="hr-HR"/>
              </w:rPr>
              <w:t>11</w:t>
            </w:r>
          </w:p>
        </w:tc>
      </w:tr>
      <w:tr w:rsidR="00BE5ABC" w:rsidRPr="00871AF9" w14:paraId="093076CA" w14:textId="77777777" w:rsidTr="008C684C">
        <w:trPr>
          <w:trHeight w:val="6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459743AB"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32</w:t>
            </w:r>
          </w:p>
        </w:tc>
        <w:tc>
          <w:tcPr>
            <w:tcW w:w="1723" w:type="pct"/>
            <w:tcBorders>
              <w:top w:val="nil"/>
              <w:left w:val="nil"/>
              <w:bottom w:val="single" w:sz="4" w:space="0" w:color="auto"/>
              <w:right w:val="single" w:sz="4" w:space="0" w:color="auto"/>
            </w:tcBorders>
            <w:shd w:val="clear" w:color="auto" w:fill="auto"/>
            <w:vAlign w:val="center"/>
            <w:hideMark/>
          </w:tcPr>
          <w:p w14:paraId="570BC499" w14:textId="77777777" w:rsidR="00BE5ABC" w:rsidRPr="00871AF9" w:rsidRDefault="00BE5ABC" w:rsidP="008C684C">
            <w:pPr>
              <w:spacing w:after="0" w:line="240" w:lineRule="auto"/>
              <w:rPr>
                <w:rFonts w:ascii="Calibri" w:eastAsia="Times New Roman" w:hAnsi="Calibri" w:cs="Calibri"/>
                <w:color w:val="000000"/>
                <w:lang w:eastAsia="hr-HR"/>
              </w:rPr>
            </w:pPr>
            <w:r w:rsidRPr="00871AF9">
              <w:rPr>
                <w:rFonts w:ascii="Calibri" w:eastAsia="Times New Roman" w:hAnsi="Calibri" w:cs="Calibri"/>
                <w:color w:val="000000"/>
                <w:lang w:eastAsia="hr-HR"/>
              </w:rPr>
              <w:t>Prihodi od članarina i članskih doprinosa</w:t>
            </w:r>
          </w:p>
        </w:tc>
        <w:tc>
          <w:tcPr>
            <w:tcW w:w="513" w:type="pct"/>
            <w:tcBorders>
              <w:top w:val="nil"/>
              <w:left w:val="nil"/>
              <w:bottom w:val="single" w:sz="4" w:space="0" w:color="auto"/>
              <w:right w:val="single" w:sz="4" w:space="0" w:color="auto"/>
            </w:tcBorders>
            <w:shd w:val="clear" w:color="auto" w:fill="auto"/>
            <w:noWrap/>
            <w:vAlign w:val="center"/>
            <w:hideMark/>
          </w:tcPr>
          <w:p w14:paraId="7981F460"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005</w:t>
            </w:r>
          </w:p>
        </w:tc>
        <w:tc>
          <w:tcPr>
            <w:tcW w:w="794" w:type="pct"/>
            <w:tcBorders>
              <w:top w:val="nil"/>
              <w:left w:val="nil"/>
              <w:bottom w:val="single" w:sz="4" w:space="0" w:color="auto"/>
              <w:right w:val="single" w:sz="4" w:space="0" w:color="auto"/>
            </w:tcBorders>
            <w:shd w:val="clear" w:color="auto" w:fill="auto"/>
            <w:noWrap/>
            <w:vAlign w:val="center"/>
          </w:tcPr>
          <w:p w14:paraId="0988FC11" w14:textId="77777777" w:rsidR="00BE5ABC" w:rsidRPr="00871AF9" w:rsidRDefault="00BE5ABC" w:rsidP="008C684C">
            <w:pPr>
              <w:spacing w:after="0" w:line="240" w:lineRule="auto"/>
              <w:jc w:val="right"/>
              <w:rPr>
                <w:rFonts w:ascii="Calibri" w:eastAsia="Times New Roman" w:hAnsi="Calibri" w:cs="Calibri"/>
                <w:color w:val="000000"/>
                <w:lang w:eastAsia="hr-HR"/>
              </w:rPr>
            </w:pPr>
            <w:r w:rsidRPr="00871AF9">
              <w:rPr>
                <w:rFonts w:ascii="Calibri" w:eastAsia="Times New Roman" w:hAnsi="Calibri" w:cs="Calibri"/>
                <w:color w:val="000000"/>
                <w:lang w:eastAsia="hr-HR"/>
              </w:rPr>
              <w:t xml:space="preserve">0,00 </w:t>
            </w:r>
          </w:p>
        </w:tc>
        <w:tc>
          <w:tcPr>
            <w:tcW w:w="794" w:type="pct"/>
            <w:tcBorders>
              <w:top w:val="nil"/>
              <w:left w:val="nil"/>
              <w:bottom w:val="single" w:sz="4" w:space="0" w:color="auto"/>
              <w:right w:val="single" w:sz="4" w:space="0" w:color="auto"/>
            </w:tcBorders>
            <w:shd w:val="clear" w:color="auto" w:fill="auto"/>
            <w:noWrap/>
            <w:vAlign w:val="center"/>
          </w:tcPr>
          <w:p w14:paraId="673ACEF2" w14:textId="77777777" w:rsidR="00BE5ABC" w:rsidRPr="00871AF9" w:rsidRDefault="00BE5ABC" w:rsidP="008C684C">
            <w:pPr>
              <w:spacing w:after="0" w:line="240" w:lineRule="auto"/>
              <w:jc w:val="right"/>
              <w:rPr>
                <w:rFonts w:ascii="Calibri" w:eastAsia="Times New Roman" w:hAnsi="Calibri" w:cs="Calibri"/>
                <w:color w:val="000000"/>
                <w:lang w:eastAsia="hr-HR"/>
              </w:rPr>
            </w:pPr>
            <w:r w:rsidRPr="00871AF9">
              <w:rPr>
                <w:rFonts w:ascii="Calibri" w:eastAsia="Times New Roman" w:hAnsi="Calibri" w:cs="Calibri"/>
                <w:color w:val="000000"/>
                <w:lang w:eastAsia="hr-HR"/>
              </w:rPr>
              <w:t xml:space="preserve">0,00 </w:t>
            </w:r>
          </w:p>
        </w:tc>
        <w:tc>
          <w:tcPr>
            <w:tcW w:w="497" w:type="pct"/>
            <w:tcBorders>
              <w:top w:val="nil"/>
              <w:left w:val="nil"/>
              <w:bottom w:val="single" w:sz="4" w:space="0" w:color="auto"/>
              <w:right w:val="single" w:sz="4" w:space="0" w:color="auto"/>
            </w:tcBorders>
            <w:shd w:val="clear" w:color="auto" w:fill="auto"/>
            <w:noWrap/>
            <w:vAlign w:val="center"/>
          </w:tcPr>
          <w:p w14:paraId="562211A6"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0</w:t>
            </w:r>
          </w:p>
        </w:tc>
        <w:tc>
          <w:tcPr>
            <w:tcW w:w="423" w:type="pct"/>
            <w:tcBorders>
              <w:top w:val="nil"/>
              <w:left w:val="nil"/>
              <w:bottom w:val="single" w:sz="4" w:space="0" w:color="auto"/>
              <w:right w:val="single" w:sz="4" w:space="0" w:color="auto"/>
            </w:tcBorders>
            <w:shd w:val="clear" w:color="auto" w:fill="auto"/>
            <w:noWrap/>
            <w:vAlign w:val="center"/>
          </w:tcPr>
          <w:p w14:paraId="740BF12E"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0</w:t>
            </w:r>
          </w:p>
        </w:tc>
      </w:tr>
      <w:tr w:rsidR="00BE5ABC" w:rsidRPr="00871AF9" w14:paraId="23D69B57" w14:textId="77777777" w:rsidTr="008C684C">
        <w:trPr>
          <w:trHeight w:val="3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2349C747"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33</w:t>
            </w:r>
          </w:p>
        </w:tc>
        <w:tc>
          <w:tcPr>
            <w:tcW w:w="1723" w:type="pct"/>
            <w:tcBorders>
              <w:top w:val="nil"/>
              <w:left w:val="nil"/>
              <w:bottom w:val="single" w:sz="4" w:space="0" w:color="auto"/>
              <w:right w:val="single" w:sz="4" w:space="0" w:color="auto"/>
            </w:tcBorders>
            <w:shd w:val="clear" w:color="auto" w:fill="auto"/>
            <w:vAlign w:val="center"/>
            <w:hideMark/>
          </w:tcPr>
          <w:p w14:paraId="606EA27E" w14:textId="77777777" w:rsidR="00BE5ABC" w:rsidRPr="00871AF9" w:rsidRDefault="00BE5ABC" w:rsidP="008C684C">
            <w:pPr>
              <w:spacing w:after="0" w:line="240" w:lineRule="auto"/>
              <w:rPr>
                <w:rFonts w:ascii="Calibri" w:eastAsia="Times New Roman" w:hAnsi="Calibri" w:cs="Calibri"/>
                <w:color w:val="000000"/>
                <w:lang w:eastAsia="hr-HR"/>
              </w:rPr>
            </w:pPr>
            <w:r w:rsidRPr="00871AF9">
              <w:rPr>
                <w:rFonts w:ascii="Calibri" w:eastAsia="Times New Roman" w:hAnsi="Calibri" w:cs="Calibri"/>
                <w:color w:val="000000"/>
                <w:lang w:eastAsia="hr-HR"/>
              </w:rPr>
              <w:t>Prihodi po posebnim propisima</w:t>
            </w:r>
          </w:p>
        </w:tc>
        <w:tc>
          <w:tcPr>
            <w:tcW w:w="513" w:type="pct"/>
            <w:tcBorders>
              <w:top w:val="nil"/>
              <w:left w:val="nil"/>
              <w:bottom w:val="single" w:sz="4" w:space="0" w:color="auto"/>
              <w:right w:val="single" w:sz="4" w:space="0" w:color="auto"/>
            </w:tcBorders>
            <w:shd w:val="clear" w:color="auto" w:fill="auto"/>
            <w:noWrap/>
            <w:vAlign w:val="center"/>
            <w:hideMark/>
          </w:tcPr>
          <w:p w14:paraId="0F5CA25B"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008</w:t>
            </w:r>
          </w:p>
        </w:tc>
        <w:tc>
          <w:tcPr>
            <w:tcW w:w="794" w:type="pct"/>
            <w:tcBorders>
              <w:top w:val="nil"/>
              <w:left w:val="nil"/>
              <w:bottom w:val="single" w:sz="4" w:space="0" w:color="auto"/>
              <w:right w:val="single" w:sz="4" w:space="0" w:color="auto"/>
            </w:tcBorders>
            <w:shd w:val="clear" w:color="auto" w:fill="auto"/>
            <w:noWrap/>
            <w:vAlign w:val="center"/>
          </w:tcPr>
          <w:p w14:paraId="6FCD23B8" w14:textId="77777777" w:rsidR="00BE5ABC" w:rsidRPr="00871AF9" w:rsidRDefault="00BE5ABC" w:rsidP="008C684C">
            <w:pPr>
              <w:spacing w:after="0" w:line="240" w:lineRule="auto"/>
              <w:jc w:val="right"/>
              <w:rPr>
                <w:rFonts w:ascii="Calibri" w:eastAsia="Times New Roman" w:hAnsi="Calibri" w:cs="Calibri"/>
                <w:color w:val="000000"/>
                <w:lang w:eastAsia="hr-HR"/>
              </w:rPr>
            </w:pPr>
            <w:r w:rsidRPr="00871AF9">
              <w:rPr>
                <w:rFonts w:ascii="Calibri" w:eastAsia="Times New Roman" w:hAnsi="Calibri" w:cs="Calibri"/>
                <w:color w:val="000000"/>
                <w:lang w:eastAsia="hr-HR"/>
              </w:rPr>
              <w:t xml:space="preserve">0,00 </w:t>
            </w:r>
          </w:p>
        </w:tc>
        <w:tc>
          <w:tcPr>
            <w:tcW w:w="794" w:type="pct"/>
            <w:tcBorders>
              <w:top w:val="nil"/>
              <w:left w:val="nil"/>
              <w:bottom w:val="single" w:sz="4" w:space="0" w:color="auto"/>
              <w:right w:val="single" w:sz="4" w:space="0" w:color="auto"/>
            </w:tcBorders>
            <w:shd w:val="clear" w:color="auto" w:fill="auto"/>
            <w:noWrap/>
            <w:vAlign w:val="center"/>
          </w:tcPr>
          <w:p w14:paraId="2BE03F8F" w14:textId="77777777" w:rsidR="00BE5ABC" w:rsidRPr="00871AF9" w:rsidRDefault="00BE5ABC" w:rsidP="008C684C">
            <w:pPr>
              <w:spacing w:after="0" w:line="240" w:lineRule="auto"/>
              <w:jc w:val="right"/>
              <w:rPr>
                <w:rFonts w:ascii="Calibri" w:eastAsia="Times New Roman" w:hAnsi="Calibri" w:cs="Calibri"/>
                <w:color w:val="000000"/>
                <w:lang w:eastAsia="hr-HR"/>
              </w:rPr>
            </w:pPr>
            <w:r w:rsidRPr="00871AF9">
              <w:rPr>
                <w:rFonts w:ascii="Calibri" w:eastAsia="Times New Roman" w:hAnsi="Calibri" w:cs="Calibri"/>
                <w:color w:val="000000"/>
                <w:lang w:eastAsia="hr-HR"/>
              </w:rPr>
              <w:t xml:space="preserve">0,00 </w:t>
            </w:r>
          </w:p>
        </w:tc>
        <w:tc>
          <w:tcPr>
            <w:tcW w:w="497" w:type="pct"/>
            <w:tcBorders>
              <w:top w:val="nil"/>
              <w:left w:val="nil"/>
              <w:bottom w:val="single" w:sz="4" w:space="0" w:color="auto"/>
              <w:right w:val="single" w:sz="4" w:space="0" w:color="auto"/>
            </w:tcBorders>
            <w:shd w:val="clear" w:color="auto" w:fill="auto"/>
            <w:noWrap/>
            <w:vAlign w:val="center"/>
          </w:tcPr>
          <w:p w14:paraId="54F31236"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0</w:t>
            </w:r>
          </w:p>
        </w:tc>
        <w:tc>
          <w:tcPr>
            <w:tcW w:w="423" w:type="pct"/>
            <w:tcBorders>
              <w:top w:val="nil"/>
              <w:left w:val="nil"/>
              <w:bottom w:val="single" w:sz="4" w:space="0" w:color="auto"/>
              <w:right w:val="single" w:sz="4" w:space="0" w:color="auto"/>
            </w:tcBorders>
            <w:shd w:val="clear" w:color="auto" w:fill="auto"/>
            <w:noWrap/>
            <w:vAlign w:val="center"/>
          </w:tcPr>
          <w:p w14:paraId="0C0E837A"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0</w:t>
            </w:r>
          </w:p>
        </w:tc>
      </w:tr>
      <w:tr w:rsidR="00BE5ABC" w:rsidRPr="00871AF9" w14:paraId="1CCA75C6" w14:textId="77777777" w:rsidTr="008C684C">
        <w:trPr>
          <w:trHeight w:val="3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7B121F09"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34</w:t>
            </w:r>
          </w:p>
        </w:tc>
        <w:tc>
          <w:tcPr>
            <w:tcW w:w="1723" w:type="pct"/>
            <w:tcBorders>
              <w:top w:val="nil"/>
              <w:left w:val="nil"/>
              <w:bottom w:val="single" w:sz="4" w:space="0" w:color="auto"/>
              <w:right w:val="single" w:sz="4" w:space="0" w:color="auto"/>
            </w:tcBorders>
            <w:shd w:val="clear" w:color="auto" w:fill="auto"/>
            <w:vAlign w:val="center"/>
            <w:hideMark/>
          </w:tcPr>
          <w:p w14:paraId="013D9296" w14:textId="77777777" w:rsidR="00BE5ABC" w:rsidRPr="00871AF9" w:rsidRDefault="00BE5ABC" w:rsidP="008C684C">
            <w:pPr>
              <w:spacing w:after="0" w:line="240" w:lineRule="auto"/>
              <w:rPr>
                <w:rFonts w:ascii="Calibri" w:eastAsia="Times New Roman" w:hAnsi="Calibri" w:cs="Calibri"/>
                <w:color w:val="000000"/>
                <w:lang w:eastAsia="hr-HR"/>
              </w:rPr>
            </w:pPr>
            <w:r w:rsidRPr="00871AF9">
              <w:rPr>
                <w:rFonts w:ascii="Calibri" w:eastAsia="Times New Roman" w:hAnsi="Calibri" w:cs="Calibri"/>
                <w:color w:val="000000"/>
                <w:lang w:eastAsia="hr-HR"/>
              </w:rPr>
              <w:t>Prihodi od imovine</w:t>
            </w:r>
          </w:p>
        </w:tc>
        <w:tc>
          <w:tcPr>
            <w:tcW w:w="513" w:type="pct"/>
            <w:tcBorders>
              <w:top w:val="nil"/>
              <w:left w:val="nil"/>
              <w:bottom w:val="single" w:sz="4" w:space="0" w:color="auto"/>
              <w:right w:val="single" w:sz="4" w:space="0" w:color="auto"/>
            </w:tcBorders>
            <w:shd w:val="clear" w:color="auto" w:fill="auto"/>
            <w:noWrap/>
            <w:vAlign w:val="center"/>
            <w:hideMark/>
          </w:tcPr>
          <w:p w14:paraId="322D30C7"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011</w:t>
            </w:r>
          </w:p>
        </w:tc>
        <w:tc>
          <w:tcPr>
            <w:tcW w:w="794" w:type="pct"/>
            <w:tcBorders>
              <w:top w:val="nil"/>
              <w:left w:val="nil"/>
              <w:bottom w:val="single" w:sz="4" w:space="0" w:color="auto"/>
              <w:right w:val="single" w:sz="4" w:space="0" w:color="auto"/>
            </w:tcBorders>
            <w:shd w:val="clear" w:color="auto" w:fill="auto"/>
            <w:noWrap/>
            <w:vAlign w:val="center"/>
          </w:tcPr>
          <w:p w14:paraId="0AB50330" w14:textId="77777777" w:rsidR="00BE5ABC" w:rsidRPr="00871AF9" w:rsidRDefault="00BE5ABC" w:rsidP="008C684C">
            <w:pPr>
              <w:spacing w:after="0" w:line="240" w:lineRule="auto"/>
              <w:jc w:val="right"/>
              <w:rPr>
                <w:rFonts w:ascii="Calibri" w:eastAsia="Times New Roman" w:hAnsi="Calibri" w:cs="Calibri"/>
                <w:color w:val="000000"/>
                <w:lang w:eastAsia="hr-HR"/>
              </w:rPr>
            </w:pPr>
            <w:r w:rsidRPr="00871AF9">
              <w:rPr>
                <w:rFonts w:ascii="Calibri" w:eastAsia="Times New Roman" w:hAnsi="Calibri" w:cs="Calibri"/>
                <w:color w:val="000000"/>
                <w:lang w:eastAsia="hr-HR"/>
              </w:rPr>
              <w:t xml:space="preserve">194.558,77 </w:t>
            </w:r>
          </w:p>
        </w:tc>
        <w:tc>
          <w:tcPr>
            <w:tcW w:w="794" w:type="pct"/>
            <w:tcBorders>
              <w:top w:val="nil"/>
              <w:left w:val="nil"/>
              <w:bottom w:val="single" w:sz="4" w:space="0" w:color="auto"/>
              <w:right w:val="single" w:sz="4" w:space="0" w:color="auto"/>
            </w:tcBorders>
            <w:shd w:val="clear" w:color="auto" w:fill="auto"/>
            <w:noWrap/>
            <w:vAlign w:val="center"/>
          </w:tcPr>
          <w:p w14:paraId="5D47EC97" w14:textId="77777777" w:rsidR="00BE5ABC" w:rsidRPr="00871AF9" w:rsidRDefault="00BE5ABC" w:rsidP="008C684C">
            <w:pPr>
              <w:spacing w:after="0" w:line="240" w:lineRule="auto"/>
              <w:jc w:val="right"/>
              <w:rPr>
                <w:rFonts w:ascii="Calibri" w:eastAsia="Times New Roman" w:hAnsi="Calibri" w:cs="Calibri"/>
                <w:color w:val="000000"/>
                <w:lang w:eastAsia="hr-HR"/>
              </w:rPr>
            </w:pPr>
            <w:r w:rsidRPr="00871AF9">
              <w:rPr>
                <w:rFonts w:ascii="Calibri" w:eastAsia="Times New Roman" w:hAnsi="Calibri" w:cs="Calibri"/>
                <w:color w:val="000000"/>
                <w:lang w:eastAsia="hr-HR"/>
              </w:rPr>
              <w:t xml:space="preserve">204.586,56 </w:t>
            </w:r>
          </w:p>
        </w:tc>
        <w:tc>
          <w:tcPr>
            <w:tcW w:w="497" w:type="pct"/>
            <w:tcBorders>
              <w:top w:val="nil"/>
              <w:left w:val="nil"/>
              <w:bottom w:val="single" w:sz="4" w:space="0" w:color="auto"/>
              <w:right w:val="single" w:sz="4" w:space="0" w:color="auto"/>
            </w:tcBorders>
            <w:shd w:val="clear" w:color="auto" w:fill="auto"/>
            <w:noWrap/>
            <w:vAlign w:val="center"/>
          </w:tcPr>
          <w:p w14:paraId="2B4C3C21"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105</w:t>
            </w:r>
          </w:p>
        </w:tc>
        <w:tc>
          <w:tcPr>
            <w:tcW w:w="423" w:type="pct"/>
            <w:tcBorders>
              <w:top w:val="nil"/>
              <w:left w:val="nil"/>
              <w:bottom w:val="single" w:sz="4" w:space="0" w:color="auto"/>
              <w:right w:val="single" w:sz="4" w:space="0" w:color="auto"/>
            </w:tcBorders>
            <w:shd w:val="clear" w:color="auto" w:fill="auto"/>
            <w:noWrap/>
            <w:vAlign w:val="center"/>
          </w:tcPr>
          <w:p w14:paraId="26AB82ED"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25</w:t>
            </w:r>
          </w:p>
        </w:tc>
      </w:tr>
      <w:tr w:rsidR="00BE5ABC" w:rsidRPr="00871AF9" w14:paraId="769D7E8D" w14:textId="77777777" w:rsidTr="008C684C">
        <w:trPr>
          <w:trHeight w:val="3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1E14DED6"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35</w:t>
            </w:r>
          </w:p>
        </w:tc>
        <w:tc>
          <w:tcPr>
            <w:tcW w:w="1723" w:type="pct"/>
            <w:tcBorders>
              <w:top w:val="nil"/>
              <w:left w:val="nil"/>
              <w:bottom w:val="single" w:sz="4" w:space="0" w:color="auto"/>
              <w:right w:val="single" w:sz="4" w:space="0" w:color="auto"/>
            </w:tcBorders>
            <w:shd w:val="clear" w:color="auto" w:fill="auto"/>
            <w:vAlign w:val="center"/>
            <w:hideMark/>
          </w:tcPr>
          <w:p w14:paraId="21B56A2C" w14:textId="77777777" w:rsidR="00BE5ABC" w:rsidRPr="00871AF9" w:rsidRDefault="00BE5ABC" w:rsidP="008C684C">
            <w:pPr>
              <w:spacing w:after="0" w:line="240" w:lineRule="auto"/>
              <w:rPr>
                <w:rFonts w:ascii="Calibri" w:eastAsia="Times New Roman" w:hAnsi="Calibri" w:cs="Calibri"/>
                <w:color w:val="000000"/>
                <w:lang w:eastAsia="hr-HR"/>
              </w:rPr>
            </w:pPr>
            <w:r w:rsidRPr="00871AF9">
              <w:rPr>
                <w:rFonts w:ascii="Calibri" w:eastAsia="Times New Roman" w:hAnsi="Calibri" w:cs="Calibri"/>
                <w:color w:val="000000"/>
                <w:lang w:eastAsia="hr-HR"/>
              </w:rPr>
              <w:t>Prihodi od donacija</w:t>
            </w:r>
          </w:p>
        </w:tc>
        <w:tc>
          <w:tcPr>
            <w:tcW w:w="513" w:type="pct"/>
            <w:tcBorders>
              <w:top w:val="nil"/>
              <w:left w:val="nil"/>
              <w:bottom w:val="single" w:sz="4" w:space="0" w:color="auto"/>
              <w:right w:val="single" w:sz="4" w:space="0" w:color="auto"/>
            </w:tcBorders>
            <w:shd w:val="clear" w:color="auto" w:fill="auto"/>
            <w:noWrap/>
            <w:vAlign w:val="center"/>
            <w:hideMark/>
          </w:tcPr>
          <w:p w14:paraId="47B6D6D3"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024</w:t>
            </w:r>
          </w:p>
        </w:tc>
        <w:tc>
          <w:tcPr>
            <w:tcW w:w="794" w:type="pct"/>
            <w:tcBorders>
              <w:top w:val="nil"/>
              <w:left w:val="nil"/>
              <w:bottom w:val="single" w:sz="4" w:space="0" w:color="auto"/>
              <w:right w:val="single" w:sz="4" w:space="0" w:color="auto"/>
            </w:tcBorders>
            <w:shd w:val="clear" w:color="auto" w:fill="auto"/>
            <w:noWrap/>
            <w:vAlign w:val="center"/>
          </w:tcPr>
          <w:p w14:paraId="4C5C495F" w14:textId="77777777" w:rsidR="00BE5ABC" w:rsidRPr="00871AF9" w:rsidRDefault="00BE5ABC" w:rsidP="008C684C">
            <w:pPr>
              <w:spacing w:after="0" w:line="240" w:lineRule="auto"/>
              <w:jc w:val="right"/>
              <w:rPr>
                <w:rFonts w:ascii="Calibri" w:eastAsia="Times New Roman" w:hAnsi="Calibri" w:cs="Calibri"/>
                <w:color w:val="000000"/>
                <w:lang w:eastAsia="hr-HR"/>
              </w:rPr>
            </w:pPr>
            <w:r w:rsidRPr="00871AF9">
              <w:rPr>
                <w:rFonts w:ascii="Calibri" w:eastAsia="Times New Roman" w:hAnsi="Calibri" w:cs="Calibri"/>
                <w:color w:val="000000"/>
                <w:lang w:eastAsia="hr-HR"/>
              </w:rPr>
              <w:t xml:space="preserve">429.446,68 </w:t>
            </w:r>
          </w:p>
        </w:tc>
        <w:tc>
          <w:tcPr>
            <w:tcW w:w="794" w:type="pct"/>
            <w:tcBorders>
              <w:top w:val="nil"/>
              <w:left w:val="nil"/>
              <w:bottom w:val="single" w:sz="4" w:space="0" w:color="auto"/>
              <w:right w:val="single" w:sz="4" w:space="0" w:color="auto"/>
            </w:tcBorders>
            <w:shd w:val="clear" w:color="auto" w:fill="auto"/>
            <w:noWrap/>
            <w:vAlign w:val="center"/>
          </w:tcPr>
          <w:p w14:paraId="0B77B0DC" w14:textId="77777777" w:rsidR="00BE5ABC" w:rsidRPr="00871AF9" w:rsidRDefault="00BE5ABC" w:rsidP="008C684C">
            <w:pPr>
              <w:spacing w:after="0" w:line="240" w:lineRule="auto"/>
              <w:jc w:val="right"/>
              <w:rPr>
                <w:rFonts w:ascii="Calibri" w:eastAsia="Times New Roman" w:hAnsi="Calibri" w:cs="Calibri"/>
                <w:color w:val="000000"/>
                <w:lang w:eastAsia="hr-HR"/>
              </w:rPr>
            </w:pPr>
            <w:r w:rsidRPr="00871AF9">
              <w:rPr>
                <w:rFonts w:ascii="Calibri" w:eastAsia="Times New Roman" w:hAnsi="Calibri" w:cs="Calibri"/>
                <w:color w:val="000000"/>
                <w:lang w:eastAsia="hr-HR"/>
              </w:rPr>
              <w:t xml:space="preserve">520.070,02 </w:t>
            </w:r>
          </w:p>
        </w:tc>
        <w:tc>
          <w:tcPr>
            <w:tcW w:w="497" w:type="pct"/>
            <w:tcBorders>
              <w:top w:val="nil"/>
              <w:left w:val="nil"/>
              <w:bottom w:val="single" w:sz="4" w:space="0" w:color="auto"/>
              <w:right w:val="single" w:sz="4" w:space="0" w:color="auto"/>
            </w:tcBorders>
            <w:shd w:val="clear" w:color="auto" w:fill="auto"/>
            <w:noWrap/>
            <w:vAlign w:val="center"/>
          </w:tcPr>
          <w:p w14:paraId="09C89841"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121</w:t>
            </w:r>
          </w:p>
        </w:tc>
        <w:tc>
          <w:tcPr>
            <w:tcW w:w="423" w:type="pct"/>
            <w:tcBorders>
              <w:top w:val="nil"/>
              <w:left w:val="nil"/>
              <w:bottom w:val="single" w:sz="4" w:space="0" w:color="auto"/>
              <w:right w:val="single" w:sz="4" w:space="0" w:color="auto"/>
            </w:tcBorders>
            <w:shd w:val="clear" w:color="auto" w:fill="auto"/>
            <w:noWrap/>
            <w:vAlign w:val="center"/>
          </w:tcPr>
          <w:p w14:paraId="6F85AF28"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63</w:t>
            </w:r>
          </w:p>
        </w:tc>
      </w:tr>
      <w:tr w:rsidR="00BE5ABC" w:rsidRPr="00871AF9" w14:paraId="5EF65B3A" w14:textId="77777777" w:rsidTr="008C684C">
        <w:trPr>
          <w:trHeight w:val="3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130CCC27"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36</w:t>
            </w:r>
          </w:p>
        </w:tc>
        <w:tc>
          <w:tcPr>
            <w:tcW w:w="1723" w:type="pct"/>
            <w:tcBorders>
              <w:top w:val="nil"/>
              <w:left w:val="nil"/>
              <w:bottom w:val="single" w:sz="4" w:space="0" w:color="auto"/>
              <w:right w:val="single" w:sz="4" w:space="0" w:color="auto"/>
            </w:tcBorders>
            <w:shd w:val="clear" w:color="auto" w:fill="auto"/>
            <w:vAlign w:val="center"/>
            <w:hideMark/>
          </w:tcPr>
          <w:p w14:paraId="6D00C16B" w14:textId="77777777" w:rsidR="00BE5ABC" w:rsidRPr="00871AF9" w:rsidRDefault="00BE5ABC" w:rsidP="008C684C">
            <w:pPr>
              <w:spacing w:after="0" w:line="240" w:lineRule="auto"/>
              <w:rPr>
                <w:rFonts w:ascii="Calibri" w:eastAsia="Times New Roman" w:hAnsi="Calibri" w:cs="Calibri"/>
                <w:color w:val="000000"/>
                <w:lang w:eastAsia="hr-HR"/>
              </w:rPr>
            </w:pPr>
            <w:r w:rsidRPr="00871AF9">
              <w:rPr>
                <w:rFonts w:ascii="Calibri" w:eastAsia="Times New Roman" w:hAnsi="Calibri" w:cs="Calibri"/>
                <w:color w:val="000000"/>
                <w:lang w:eastAsia="hr-HR"/>
              </w:rPr>
              <w:t>Ostali prihodi</w:t>
            </w:r>
          </w:p>
        </w:tc>
        <w:tc>
          <w:tcPr>
            <w:tcW w:w="513" w:type="pct"/>
            <w:tcBorders>
              <w:top w:val="nil"/>
              <w:left w:val="nil"/>
              <w:bottom w:val="single" w:sz="4" w:space="0" w:color="auto"/>
              <w:right w:val="single" w:sz="4" w:space="0" w:color="auto"/>
            </w:tcBorders>
            <w:shd w:val="clear" w:color="auto" w:fill="auto"/>
            <w:noWrap/>
            <w:vAlign w:val="center"/>
            <w:hideMark/>
          </w:tcPr>
          <w:p w14:paraId="51090A20"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040</w:t>
            </w:r>
          </w:p>
        </w:tc>
        <w:tc>
          <w:tcPr>
            <w:tcW w:w="794" w:type="pct"/>
            <w:tcBorders>
              <w:top w:val="nil"/>
              <w:left w:val="nil"/>
              <w:bottom w:val="single" w:sz="4" w:space="0" w:color="auto"/>
              <w:right w:val="single" w:sz="4" w:space="0" w:color="auto"/>
            </w:tcBorders>
            <w:shd w:val="clear" w:color="auto" w:fill="auto"/>
            <w:noWrap/>
            <w:vAlign w:val="center"/>
          </w:tcPr>
          <w:p w14:paraId="62D648F6" w14:textId="77777777" w:rsidR="00BE5ABC" w:rsidRPr="00871AF9" w:rsidRDefault="00BE5ABC" w:rsidP="008C684C">
            <w:pPr>
              <w:spacing w:after="0" w:line="240" w:lineRule="auto"/>
              <w:jc w:val="right"/>
              <w:rPr>
                <w:rFonts w:ascii="Calibri" w:eastAsia="Times New Roman" w:hAnsi="Calibri" w:cs="Calibri"/>
                <w:color w:val="000000"/>
                <w:lang w:eastAsia="hr-HR"/>
              </w:rPr>
            </w:pPr>
            <w:r w:rsidRPr="00871AF9">
              <w:rPr>
                <w:rFonts w:ascii="Calibri" w:eastAsia="Times New Roman" w:hAnsi="Calibri" w:cs="Calibri"/>
                <w:color w:val="000000"/>
                <w:lang w:eastAsia="hr-HR"/>
              </w:rPr>
              <w:t xml:space="preserve">0,13 </w:t>
            </w:r>
          </w:p>
        </w:tc>
        <w:tc>
          <w:tcPr>
            <w:tcW w:w="794" w:type="pct"/>
            <w:tcBorders>
              <w:top w:val="nil"/>
              <w:left w:val="nil"/>
              <w:bottom w:val="single" w:sz="4" w:space="0" w:color="auto"/>
              <w:right w:val="single" w:sz="4" w:space="0" w:color="auto"/>
            </w:tcBorders>
            <w:shd w:val="clear" w:color="auto" w:fill="auto"/>
            <w:noWrap/>
            <w:vAlign w:val="center"/>
          </w:tcPr>
          <w:p w14:paraId="51B9EF51" w14:textId="77777777" w:rsidR="00BE5ABC" w:rsidRPr="00871AF9" w:rsidRDefault="00BE5ABC" w:rsidP="008C684C">
            <w:pPr>
              <w:spacing w:after="0" w:line="240" w:lineRule="auto"/>
              <w:jc w:val="right"/>
              <w:rPr>
                <w:rFonts w:ascii="Calibri" w:eastAsia="Times New Roman" w:hAnsi="Calibri" w:cs="Calibri"/>
                <w:color w:val="000000"/>
                <w:lang w:eastAsia="hr-HR"/>
              </w:rPr>
            </w:pPr>
            <w:r w:rsidRPr="00871AF9">
              <w:rPr>
                <w:rFonts w:ascii="Calibri" w:eastAsia="Times New Roman" w:hAnsi="Calibri" w:cs="Calibri"/>
                <w:color w:val="000000"/>
                <w:lang w:eastAsia="hr-HR"/>
              </w:rPr>
              <w:t xml:space="preserve">4.654,04 </w:t>
            </w:r>
          </w:p>
        </w:tc>
        <w:tc>
          <w:tcPr>
            <w:tcW w:w="497" w:type="pct"/>
            <w:tcBorders>
              <w:top w:val="nil"/>
              <w:left w:val="nil"/>
              <w:bottom w:val="single" w:sz="4" w:space="0" w:color="auto"/>
              <w:right w:val="single" w:sz="4" w:space="0" w:color="auto"/>
            </w:tcBorders>
            <w:shd w:val="clear" w:color="auto" w:fill="auto"/>
            <w:noWrap/>
            <w:vAlign w:val="center"/>
          </w:tcPr>
          <w:p w14:paraId="651ECA1E"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&gt;&gt;100</w:t>
            </w:r>
          </w:p>
        </w:tc>
        <w:tc>
          <w:tcPr>
            <w:tcW w:w="423" w:type="pct"/>
            <w:tcBorders>
              <w:top w:val="nil"/>
              <w:left w:val="nil"/>
              <w:bottom w:val="single" w:sz="4" w:space="0" w:color="auto"/>
              <w:right w:val="single" w:sz="4" w:space="0" w:color="auto"/>
            </w:tcBorders>
            <w:shd w:val="clear" w:color="auto" w:fill="auto"/>
            <w:noWrap/>
            <w:vAlign w:val="center"/>
          </w:tcPr>
          <w:p w14:paraId="693CDCFA"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1</w:t>
            </w:r>
          </w:p>
        </w:tc>
      </w:tr>
      <w:tr w:rsidR="00BE5ABC" w:rsidRPr="00871AF9" w14:paraId="4BE4C039" w14:textId="77777777" w:rsidTr="008C684C">
        <w:trPr>
          <w:trHeight w:val="6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2C16BC4E"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37</w:t>
            </w:r>
          </w:p>
        </w:tc>
        <w:tc>
          <w:tcPr>
            <w:tcW w:w="1723" w:type="pct"/>
            <w:tcBorders>
              <w:top w:val="nil"/>
              <w:left w:val="nil"/>
              <w:bottom w:val="single" w:sz="4" w:space="0" w:color="auto"/>
              <w:right w:val="single" w:sz="4" w:space="0" w:color="auto"/>
            </w:tcBorders>
            <w:shd w:val="clear" w:color="auto" w:fill="auto"/>
            <w:vAlign w:val="center"/>
            <w:hideMark/>
          </w:tcPr>
          <w:p w14:paraId="7F42B5F4" w14:textId="77777777" w:rsidR="00BE5ABC" w:rsidRPr="00871AF9" w:rsidRDefault="00BE5ABC" w:rsidP="008C684C">
            <w:pPr>
              <w:spacing w:after="0" w:line="240" w:lineRule="auto"/>
              <w:rPr>
                <w:rFonts w:ascii="Calibri" w:eastAsia="Times New Roman" w:hAnsi="Calibri" w:cs="Calibri"/>
                <w:color w:val="000000"/>
                <w:lang w:eastAsia="hr-HR"/>
              </w:rPr>
            </w:pPr>
            <w:r w:rsidRPr="00871AF9">
              <w:rPr>
                <w:rFonts w:ascii="Calibri" w:eastAsia="Times New Roman" w:hAnsi="Calibri" w:cs="Calibri"/>
                <w:color w:val="000000"/>
                <w:lang w:eastAsia="hr-HR"/>
              </w:rPr>
              <w:t>Prihodi od povezanih neprofitnih organizacija</w:t>
            </w:r>
          </w:p>
        </w:tc>
        <w:tc>
          <w:tcPr>
            <w:tcW w:w="513" w:type="pct"/>
            <w:tcBorders>
              <w:top w:val="nil"/>
              <w:left w:val="nil"/>
              <w:bottom w:val="single" w:sz="4" w:space="0" w:color="auto"/>
              <w:right w:val="single" w:sz="4" w:space="0" w:color="auto"/>
            </w:tcBorders>
            <w:shd w:val="clear" w:color="auto" w:fill="auto"/>
            <w:noWrap/>
            <w:vAlign w:val="center"/>
            <w:hideMark/>
          </w:tcPr>
          <w:p w14:paraId="3D4B45A1"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049</w:t>
            </w:r>
          </w:p>
        </w:tc>
        <w:tc>
          <w:tcPr>
            <w:tcW w:w="794" w:type="pct"/>
            <w:tcBorders>
              <w:top w:val="nil"/>
              <w:left w:val="nil"/>
              <w:bottom w:val="single" w:sz="4" w:space="0" w:color="auto"/>
              <w:right w:val="single" w:sz="4" w:space="0" w:color="auto"/>
            </w:tcBorders>
            <w:shd w:val="clear" w:color="auto" w:fill="auto"/>
            <w:noWrap/>
            <w:vAlign w:val="center"/>
          </w:tcPr>
          <w:p w14:paraId="0BBB1239" w14:textId="77777777" w:rsidR="00BE5ABC" w:rsidRPr="00871AF9" w:rsidRDefault="00BE5ABC" w:rsidP="008C684C">
            <w:pPr>
              <w:spacing w:after="0" w:line="240" w:lineRule="auto"/>
              <w:jc w:val="right"/>
              <w:rPr>
                <w:rFonts w:ascii="Calibri" w:eastAsia="Times New Roman" w:hAnsi="Calibri" w:cs="Calibri"/>
                <w:color w:val="000000"/>
                <w:lang w:eastAsia="hr-HR"/>
              </w:rPr>
            </w:pPr>
            <w:r w:rsidRPr="00871AF9">
              <w:rPr>
                <w:rFonts w:ascii="Calibri" w:eastAsia="Times New Roman" w:hAnsi="Calibri" w:cs="Calibri"/>
                <w:color w:val="000000"/>
                <w:lang w:eastAsia="hr-HR"/>
              </w:rPr>
              <w:t xml:space="preserve">0,00 </w:t>
            </w:r>
          </w:p>
        </w:tc>
        <w:tc>
          <w:tcPr>
            <w:tcW w:w="794" w:type="pct"/>
            <w:tcBorders>
              <w:top w:val="nil"/>
              <w:left w:val="nil"/>
              <w:bottom w:val="single" w:sz="4" w:space="0" w:color="auto"/>
              <w:right w:val="single" w:sz="4" w:space="0" w:color="auto"/>
            </w:tcBorders>
            <w:shd w:val="clear" w:color="auto" w:fill="auto"/>
            <w:noWrap/>
            <w:vAlign w:val="center"/>
          </w:tcPr>
          <w:p w14:paraId="22B6DB4B" w14:textId="77777777" w:rsidR="00BE5ABC" w:rsidRPr="00871AF9" w:rsidRDefault="00BE5ABC" w:rsidP="008C684C">
            <w:pPr>
              <w:spacing w:after="0" w:line="240" w:lineRule="auto"/>
              <w:jc w:val="right"/>
              <w:rPr>
                <w:rFonts w:ascii="Calibri" w:eastAsia="Times New Roman" w:hAnsi="Calibri" w:cs="Calibri"/>
                <w:color w:val="000000"/>
                <w:lang w:eastAsia="hr-HR"/>
              </w:rPr>
            </w:pPr>
            <w:r w:rsidRPr="00871AF9">
              <w:rPr>
                <w:rFonts w:ascii="Calibri" w:eastAsia="Times New Roman" w:hAnsi="Calibri" w:cs="Calibri"/>
                <w:color w:val="000000"/>
                <w:lang w:eastAsia="hr-HR"/>
              </w:rPr>
              <w:t xml:space="preserve">0,00 </w:t>
            </w:r>
          </w:p>
        </w:tc>
        <w:tc>
          <w:tcPr>
            <w:tcW w:w="497" w:type="pct"/>
            <w:tcBorders>
              <w:top w:val="nil"/>
              <w:left w:val="nil"/>
              <w:bottom w:val="single" w:sz="4" w:space="0" w:color="auto"/>
              <w:right w:val="single" w:sz="4" w:space="0" w:color="auto"/>
            </w:tcBorders>
            <w:shd w:val="clear" w:color="auto" w:fill="auto"/>
            <w:noWrap/>
            <w:vAlign w:val="center"/>
          </w:tcPr>
          <w:p w14:paraId="5C0783C4"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0</w:t>
            </w:r>
          </w:p>
        </w:tc>
        <w:tc>
          <w:tcPr>
            <w:tcW w:w="423" w:type="pct"/>
            <w:tcBorders>
              <w:top w:val="nil"/>
              <w:left w:val="nil"/>
              <w:bottom w:val="single" w:sz="4" w:space="0" w:color="auto"/>
              <w:right w:val="single" w:sz="4" w:space="0" w:color="auto"/>
            </w:tcBorders>
            <w:shd w:val="clear" w:color="auto" w:fill="auto"/>
            <w:noWrap/>
            <w:vAlign w:val="center"/>
          </w:tcPr>
          <w:p w14:paraId="2756E6E6" w14:textId="77777777" w:rsidR="00BE5ABC" w:rsidRPr="00871AF9" w:rsidRDefault="00BE5ABC" w:rsidP="008C684C">
            <w:pPr>
              <w:spacing w:after="0" w:line="240" w:lineRule="auto"/>
              <w:jc w:val="center"/>
              <w:rPr>
                <w:rFonts w:ascii="Calibri" w:eastAsia="Times New Roman" w:hAnsi="Calibri" w:cs="Calibri"/>
                <w:color w:val="000000"/>
                <w:lang w:eastAsia="hr-HR"/>
              </w:rPr>
            </w:pPr>
            <w:r w:rsidRPr="00871AF9">
              <w:rPr>
                <w:rFonts w:ascii="Calibri" w:eastAsia="Times New Roman" w:hAnsi="Calibri" w:cs="Calibri"/>
                <w:color w:val="000000"/>
                <w:lang w:eastAsia="hr-HR"/>
              </w:rPr>
              <w:t>0</w:t>
            </w:r>
          </w:p>
        </w:tc>
      </w:tr>
    </w:tbl>
    <w:p w14:paraId="21AF2D2A" w14:textId="77777777" w:rsidR="00BE5ABC" w:rsidRPr="00891304" w:rsidRDefault="00BE5ABC" w:rsidP="00BE5ABC">
      <w:pPr>
        <w:spacing w:after="200" w:line="276" w:lineRule="auto"/>
        <w:ind w:left="-142"/>
        <w:rPr>
          <w:rFonts w:ascii="Times New Roman" w:eastAsia="Calibri" w:hAnsi="Times New Roman" w:cs="Times New Roman"/>
          <w:b/>
          <w:sz w:val="24"/>
          <w:szCs w:val="24"/>
        </w:rPr>
      </w:pPr>
    </w:p>
    <w:p w14:paraId="586471A8" w14:textId="77777777" w:rsidR="00BE5ABC" w:rsidRPr="00891304" w:rsidRDefault="00BE5ABC" w:rsidP="00BE5ABC">
      <w:pPr>
        <w:spacing w:after="200" w:line="276" w:lineRule="auto"/>
        <w:ind w:left="-142"/>
        <w:rPr>
          <w:rFonts w:ascii="Times New Roman" w:eastAsia="Calibri" w:hAnsi="Times New Roman" w:cs="Times New Roman"/>
          <w:b/>
          <w:sz w:val="24"/>
          <w:szCs w:val="24"/>
        </w:rPr>
      </w:pPr>
      <w:r w:rsidRPr="00891304">
        <w:rPr>
          <w:rFonts w:ascii="Times New Roman" w:eastAsia="Calibri" w:hAnsi="Times New Roman" w:cs="Times New Roman"/>
          <w:b/>
          <w:sz w:val="24"/>
          <w:szCs w:val="24"/>
        </w:rPr>
        <w:t>1.1. Obrazloženje prihoda po skupinama:</w:t>
      </w:r>
    </w:p>
    <w:p w14:paraId="20692C39" w14:textId="77777777" w:rsidR="00BE5ABC" w:rsidRPr="00871AF9" w:rsidRDefault="00BE5ABC" w:rsidP="00BE5ABC">
      <w:pPr>
        <w:spacing w:after="200" w:line="276" w:lineRule="auto"/>
        <w:ind w:left="-142"/>
        <w:jc w:val="both"/>
        <w:rPr>
          <w:rFonts w:ascii="Times New Roman" w:eastAsia="Calibri" w:hAnsi="Times New Roman" w:cs="Times New Roman"/>
          <w:sz w:val="24"/>
          <w:szCs w:val="24"/>
        </w:rPr>
      </w:pPr>
      <w:r w:rsidRPr="00871AF9">
        <w:rPr>
          <w:rFonts w:ascii="Times New Roman" w:eastAsia="Calibri" w:hAnsi="Times New Roman" w:cs="Times New Roman"/>
          <w:sz w:val="24"/>
          <w:szCs w:val="24"/>
        </w:rPr>
        <w:t xml:space="preserve">Skupina 31 (AOP 002) prihodi od prodaje roba i pružanja usluga ostvareni su u iznosu od 93.388,41 €. </w:t>
      </w:r>
    </w:p>
    <w:p w14:paraId="7DD259A6" w14:textId="77777777" w:rsidR="00BE5ABC" w:rsidRPr="00871AF9" w:rsidRDefault="00BE5ABC" w:rsidP="00BE5ABC">
      <w:pPr>
        <w:spacing w:after="200" w:line="276" w:lineRule="auto"/>
        <w:ind w:left="-142"/>
        <w:jc w:val="both"/>
        <w:rPr>
          <w:rFonts w:ascii="Times New Roman" w:eastAsia="Calibri" w:hAnsi="Times New Roman" w:cs="Times New Roman"/>
          <w:sz w:val="24"/>
          <w:szCs w:val="24"/>
        </w:rPr>
      </w:pPr>
      <w:r w:rsidRPr="00871AF9">
        <w:rPr>
          <w:rFonts w:ascii="Times New Roman" w:eastAsia="Calibri" w:hAnsi="Times New Roman" w:cs="Times New Roman"/>
          <w:sz w:val="24"/>
          <w:szCs w:val="24"/>
        </w:rPr>
        <w:t>Skupina 32 (AOP 005) prihodi od članarina i članskih doprinosa nisu ostvareni.</w:t>
      </w:r>
    </w:p>
    <w:p w14:paraId="09C6386F" w14:textId="77777777" w:rsidR="00BE5ABC" w:rsidRPr="00871AF9" w:rsidRDefault="00BE5ABC" w:rsidP="00BE5ABC">
      <w:pPr>
        <w:spacing w:after="200" w:line="276" w:lineRule="auto"/>
        <w:ind w:left="-142"/>
        <w:jc w:val="both"/>
        <w:rPr>
          <w:rFonts w:ascii="Times New Roman" w:eastAsia="Calibri" w:hAnsi="Times New Roman" w:cs="Times New Roman"/>
          <w:sz w:val="24"/>
          <w:szCs w:val="24"/>
        </w:rPr>
      </w:pPr>
      <w:r w:rsidRPr="00871AF9">
        <w:rPr>
          <w:rFonts w:ascii="Times New Roman" w:eastAsia="Calibri" w:hAnsi="Times New Roman" w:cs="Times New Roman"/>
          <w:sz w:val="24"/>
          <w:szCs w:val="24"/>
        </w:rPr>
        <w:t>Skupina 33 (AOP 008) prihodi po posebnim propisima nisu ostvareni.</w:t>
      </w:r>
    </w:p>
    <w:p w14:paraId="146FA902" w14:textId="77777777" w:rsidR="00BE5ABC" w:rsidRPr="00871AF9" w:rsidRDefault="00BE5ABC" w:rsidP="00BE5ABC">
      <w:pPr>
        <w:spacing w:after="200" w:line="276" w:lineRule="auto"/>
        <w:ind w:left="-142"/>
        <w:jc w:val="both"/>
        <w:rPr>
          <w:rFonts w:ascii="Times New Roman" w:eastAsia="Calibri" w:hAnsi="Times New Roman" w:cs="Times New Roman"/>
          <w:sz w:val="24"/>
          <w:szCs w:val="24"/>
        </w:rPr>
      </w:pPr>
      <w:r w:rsidRPr="00871AF9">
        <w:rPr>
          <w:rFonts w:ascii="Times New Roman" w:eastAsia="Calibri" w:hAnsi="Times New Roman" w:cs="Times New Roman"/>
          <w:sz w:val="24"/>
          <w:szCs w:val="24"/>
        </w:rPr>
        <w:t xml:space="preserve">Skupina 34 (AOP 011) prihodi od imovine ostvareni su u iznosu od 204.586,56 €. </w:t>
      </w:r>
    </w:p>
    <w:p w14:paraId="1AB36B6D" w14:textId="77777777" w:rsidR="00BE5ABC" w:rsidRPr="00871AF9" w:rsidRDefault="00BE5ABC" w:rsidP="00BE5ABC">
      <w:pPr>
        <w:spacing w:after="200" w:line="276" w:lineRule="auto"/>
        <w:ind w:left="-142"/>
        <w:jc w:val="both"/>
        <w:rPr>
          <w:rFonts w:ascii="Times New Roman" w:eastAsia="Calibri" w:hAnsi="Times New Roman" w:cs="Times New Roman"/>
          <w:sz w:val="24"/>
          <w:szCs w:val="24"/>
        </w:rPr>
      </w:pPr>
      <w:r w:rsidRPr="00871AF9">
        <w:rPr>
          <w:rFonts w:ascii="Times New Roman" w:eastAsia="Calibri" w:hAnsi="Times New Roman" w:cs="Times New Roman"/>
          <w:sz w:val="24"/>
          <w:szCs w:val="24"/>
        </w:rPr>
        <w:t>Skupina 35 (AOP 024) prihodi od donacija ostvareni su u iznosu od 520.070,02 € od čega se na prihode tekuće godine odnosi 491.000,00 € a na prihode iz odgođenih prihoda 29.070,02 €. Razmjerno troškovima amortizacije u izvještajnom razdoblju evidentirani su prihodi u iznosu od 29.070,02 € uz istodobno smanjenje odgođenih prihoda.</w:t>
      </w:r>
    </w:p>
    <w:p w14:paraId="702CE2D3" w14:textId="77777777" w:rsidR="00BE5ABC" w:rsidRPr="00871AF9" w:rsidRDefault="00BE5ABC" w:rsidP="00BE5ABC">
      <w:pPr>
        <w:spacing w:after="200" w:line="276" w:lineRule="auto"/>
        <w:ind w:left="-142"/>
        <w:jc w:val="both"/>
        <w:rPr>
          <w:rFonts w:ascii="Times New Roman" w:eastAsia="Calibri" w:hAnsi="Times New Roman" w:cs="Times New Roman"/>
          <w:sz w:val="24"/>
          <w:szCs w:val="24"/>
        </w:rPr>
      </w:pPr>
      <w:r w:rsidRPr="00871AF9">
        <w:rPr>
          <w:rFonts w:ascii="Times New Roman" w:eastAsia="Calibri" w:hAnsi="Times New Roman" w:cs="Times New Roman"/>
          <w:sz w:val="24"/>
          <w:szCs w:val="24"/>
        </w:rPr>
        <w:t>Skupina 36 (AOP 040) ostali prihodi ostvareni su u iznosu od 4.654,04 €.</w:t>
      </w:r>
    </w:p>
    <w:p w14:paraId="0506BBA2" w14:textId="77777777" w:rsidR="00BE5ABC" w:rsidRPr="00871AF9" w:rsidRDefault="00BE5ABC" w:rsidP="00BE5ABC">
      <w:pPr>
        <w:spacing w:after="200" w:line="276" w:lineRule="auto"/>
        <w:ind w:left="-142"/>
        <w:jc w:val="both"/>
        <w:rPr>
          <w:rFonts w:ascii="Times New Roman" w:eastAsia="Calibri" w:hAnsi="Times New Roman" w:cs="Times New Roman"/>
          <w:sz w:val="24"/>
          <w:szCs w:val="24"/>
        </w:rPr>
      </w:pPr>
      <w:r w:rsidRPr="00871AF9">
        <w:rPr>
          <w:rFonts w:ascii="Times New Roman" w:eastAsia="Calibri" w:hAnsi="Times New Roman" w:cs="Times New Roman"/>
          <w:sz w:val="24"/>
          <w:szCs w:val="24"/>
        </w:rPr>
        <w:lastRenderedPageBreak/>
        <w:t>Skupini 37 (AOP 049) prihodi od povezanih neprofitnih organizacija nisu ostvareni.</w:t>
      </w:r>
    </w:p>
    <w:p w14:paraId="6E58D671" w14:textId="77777777" w:rsidR="00BE5ABC" w:rsidRPr="00871AF9" w:rsidRDefault="00BE5ABC" w:rsidP="00BE5ABC">
      <w:pPr>
        <w:spacing w:after="200" w:line="276" w:lineRule="auto"/>
        <w:ind w:left="-142"/>
        <w:jc w:val="both"/>
        <w:rPr>
          <w:rFonts w:ascii="Times New Roman" w:eastAsia="Calibri" w:hAnsi="Times New Roman" w:cs="Times New Roman"/>
          <w:sz w:val="24"/>
          <w:szCs w:val="24"/>
        </w:rPr>
      </w:pPr>
    </w:p>
    <w:p w14:paraId="6127ADC7" w14:textId="77777777" w:rsidR="00BE5ABC" w:rsidRDefault="00BE5ABC" w:rsidP="00BE5ABC">
      <w:pPr>
        <w:spacing w:after="200" w:line="276" w:lineRule="auto"/>
        <w:ind w:left="-142"/>
        <w:jc w:val="both"/>
        <w:rPr>
          <w:rFonts w:ascii="Times New Roman" w:eastAsia="Times New Roman" w:hAnsi="Times New Roman" w:cs="Times New Roman"/>
          <w:b/>
          <w:color w:val="000000"/>
          <w:sz w:val="24"/>
          <w:szCs w:val="24"/>
          <w:lang w:eastAsia="hr-HR"/>
        </w:rPr>
      </w:pPr>
      <w:r w:rsidRPr="00891304">
        <w:rPr>
          <w:rFonts w:ascii="Times New Roman" w:eastAsia="Times New Roman" w:hAnsi="Times New Roman" w:cs="Times New Roman"/>
          <w:b/>
          <w:color w:val="000000"/>
          <w:sz w:val="24"/>
          <w:szCs w:val="24"/>
          <w:lang w:eastAsia="hr-HR"/>
        </w:rPr>
        <w:t>2. RASHODI</w:t>
      </w:r>
    </w:p>
    <w:p w14:paraId="4A428788" w14:textId="77777777" w:rsidR="00BE5ABC" w:rsidRDefault="00BE5ABC" w:rsidP="00BE5ABC">
      <w:pPr>
        <w:spacing w:after="200" w:line="276" w:lineRule="auto"/>
        <w:ind w:left="-142"/>
        <w:jc w:val="both"/>
        <w:rPr>
          <w:rFonts w:ascii="Times New Roman" w:eastAsia="Times New Roman" w:hAnsi="Times New Roman" w:cs="Times New Roman"/>
          <w:b/>
          <w:color w:val="000000"/>
          <w:sz w:val="24"/>
          <w:szCs w:val="24"/>
          <w:lang w:eastAsia="hr-HR"/>
        </w:rPr>
      </w:pPr>
    </w:p>
    <w:tbl>
      <w:tblPr>
        <w:tblW w:w="5000" w:type="pct"/>
        <w:tblLook w:val="04A0" w:firstRow="1" w:lastRow="0" w:firstColumn="1" w:lastColumn="0" w:noHBand="0" w:noVBand="1"/>
      </w:tblPr>
      <w:tblGrid>
        <w:gridCol w:w="463"/>
        <w:gridCol w:w="3123"/>
        <w:gridCol w:w="930"/>
        <w:gridCol w:w="1439"/>
        <w:gridCol w:w="1439"/>
        <w:gridCol w:w="901"/>
        <w:gridCol w:w="767"/>
      </w:tblGrid>
      <w:tr w:rsidR="00BE5ABC" w:rsidRPr="00A83A90" w14:paraId="7D0A2B3E" w14:textId="77777777" w:rsidTr="008C684C">
        <w:trPr>
          <w:trHeight w:val="300"/>
        </w:trPr>
        <w:tc>
          <w:tcPr>
            <w:tcW w:w="256" w:type="pct"/>
            <w:tcBorders>
              <w:top w:val="nil"/>
              <w:left w:val="single" w:sz="4" w:space="0" w:color="auto"/>
              <w:bottom w:val="single" w:sz="4" w:space="0" w:color="auto"/>
              <w:right w:val="single" w:sz="4" w:space="0" w:color="auto"/>
            </w:tcBorders>
            <w:shd w:val="clear" w:color="000000" w:fill="D9D9D9"/>
            <w:vAlign w:val="center"/>
            <w:hideMark/>
          </w:tcPr>
          <w:p w14:paraId="755636E2"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4</w:t>
            </w:r>
          </w:p>
        </w:tc>
        <w:tc>
          <w:tcPr>
            <w:tcW w:w="1723" w:type="pct"/>
            <w:tcBorders>
              <w:top w:val="nil"/>
              <w:left w:val="nil"/>
              <w:bottom w:val="single" w:sz="4" w:space="0" w:color="auto"/>
              <w:right w:val="single" w:sz="4" w:space="0" w:color="auto"/>
            </w:tcBorders>
            <w:shd w:val="clear" w:color="000000" w:fill="D9D9D9"/>
            <w:vAlign w:val="center"/>
            <w:hideMark/>
          </w:tcPr>
          <w:p w14:paraId="07846B13" w14:textId="77777777" w:rsidR="00BE5ABC" w:rsidRPr="00A83A90" w:rsidRDefault="00BE5ABC" w:rsidP="008C684C">
            <w:pPr>
              <w:spacing w:after="0" w:line="240" w:lineRule="auto"/>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RASHODI</w:t>
            </w:r>
          </w:p>
        </w:tc>
        <w:tc>
          <w:tcPr>
            <w:tcW w:w="513" w:type="pct"/>
            <w:tcBorders>
              <w:top w:val="nil"/>
              <w:left w:val="nil"/>
              <w:bottom w:val="single" w:sz="4" w:space="0" w:color="auto"/>
              <w:right w:val="single" w:sz="4" w:space="0" w:color="auto"/>
            </w:tcBorders>
            <w:shd w:val="clear" w:color="000000" w:fill="D9D9D9"/>
            <w:noWrap/>
            <w:vAlign w:val="center"/>
            <w:hideMark/>
          </w:tcPr>
          <w:p w14:paraId="7E0C6BD3" w14:textId="77777777" w:rsidR="00BE5ABC" w:rsidRPr="00A83A90" w:rsidRDefault="00BE5ABC" w:rsidP="008C684C">
            <w:pPr>
              <w:spacing w:after="0" w:line="240" w:lineRule="auto"/>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 </w:t>
            </w:r>
          </w:p>
        </w:tc>
        <w:tc>
          <w:tcPr>
            <w:tcW w:w="794" w:type="pct"/>
            <w:tcBorders>
              <w:top w:val="nil"/>
              <w:left w:val="nil"/>
              <w:bottom w:val="single" w:sz="4" w:space="0" w:color="auto"/>
              <w:right w:val="single" w:sz="4" w:space="0" w:color="auto"/>
            </w:tcBorders>
            <w:shd w:val="clear" w:color="000000" w:fill="D9D9D9"/>
            <w:noWrap/>
            <w:vAlign w:val="center"/>
            <w:hideMark/>
          </w:tcPr>
          <w:p w14:paraId="3D917922" w14:textId="77777777" w:rsidR="00BE5ABC" w:rsidRPr="00A83A90" w:rsidRDefault="00BE5ABC" w:rsidP="008C684C">
            <w:pPr>
              <w:spacing w:after="0" w:line="240" w:lineRule="auto"/>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 </w:t>
            </w:r>
          </w:p>
        </w:tc>
        <w:tc>
          <w:tcPr>
            <w:tcW w:w="794" w:type="pct"/>
            <w:tcBorders>
              <w:top w:val="nil"/>
              <w:left w:val="nil"/>
              <w:bottom w:val="single" w:sz="4" w:space="0" w:color="auto"/>
              <w:right w:val="single" w:sz="4" w:space="0" w:color="auto"/>
            </w:tcBorders>
            <w:shd w:val="clear" w:color="000000" w:fill="D9D9D9"/>
            <w:noWrap/>
            <w:vAlign w:val="center"/>
            <w:hideMark/>
          </w:tcPr>
          <w:p w14:paraId="10E0F462" w14:textId="77777777" w:rsidR="00BE5ABC" w:rsidRPr="00A83A90" w:rsidRDefault="00BE5ABC" w:rsidP="008C684C">
            <w:pPr>
              <w:spacing w:after="0" w:line="240" w:lineRule="auto"/>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 </w:t>
            </w:r>
          </w:p>
        </w:tc>
        <w:tc>
          <w:tcPr>
            <w:tcW w:w="497" w:type="pct"/>
            <w:tcBorders>
              <w:top w:val="nil"/>
              <w:left w:val="nil"/>
              <w:bottom w:val="single" w:sz="4" w:space="0" w:color="auto"/>
              <w:right w:val="single" w:sz="4" w:space="0" w:color="auto"/>
            </w:tcBorders>
            <w:shd w:val="clear" w:color="000000" w:fill="D9D9D9"/>
            <w:noWrap/>
            <w:vAlign w:val="center"/>
            <w:hideMark/>
          </w:tcPr>
          <w:p w14:paraId="210BFDB7"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p>
        </w:tc>
        <w:tc>
          <w:tcPr>
            <w:tcW w:w="423" w:type="pct"/>
            <w:tcBorders>
              <w:top w:val="nil"/>
              <w:left w:val="nil"/>
              <w:bottom w:val="single" w:sz="4" w:space="0" w:color="auto"/>
              <w:right w:val="single" w:sz="4" w:space="0" w:color="auto"/>
            </w:tcBorders>
            <w:shd w:val="clear" w:color="000000" w:fill="D9D9D9"/>
            <w:noWrap/>
            <w:vAlign w:val="center"/>
            <w:hideMark/>
          </w:tcPr>
          <w:p w14:paraId="64110C1A"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 </w:t>
            </w:r>
          </w:p>
        </w:tc>
      </w:tr>
      <w:tr w:rsidR="00BE5ABC" w:rsidRPr="00A83A90" w14:paraId="20B0A6AE" w14:textId="77777777" w:rsidTr="008C684C">
        <w:trPr>
          <w:trHeight w:val="3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0A29D5A6"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41</w:t>
            </w:r>
          </w:p>
        </w:tc>
        <w:tc>
          <w:tcPr>
            <w:tcW w:w="1723" w:type="pct"/>
            <w:tcBorders>
              <w:top w:val="nil"/>
              <w:left w:val="nil"/>
              <w:bottom w:val="single" w:sz="4" w:space="0" w:color="auto"/>
              <w:right w:val="single" w:sz="4" w:space="0" w:color="auto"/>
            </w:tcBorders>
            <w:shd w:val="clear" w:color="auto" w:fill="auto"/>
            <w:vAlign w:val="center"/>
            <w:hideMark/>
          </w:tcPr>
          <w:p w14:paraId="01F5F8FB" w14:textId="77777777" w:rsidR="00BE5ABC" w:rsidRPr="00A83A90" w:rsidRDefault="00BE5ABC" w:rsidP="008C684C">
            <w:pPr>
              <w:spacing w:after="0" w:line="240" w:lineRule="auto"/>
              <w:rPr>
                <w:rFonts w:ascii="Calibri" w:eastAsia="Times New Roman" w:hAnsi="Calibri" w:cs="Calibri"/>
                <w:color w:val="000000"/>
                <w:lang w:eastAsia="hr-HR"/>
              </w:rPr>
            </w:pPr>
            <w:r w:rsidRPr="00A83A90">
              <w:rPr>
                <w:rFonts w:ascii="Calibri" w:eastAsia="Times New Roman" w:hAnsi="Calibri" w:cs="Calibri"/>
                <w:color w:val="000000"/>
                <w:lang w:eastAsia="hr-HR"/>
              </w:rPr>
              <w:t>Rashodi za radnike</w:t>
            </w:r>
          </w:p>
        </w:tc>
        <w:tc>
          <w:tcPr>
            <w:tcW w:w="513" w:type="pct"/>
            <w:tcBorders>
              <w:top w:val="nil"/>
              <w:left w:val="nil"/>
              <w:bottom w:val="single" w:sz="4" w:space="0" w:color="auto"/>
              <w:right w:val="single" w:sz="4" w:space="0" w:color="auto"/>
            </w:tcBorders>
            <w:shd w:val="clear" w:color="auto" w:fill="auto"/>
            <w:noWrap/>
            <w:vAlign w:val="center"/>
            <w:hideMark/>
          </w:tcPr>
          <w:p w14:paraId="545D6716"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55</w:t>
            </w:r>
          </w:p>
        </w:tc>
        <w:tc>
          <w:tcPr>
            <w:tcW w:w="794" w:type="pct"/>
            <w:tcBorders>
              <w:top w:val="nil"/>
              <w:left w:val="nil"/>
              <w:bottom w:val="single" w:sz="4" w:space="0" w:color="auto"/>
              <w:right w:val="single" w:sz="4" w:space="0" w:color="auto"/>
            </w:tcBorders>
            <w:shd w:val="clear" w:color="auto" w:fill="auto"/>
            <w:noWrap/>
            <w:vAlign w:val="center"/>
          </w:tcPr>
          <w:p w14:paraId="1E488FC9"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219.633,68 </w:t>
            </w:r>
          </w:p>
        </w:tc>
        <w:tc>
          <w:tcPr>
            <w:tcW w:w="794" w:type="pct"/>
            <w:tcBorders>
              <w:top w:val="nil"/>
              <w:left w:val="nil"/>
              <w:bottom w:val="single" w:sz="4" w:space="0" w:color="auto"/>
              <w:right w:val="single" w:sz="4" w:space="0" w:color="auto"/>
            </w:tcBorders>
            <w:shd w:val="clear" w:color="auto" w:fill="auto"/>
            <w:noWrap/>
            <w:vAlign w:val="center"/>
          </w:tcPr>
          <w:p w14:paraId="60C0E5DD"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270.992,46 </w:t>
            </w:r>
          </w:p>
        </w:tc>
        <w:tc>
          <w:tcPr>
            <w:tcW w:w="497" w:type="pct"/>
            <w:tcBorders>
              <w:top w:val="nil"/>
              <w:left w:val="nil"/>
              <w:bottom w:val="single" w:sz="4" w:space="0" w:color="auto"/>
              <w:right w:val="single" w:sz="4" w:space="0" w:color="auto"/>
            </w:tcBorders>
            <w:shd w:val="clear" w:color="auto" w:fill="auto"/>
            <w:noWrap/>
            <w:vAlign w:val="center"/>
          </w:tcPr>
          <w:p w14:paraId="633F32F0"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123</w:t>
            </w:r>
          </w:p>
        </w:tc>
        <w:tc>
          <w:tcPr>
            <w:tcW w:w="423" w:type="pct"/>
            <w:tcBorders>
              <w:top w:val="nil"/>
              <w:left w:val="nil"/>
              <w:bottom w:val="single" w:sz="4" w:space="0" w:color="auto"/>
              <w:right w:val="single" w:sz="4" w:space="0" w:color="auto"/>
            </w:tcBorders>
            <w:shd w:val="clear" w:color="auto" w:fill="auto"/>
            <w:noWrap/>
            <w:vAlign w:val="center"/>
          </w:tcPr>
          <w:p w14:paraId="0A92115C"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37</w:t>
            </w:r>
          </w:p>
        </w:tc>
      </w:tr>
      <w:tr w:rsidR="00BE5ABC" w:rsidRPr="00A83A90" w14:paraId="5FDB14C4" w14:textId="77777777" w:rsidTr="008C684C">
        <w:trPr>
          <w:trHeight w:val="3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33F713CA"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42</w:t>
            </w:r>
          </w:p>
        </w:tc>
        <w:tc>
          <w:tcPr>
            <w:tcW w:w="1723" w:type="pct"/>
            <w:tcBorders>
              <w:top w:val="nil"/>
              <w:left w:val="nil"/>
              <w:bottom w:val="single" w:sz="4" w:space="0" w:color="auto"/>
              <w:right w:val="single" w:sz="4" w:space="0" w:color="auto"/>
            </w:tcBorders>
            <w:shd w:val="clear" w:color="auto" w:fill="auto"/>
            <w:vAlign w:val="center"/>
            <w:hideMark/>
          </w:tcPr>
          <w:p w14:paraId="28BEF72A" w14:textId="77777777" w:rsidR="00BE5ABC" w:rsidRPr="00A83A90" w:rsidRDefault="00BE5ABC" w:rsidP="008C684C">
            <w:pPr>
              <w:spacing w:after="0" w:line="240" w:lineRule="auto"/>
              <w:rPr>
                <w:rFonts w:ascii="Calibri" w:eastAsia="Times New Roman" w:hAnsi="Calibri" w:cs="Calibri"/>
                <w:color w:val="000000"/>
                <w:lang w:eastAsia="hr-HR"/>
              </w:rPr>
            </w:pPr>
            <w:r w:rsidRPr="00A83A90">
              <w:rPr>
                <w:rFonts w:ascii="Calibri" w:eastAsia="Times New Roman" w:hAnsi="Calibri" w:cs="Calibri"/>
                <w:color w:val="000000"/>
                <w:lang w:eastAsia="hr-HR"/>
              </w:rPr>
              <w:t>Materijalni rashodi</w:t>
            </w:r>
          </w:p>
        </w:tc>
        <w:tc>
          <w:tcPr>
            <w:tcW w:w="513" w:type="pct"/>
            <w:tcBorders>
              <w:top w:val="nil"/>
              <w:left w:val="nil"/>
              <w:bottom w:val="single" w:sz="4" w:space="0" w:color="auto"/>
              <w:right w:val="single" w:sz="4" w:space="0" w:color="auto"/>
            </w:tcBorders>
            <w:shd w:val="clear" w:color="auto" w:fill="auto"/>
            <w:noWrap/>
            <w:vAlign w:val="center"/>
            <w:hideMark/>
          </w:tcPr>
          <w:p w14:paraId="411CC460"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67</w:t>
            </w:r>
          </w:p>
        </w:tc>
        <w:tc>
          <w:tcPr>
            <w:tcW w:w="794" w:type="pct"/>
            <w:tcBorders>
              <w:top w:val="nil"/>
              <w:left w:val="nil"/>
              <w:bottom w:val="single" w:sz="4" w:space="0" w:color="auto"/>
              <w:right w:val="single" w:sz="4" w:space="0" w:color="auto"/>
            </w:tcBorders>
            <w:shd w:val="clear" w:color="auto" w:fill="auto"/>
            <w:noWrap/>
            <w:vAlign w:val="center"/>
          </w:tcPr>
          <w:p w14:paraId="07A6609C"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440.066,51 </w:t>
            </w:r>
          </w:p>
        </w:tc>
        <w:tc>
          <w:tcPr>
            <w:tcW w:w="794" w:type="pct"/>
            <w:tcBorders>
              <w:top w:val="nil"/>
              <w:left w:val="nil"/>
              <w:bottom w:val="single" w:sz="4" w:space="0" w:color="auto"/>
              <w:right w:val="single" w:sz="4" w:space="0" w:color="auto"/>
            </w:tcBorders>
            <w:shd w:val="clear" w:color="auto" w:fill="auto"/>
            <w:noWrap/>
            <w:vAlign w:val="center"/>
          </w:tcPr>
          <w:p w14:paraId="14D4E9F6"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416.150,49 </w:t>
            </w:r>
          </w:p>
        </w:tc>
        <w:tc>
          <w:tcPr>
            <w:tcW w:w="497" w:type="pct"/>
            <w:tcBorders>
              <w:top w:val="nil"/>
              <w:left w:val="nil"/>
              <w:bottom w:val="single" w:sz="4" w:space="0" w:color="auto"/>
              <w:right w:val="single" w:sz="4" w:space="0" w:color="auto"/>
            </w:tcBorders>
            <w:shd w:val="clear" w:color="auto" w:fill="auto"/>
            <w:noWrap/>
            <w:vAlign w:val="center"/>
          </w:tcPr>
          <w:p w14:paraId="47203911"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95</w:t>
            </w:r>
          </w:p>
        </w:tc>
        <w:tc>
          <w:tcPr>
            <w:tcW w:w="423" w:type="pct"/>
            <w:tcBorders>
              <w:top w:val="nil"/>
              <w:left w:val="nil"/>
              <w:bottom w:val="single" w:sz="4" w:space="0" w:color="auto"/>
              <w:right w:val="single" w:sz="4" w:space="0" w:color="auto"/>
            </w:tcBorders>
            <w:shd w:val="clear" w:color="auto" w:fill="auto"/>
            <w:noWrap/>
            <w:vAlign w:val="center"/>
          </w:tcPr>
          <w:p w14:paraId="3A3A0B95"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57</w:t>
            </w:r>
          </w:p>
        </w:tc>
      </w:tr>
      <w:tr w:rsidR="00BE5ABC" w:rsidRPr="00A83A90" w14:paraId="293A81EA" w14:textId="77777777" w:rsidTr="008C684C">
        <w:trPr>
          <w:trHeight w:val="3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72B88189"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43</w:t>
            </w:r>
          </w:p>
        </w:tc>
        <w:tc>
          <w:tcPr>
            <w:tcW w:w="1723" w:type="pct"/>
            <w:tcBorders>
              <w:top w:val="nil"/>
              <w:left w:val="nil"/>
              <w:bottom w:val="single" w:sz="4" w:space="0" w:color="auto"/>
              <w:right w:val="single" w:sz="4" w:space="0" w:color="auto"/>
            </w:tcBorders>
            <w:shd w:val="clear" w:color="auto" w:fill="auto"/>
            <w:vAlign w:val="center"/>
            <w:hideMark/>
          </w:tcPr>
          <w:p w14:paraId="2B4E58E9" w14:textId="77777777" w:rsidR="00BE5ABC" w:rsidRPr="00A83A90" w:rsidRDefault="00BE5ABC" w:rsidP="008C684C">
            <w:pPr>
              <w:spacing w:after="0" w:line="240" w:lineRule="auto"/>
              <w:rPr>
                <w:rFonts w:ascii="Calibri" w:eastAsia="Times New Roman" w:hAnsi="Calibri" w:cs="Calibri"/>
                <w:color w:val="000000"/>
                <w:lang w:eastAsia="hr-HR"/>
              </w:rPr>
            </w:pPr>
            <w:r w:rsidRPr="00A83A90">
              <w:rPr>
                <w:rFonts w:ascii="Calibri" w:eastAsia="Times New Roman" w:hAnsi="Calibri" w:cs="Calibri"/>
                <w:color w:val="000000"/>
                <w:lang w:eastAsia="hr-HR"/>
              </w:rPr>
              <w:t>Rashodi amortizacije</w:t>
            </w:r>
          </w:p>
        </w:tc>
        <w:tc>
          <w:tcPr>
            <w:tcW w:w="513" w:type="pct"/>
            <w:tcBorders>
              <w:top w:val="nil"/>
              <w:left w:val="nil"/>
              <w:bottom w:val="single" w:sz="4" w:space="0" w:color="auto"/>
              <w:right w:val="single" w:sz="4" w:space="0" w:color="auto"/>
            </w:tcBorders>
            <w:shd w:val="clear" w:color="auto" w:fill="auto"/>
            <w:noWrap/>
            <w:vAlign w:val="center"/>
            <w:hideMark/>
          </w:tcPr>
          <w:p w14:paraId="77B5AB19"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108</w:t>
            </w:r>
          </w:p>
        </w:tc>
        <w:tc>
          <w:tcPr>
            <w:tcW w:w="794" w:type="pct"/>
            <w:tcBorders>
              <w:top w:val="nil"/>
              <w:left w:val="nil"/>
              <w:bottom w:val="single" w:sz="4" w:space="0" w:color="auto"/>
              <w:right w:val="single" w:sz="4" w:space="0" w:color="auto"/>
            </w:tcBorders>
            <w:shd w:val="clear" w:color="auto" w:fill="auto"/>
            <w:noWrap/>
            <w:vAlign w:val="center"/>
          </w:tcPr>
          <w:p w14:paraId="0F71D0BA"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37.018,38 </w:t>
            </w:r>
          </w:p>
        </w:tc>
        <w:tc>
          <w:tcPr>
            <w:tcW w:w="794" w:type="pct"/>
            <w:tcBorders>
              <w:top w:val="nil"/>
              <w:left w:val="nil"/>
              <w:bottom w:val="single" w:sz="4" w:space="0" w:color="auto"/>
              <w:right w:val="single" w:sz="4" w:space="0" w:color="auto"/>
            </w:tcBorders>
            <w:shd w:val="clear" w:color="auto" w:fill="auto"/>
            <w:noWrap/>
            <w:vAlign w:val="center"/>
          </w:tcPr>
          <w:p w14:paraId="1C611FC0"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38.959,10 </w:t>
            </w:r>
          </w:p>
        </w:tc>
        <w:tc>
          <w:tcPr>
            <w:tcW w:w="497" w:type="pct"/>
            <w:tcBorders>
              <w:top w:val="nil"/>
              <w:left w:val="nil"/>
              <w:bottom w:val="single" w:sz="4" w:space="0" w:color="auto"/>
              <w:right w:val="single" w:sz="4" w:space="0" w:color="auto"/>
            </w:tcBorders>
            <w:shd w:val="clear" w:color="auto" w:fill="auto"/>
            <w:noWrap/>
            <w:vAlign w:val="center"/>
          </w:tcPr>
          <w:p w14:paraId="550BDAB8"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105</w:t>
            </w:r>
          </w:p>
        </w:tc>
        <w:tc>
          <w:tcPr>
            <w:tcW w:w="423" w:type="pct"/>
            <w:tcBorders>
              <w:top w:val="nil"/>
              <w:left w:val="nil"/>
              <w:bottom w:val="single" w:sz="4" w:space="0" w:color="auto"/>
              <w:right w:val="single" w:sz="4" w:space="0" w:color="auto"/>
            </w:tcBorders>
            <w:shd w:val="clear" w:color="auto" w:fill="auto"/>
            <w:noWrap/>
            <w:vAlign w:val="center"/>
          </w:tcPr>
          <w:p w14:paraId="42D2BA1B"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5</w:t>
            </w:r>
          </w:p>
        </w:tc>
      </w:tr>
      <w:tr w:rsidR="00BE5ABC" w:rsidRPr="00A83A90" w14:paraId="6D310E20" w14:textId="77777777" w:rsidTr="008C684C">
        <w:trPr>
          <w:trHeight w:val="3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4496BB42"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44</w:t>
            </w:r>
          </w:p>
        </w:tc>
        <w:tc>
          <w:tcPr>
            <w:tcW w:w="1723" w:type="pct"/>
            <w:tcBorders>
              <w:top w:val="nil"/>
              <w:left w:val="nil"/>
              <w:bottom w:val="single" w:sz="4" w:space="0" w:color="auto"/>
              <w:right w:val="single" w:sz="4" w:space="0" w:color="auto"/>
            </w:tcBorders>
            <w:shd w:val="clear" w:color="auto" w:fill="auto"/>
            <w:vAlign w:val="center"/>
            <w:hideMark/>
          </w:tcPr>
          <w:p w14:paraId="659AB73B" w14:textId="77777777" w:rsidR="00BE5ABC" w:rsidRPr="00A83A90" w:rsidRDefault="00BE5ABC" w:rsidP="008C684C">
            <w:pPr>
              <w:spacing w:after="0" w:line="240" w:lineRule="auto"/>
              <w:rPr>
                <w:rFonts w:ascii="Calibri" w:eastAsia="Times New Roman" w:hAnsi="Calibri" w:cs="Calibri"/>
                <w:color w:val="000000"/>
                <w:lang w:eastAsia="hr-HR"/>
              </w:rPr>
            </w:pPr>
            <w:r w:rsidRPr="00A83A90">
              <w:rPr>
                <w:rFonts w:ascii="Calibri" w:eastAsia="Times New Roman" w:hAnsi="Calibri" w:cs="Calibri"/>
                <w:color w:val="000000"/>
                <w:lang w:eastAsia="hr-HR"/>
              </w:rPr>
              <w:t>Financijski rashodi</w:t>
            </w:r>
          </w:p>
        </w:tc>
        <w:tc>
          <w:tcPr>
            <w:tcW w:w="513" w:type="pct"/>
            <w:tcBorders>
              <w:top w:val="nil"/>
              <w:left w:val="nil"/>
              <w:bottom w:val="single" w:sz="4" w:space="0" w:color="auto"/>
              <w:right w:val="single" w:sz="4" w:space="0" w:color="auto"/>
            </w:tcBorders>
            <w:shd w:val="clear" w:color="auto" w:fill="auto"/>
            <w:noWrap/>
            <w:vAlign w:val="center"/>
            <w:hideMark/>
          </w:tcPr>
          <w:p w14:paraId="7B742D9E"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109</w:t>
            </w:r>
          </w:p>
        </w:tc>
        <w:tc>
          <w:tcPr>
            <w:tcW w:w="794" w:type="pct"/>
            <w:tcBorders>
              <w:top w:val="nil"/>
              <w:left w:val="nil"/>
              <w:bottom w:val="single" w:sz="4" w:space="0" w:color="auto"/>
              <w:right w:val="single" w:sz="4" w:space="0" w:color="auto"/>
            </w:tcBorders>
            <w:shd w:val="clear" w:color="auto" w:fill="auto"/>
            <w:noWrap/>
            <w:vAlign w:val="center"/>
          </w:tcPr>
          <w:p w14:paraId="330708C6"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879,94 </w:t>
            </w:r>
          </w:p>
        </w:tc>
        <w:tc>
          <w:tcPr>
            <w:tcW w:w="794" w:type="pct"/>
            <w:tcBorders>
              <w:top w:val="nil"/>
              <w:left w:val="nil"/>
              <w:bottom w:val="single" w:sz="4" w:space="0" w:color="auto"/>
              <w:right w:val="single" w:sz="4" w:space="0" w:color="auto"/>
            </w:tcBorders>
            <w:shd w:val="clear" w:color="auto" w:fill="auto"/>
            <w:noWrap/>
            <w:vAlign w:val="center"/>
          </w:tcPr>
          <w:p w14:paraId="2FE86FDE"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764,53 </w:t>
            </w:r>
          </w:p>
        </w:tc>
        <w:tc>
          <w:tcPr>
            <w:tcW w:w="497" w:type="pct"/>
            <w:tcBorders>
              <w:top w:val="nil"/>
              <w:left w:val="nil"/>
              <w:bottom w:val="single" w:sz="4" w:space="0" w:color="auto"/>
              <w:right w:val="single" w:sz="4" w:space="0" w:color="auto"/>
            </w:tcBorders>
            <w:shd w:val="clear" w:color="auto" w:fill="auto"/>
            <w:noWrap/>
            <w:vAlign w:val="center"/>
          </w:tcPr>
          <w:p w14:paraId="03186C9F"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87</w:t>
            </w:r>
          </w:p>
        </w:tc>
        <w:tc>
          <w:tcPr>
            <w:tcW w:w="423" w:type="pct"/>
            <w:tcBorders>
              <w:top w:val="nil"/>
              <w:left w:val="nil"/>
              <w:bottom w:val="single" w:sz="4" w:space="0" w:color="auto"/>
              <w:right w:val="single" w:sz="4" w:space="0" w:color="auto"/>
            </w:tcBorders>
            <w:shd w:val="clear" w:color="auto" w:fill="auto"/>
            <w:noWrap/>
            <w:vAlign w:val="center"/>
          </w:tcPr>
          <w:p w14:paraId="5B0BC27D"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0</w:t>
            </w:r>
          </w:p>
        </w:tc>
      </w:tr>
      <w:tr w:rsidR="00BE5ABC" w:rsidRPr="00A83A90" w14:paraId="175C2D3E" w14:textId="77777777" w:rsidTr="008C684C">
        <w:trPr>
          <w:trHeight w:val="3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0DF7D4DE"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45</w:t>
            </w:r>
          </w:p>
        </w:tc>
        <w:tc>
          <w:tcPr>
            <w:tcW w:w="1723" w:type="pct"/>
            <w:tcBorders>
              <w:top w:val="nil"/>
              <w:left w:val="nil"/>
              <w:bottom w:val="single" w:sz="4" w:space="0" w:color="auto"/>
              <w:right w:val="single" w:sz="4" w:space="0" w:color="auto"/>
            </w:tcBorders>
            <w:shd w:val="clear" w:color="auto" w:fill="auto"/>
            <w:vAlign w:val="center"/>
            <w:hideMark/>
          </w:tcPr>
          <w:p w14:paraId="77AE0A35" w14:textId="77777777" w:rsidR="00BE5ABC" w:rsidRPr="00A83A90" w:rsidRDefault="00BE5ABC" w:rsidP="008C684C">
            <w:pPr>
              <w:spacing w:after="0" w:line="240" w:lineRule="auto"/>
              <w:rPr>
                <w:rFonts w:ascii="Calibri" w:eastAsia="Times New Roman" w:hAnsi="Calibri" w:cs="Calibri"/>
                <w:color w:val="000000"/>
                <w:lang w:eastAsia="hr-HR"/>
              </w:rPr>
            </w:pPr>
            <w:r w:rsidRPr="00A83A90">
              <w:rPr>
                <w:rFonts w:ascii="Calibri" w:eastAsia="Times New Roman" w:hAnsi="Calibri" w:cs="Calibri"/>
                <w:color w:val="000000"/>
                <w:lang w:eastAsia="hr-HR"/>
              </w:rPr>
              <w:t>Donacije</w:t>
            </w:r>
          </w:p>
        </w:tc>
        <w:tc>
          <w:tcPr>
            <w:tcW w:w="513" w:type="pct"/>
            <w:tcBorders>
              <w:top w:val="nil"/>
              <w:left w:val="nil"/>
              <w:bottom w:val="single" w:sz="4" w:space="0" w:color="auto"/>
              <w:right w:val="single" w:sz="4" w:space="0" w:color="auto"/>
            </w:tcBorders>
            <w:shd w:val="clear" w:color="auto" w:fill="auto"/>
            <w:noWrap/>
            <w:vAlign w:val="center"/>
            <w:hideMark/>
          </w:tcPr>
          <w:p w14:paraId="6ACA90FB"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120</w:t>
            </w:r>
          </w:p>
        </w:tc>
        <w:tc>
          <w:tcPr>
            <w:tcW w:w="794" w:type="pct"/>
            <w:tcBorders>
              <w:top w:val="nil"/>
              <w:left w:val="nil"/>
              <w:bottom w:val="single" w:sz="4" w:space="0" w:color="auto"/>
              <w:right w:val="single" w:sz="4" w:space="0" w:color="auto"/>
            </w:tcBorders>
            <w:shd w:val="clear" w:color="auto" w:fill="auto"/>
            <w:noWrap/>
            <w:vAlign w:val="center"/>
          </w:tcPr>
          <w:p w14:paraId="7828E597"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0,00 </w:t>
            </w:r>
          </w:p>
        </w:tc>
        <w:tc>
          <w:tcPr>
            <w:tcW w:w="794" w:type="pct"/>
            <w:tcBorders>
              <w:top w:val="nil"/>
              <w:left w:val="nil"/>
              <w:bottom w:val="single" w:sz="4" w:space="0" w:color="auto"/>
              <w:right w:val="single" w:sz="4" w:space="0" w:color="auto"/>
            </w:tcBorders>
            <w:shd w:val="clear" w:color="auto" w:fill="auto"/>
            <w:noWrap/>
            <w:vAlign w:val="center"/>
          </w:tcPr>
          <w:p w14:paraId="53FCCE29"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0,00 </w:t>
            </w:r>
          </w:p>
        </w:tc>
        <w:tc>
          <w:tcPr>
            <w:tcW w:w="497" w:type="pct"/>
            <w:tcBorders>
              <w:top w:val="nil"/>
              <w:left w:val="nil"/>
              <w:bottom w:val="single" w:sz="4" w:space="0" w:color="auto"/>
              <w:right w:val="single" w:sz="4" w:space="0" w:color="auto"/>
            </w:tcBorders>
            <w:shd w:val="clear" w:color="auto" w:fill="auto"/>
            <w:noWrap/>
            <w:vAlign w:val="center"/>
          </w:tcPr>
          <w:p w14:paraId="247DE1EC"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0</w:t>
            </w:r>
          </w:p>
        </w:tc>
        <w:tc>
          <w:tcPr>
            <w:tcW w:w="423" w:type="pct"/>
            <w:tcBorders>
              <w:top w:val="nil"/>
              <w:left w:val="nil"/>
              <w:bottom w:val="single" w:sz="4" w:space="0" w:color="auto"/>
              <w:right w:val="single" w:sz="4" w:space="0" w:color="auto"/>
            </w:tcBorders>
            <w:shd w:val="clear" w:color="auto" w:fill="auto"/>
            <w:noWrap/>
            <w:vAlign w:val="center"/>
          </w:tcPr>
          <w:p w14:paraId="0C50EB36"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0</w:t>
            </w:r>
          </w:p>
        </w:tc>
      </w:tr>
      <w:tr w:rsidR="00BE5ABC" w:rsidRPr="00A83A90" w14:paraId="6C1B3106" w14:textId="77777777" w:rsidTr="008C684C">
        <w:trPr>
          <w:trHeight w:val="3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464066F5"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46</w:t>
            </w:r>
          </w:p>
        </w:tc>
        <w:tc>
          <w:tcPr>
            <w:tcW w:w="1723" w:type="pct"/>
            <w:tcBorders>
              <w:top w:val="nil"/>
              <w:left w:val="nil"/>
              <w:bottom w:val="single" w:sz="4" w:space="0" w:color="auto"/>
              <w:right w:val="single" w:sz="4" w:space="0" w:color="auto"/>
            </w:tcBorders>
            <w:shd w:val="clear" w:color="auto" w:fill="auto"/>
            <w:vAlign w:val="center"/>
            <w:hideMark/>
          </w:tcPr>
          <w:p w14:paraId="2FBAB120" w14:textId="77777777" w:rsidR="00BE5ABC" w:rsidRPr="00A83A90" w:rsidRDefault="00BE5ABC" w:rsidP="008C684C">
            <w:pPr>
              <w:spacing w:after="0" w:line="240" w:lineRule="auto"/>
              <w:rPr>
                <w:rFonts w:ascii="Calibri" w:eastAsia="Times New Roman" w:hAnsi="Calibri" w:cs="Calibri"/>
                <w:color w:val="000000"/>
                <w:lang w:eastAsia="hr-HR"/>
              </w:rPr>
            </w:pPr>
            <w:r w:rsidRPr="00A83A90">
              <w:rPr>
                <w:rFonts w:ascii="Calibri" w:eastAsia="Times New Roman" w:hAnsi="Calibri" w:cs="Calibri"/>
                <w:color w:val="000000"/>
                <w:lang w:eastAsia="hr-HR"/>
              </w:rPr>
              <w:t>Ostali rashodi</w:t>
            </w:r>
          </w:p>
        </w:tc>
        <w:tc>
          <w:tcPr>
            <w:tcW w:w="513" w:type="pct"/>
            <w:tcBorders>
              <w:top w:val="nil"/>
              <w:left w:val="nil"/>
              <w:bottom w:val="single" w:sz="4" w:space="0" w:color="auto"/>
              <w:right w:val="single" w:sz="4" w:space="0" w:color="auto"/>
            </w:tcBorders>
            <w:shd w:val="clear" w:color="auto" w:fill="auto"/>
            <w:noWrap/>
            <w:vAlign w:val="center"/>
            <w:hideMark/>
          </w:tcPr>
          <w:p w14:paraId="2829F696"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128</w:t>
            </w:r>
          </w:p>
        </w:tc>
        <w:tc>
          <w:tcPr>
            <w:tcW w:w="794" w:type="pct"/>
            <w:tcBorders>
              <w:top w:val="nil"/>
              <w:left w:val="nil"/>
              <w:bottom w:val="single" w:sz="4" w:space="0" w:color="auto"/>
              <w:right w:val="single" w:sz="4" w:space="0" w:color="auto"/>
            </w:tcBorders>
            <w:shd w:val="clear" w:color="auto" w:fill="auto"/>
            <w:noWrap/>
            <w:vAlign w:val="center"/>
          </w:tcPr>
          <w:p w14:paraId="6CE5A9C9"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2.222,31 </w:t>
            </w:r>
          </w:p>
        </w:tc>
        <w:tc>
          <w:tcPr>
            <w:tcW w:w="794" w:type="pct"/>
            <w:tcBorders>
              <w:top w:val="nil"/>
              <w:left w:val="nil"/>
              <w:bottom w:val="single" w:sz="4" w:space="0" w:color="auto"/>
              <w:right w:val="single" w:sz="4" w:space="0" w:color="auto"/>
            </w:tcBorders>
            <w:shd w:val="clear" w:color="auto" w:fill="auto"/>
            <w:noWrap/>
            <w:vAlign w:val="center"/>
          </w:tcPr>
          <w:p w14:paraId="41AF874B"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2.226,58 </w:t>
            </w:r>
          </w:p>
        </w:tc>
        <w:tc>
          <w:tcPr>
            <w:tcW w:w="497" w:type="pct"/>
            <w:tcBorders>
              <w:top w:val="nil"/>
              <w:left w:val="nil"/>
              <w:bottom w:val="single" w:sz="4" w:space="0" w:color="auto"/>
              <w:right w:val="single" w:sz="4" w:space="0" w:color="auto"/>
            </w:tcBorders>
            <w:shd w:val="clear" w:color="auto" w:fill="auto"/>
            <w:noWrap/>
            <w:vAlign w:val="center"/>
          </w:tcPr>
          <w:p w14:paraId="05E62B15"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100</w:t>
            </w:r>
          </w:p>
        </w:tc>
        <w:tc>
          <w:tcPr>
            <w:tcW w:w="423" w:type="pct"/>
            <w:tcBorders>
              <w:top w:val="nil"/>
              <w:left w:val="nil"/>
              <w:bottom w:val="single" w:sz="4" w:space="0" w:color="auto"/>
              <w:right w:val="single" w:sz="4" w:space="0" w:color="auto"/>
            </w:tcBorders>
            <w:shd w:val="clear" w:color="auto" w:fill="auto"/>
            <w:noWrap/>
            <w:vAlign w:val="center"/>
          </w:tcPr>
          <w:p w14:paraId="6A0F6825"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0</w:t>
            </w:r>
          </w:p>
        </w:tc>
      </w:tr>
      <w:tr w:rsidR="00BE5ABC" w:rsidRPr="00A83A90" w14:paraId="43675205" w14:textId="77777777" w:rsidTr="008C684C">
        <w:trPr>
          <w:trHeight w:val="600"/>
        </w:trPr>
        <w:tc>
          <w:tcPr>
            <w:tcW w:w="256" w:type="pct"/>
            <w:tcBorders>
              <w:top w:val="nil"/>
              <w:left w:val="single" w:sz="4" w:space="0" w:color="auto"/>
              <w:bottom w:val="single" w:sz="4" w:space="0" w:color="auto"/>
              <w:right w:val="single" w:sz="4" w:space="0" w:color="auto"/>
            </w:tcBorders>
            <w:shd w:val="clear" w:color="auto" w:fill="auto"/>
            <w:vAlign w:val="center"/>
            <w:hideMark/>
          </w:tcPr>
          <w:p w14:paraId="6A34AE5C"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47</w:t>
            </w:r>
          </w:p>
        </w:tc>
        <w:tc>
          <w:tcPr>
            <w:tcW w:w="1723" w:type="pct"/>
            <w:tcBorders>
              <w:top w:val="nil"/>
              <w:left w:val="nil"/>
              <w:bottom w:val="single" w:sz="4" w:space="0" w:color="auto"/>
              <w:right w:val="single" w:sz="4" w:space="0" w:color="auto"/>
            </w:tcBorders>
            <w:shd w:val="clear" w:color="auto" w:fill="auto"/>
            <w:vAlign w:val="center"/>
            <w:hideMark/>
          </w:tcPr>
          <w:p w14:paraId="0211F0F1" w14:textId="77777777" w:rsidR="00BE5ABC" w:rsidRPr="00A83A90" w:rsidRDefault="00BE5ABC" w:rsidP="008C684C">
            <w:pPr>
              <w:spacing w:after="0" w:line="240" w:lineRule="auto"/>
              <w:rPr>
                <w:rFonts w:ascii="Calibri" w:eastAsia="Times New Roman" w:hAnsi="Calibri" w:cs="Calibri"/>
                <w:color w:val="000000"/>
                <w:lang w:eastAsia="hr-HR"/>
              </w:rPr>
            </w:pPr>
            <w:r w:rsidRPr="00A83A90">
              <w:rPr>
                <w:rFonts w:ascii="Calibri" w:eastAsia="Times New Roman" w:hAnsi="Calibri" w:cs="Calibri"/>
                <w:color w:val="000000"/>
                <w:lang w:eastAsia="hr-HR"/>
              </w:rPr>
              <w:t>Rashodi vezani uz financiranje povezanih neprofitnih organizacija</w:t>
            </w:r>
          </w:p>
        </w:tc>
        <w:tc>
          <w:tcPr>
            <w:tcW w:w="513" w:type="pct"/>
            <w:tcBorders>
              <w:top w:val="nil"/>
              <w:left w:val="nil"/>
              <w:bottom w:val="single" w:sz="4" w:space="0" w:color="auto"/>
              <w:right w:val="single" w:sz="4" w:space="0" w:color="auto"/>
            </w:tcBorders>
            <w:shd w:val="clear" w:color="auto" w:fill="auto"/>
            <w:noWrap/>
            <w:vAlign w:val="center"/>
            <w:hideMark/>
          </w:tcPr>
          <w:p w14:paraId="05550826"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139</w:t>
            </w:r>
          </w:p>
        </w:tc>
        <w:tc>
          <w:tcPr>
            <w:tcW w:w="794" w:type="pct"/>
            <w:tcBorders>
              <w:top w:val="nil"/>
              <w:left w:val="nil"/>
              <w:bottom w:val="single" w:sz="4" w:space="0" w:color="auto"/>
              <w:right w:val="single" w:sz="4" w:space="0" w:color="auto"/>
            </w:tcBorders>
            <w:shd w:val="clear" w:color="auto" w:fill="auto"/>
            <w:noWrap/>
            <w:vAlign w:val="center"/>
          </w:tcPr>
          <w:p w14:paraId="2A264EEF"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0,00 </w:t>
            </w:r>
          </w:p>
        </w:tc>
        <w:tc>
          <w:tcPr>
            <w:tcW w:w="794" w:type="pct"/>
            <w:tcBorders>
              <w:top w:val="nil"/>
              <w:left w:val="nil"/>
              <w:bottom w:val="single" w:sz="4" w:space="0" w:color="auto"/>
              <w:right w:val="single" w:sz="4" w:space="0" w:color="auto"/>
            </w:tcBorders>
            <w:shd w:val="clear" w:color="auto" w:fill="auto"/>
            <w:noWrap/>
            <w:vAlign w:val="center"/>
          </w:tcPr>
          <w:p w14:paraId="1AAEE8FB" w14:textId="77777777" w:rsidR="00BE5ABC" w:rsidRPr="00A83A90" w:rsidRDefault="00BE5ABC" w:rsidP="008C684C">
            <w:pPr>
              <w:spacing w:after="0" w:line="240" w:lineRule="auto"/>
              <w:jc w:val="right"/>
              <w:rPr>
                <w:rFonts w:ascii="Calibri" w:eastAsia="Times New Roman" w:hAnsi="Calibri" w:cs="Calibri"/>
                <w:color w:val="000000"/>
                <w:lang w:eastAsia="hr-HR"/>
              </w:rPr>
            </w:pPr>
            <w:r>
              <w:rPr>
                <w:rFonts w:ascii="Calibri" w:eastAsia="Times New Roman" w:hAnsi="Calibri" w:cs="Calibri"/>
                <w:color w:val="000000"/>
                <w:lang w:eastAsia="hr-HR"/>
              </w:rPr>
              <w:t xml:space="preserve">0,00 </w:t>
            </w:r>
          </w:p>
        </w:tc>
        <w:tc>
          <w:tcPr>
            <w:tcW w:w="497" w:type="pct"/>
            <w:tcBorders>
              <w:top w:val="nil"/>
              <w:left w:val="nil"/>
              <w:bottom w:val="single" w:sz="4" w:space="0" w:color="auto"/>
              <w:right w:val="single" w:sz="4" w:space="0" w:color="auto"/>
            </w:tcBorders>
            <w:shd w:val="clear" w:color="auto" w:fill="auto"/>
            <w:noWrap/>
            <w:vAlign w:val="center"/>
          </w:tcPr>
          <w:p w14:paraId="432C9853"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0</w:t>
            </w:r>
          </w:p>
        </w:tc>
        <w:tc>
          <w:tcPr>
            <w:tcW w:w="423" w:type="pct"/>
            <w:tcBorders>
              <w:top w:val="nil"/>
              <w:left w:val="nil"/>
              <w:bottom w:val="single" w:sz="4" w:space="0" w:color="auto"/>
              <w:right w:val="single" w:sz="4" w:space="0" w:color="auto"/>
            </w:tcBorders>
            <w:shd w:val="clear" w:color="auto" w:fill="auto"/>
            <w:noWrap/>
            <w:vAlign w:val="center"/>
          </w:tcPr>
          <w:p w14:paraId="20DC6DA7" w14:textId="77777777" w:rsidR="00BE5ABC" w:rsidRPr="00A83A90" w:rsidRDefault="00BE5ABC" w:rsidP="008C684C">
            <w:pPr>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0</w:t>
            </w:r>
          </w:p>
        </w:tc>
      </w:tr>
    </w:tbl>
    <w:p w14:paraId="6DC2660D" w14:textId="77777777" w:rsidR="00BE5ABC" w:rsidRPr="00891304" w:rsidRDefault="00BE5ABC" w:rsidP="00BE5ABC">
      <w:pPr>
        <w:spacing w:after="200" w:line="276" w:lineRule="auto"/>
        <w:ind w:left="-142"/>
        <w:jc w:val="both"/>
        <w:rPr>
          <w:rFonts w:ascii="Times New Roman" w:eastAsia="Calibri" w:hAnsi="Times New Roman" w:cs="Times New Roman"/>
          <w:b/>
          <w:sz w:val="24"/>
        </w:rPr>
      </w:pPr>
    </w:p>
    <w:p w14:paraId="55D1F190" w14:textId="77777777" w:rsidR="00BE5ABC" w:rsidRPr="00891304" w:rsidRDefault="00BE5ABC" w:rsidP="00BE5ABC">
      <w:pPr>
        <w:spacing w:after="200" w:line="276" w:lineRule="auto"/>
        <w:rPr>
          <w:rFonts w:ascii="Times New Roman" w:eastAsia="Calibri" w:hAnsi="Times New Roman" w:cs="Times New Roman"/>
          <w:b/>
          <w:sz w:val="24"/>
        </w:rPr>
      </w:pPr>
      <w:r w:rsidRPr="00891304">
        <w:rPr>
          <w:rFonts w:ascii="Times New Roman" w:eastAsia="Calibri" w:hAnsi="Times New Roman" w:cs="Times New Roman"/>
          <w:b/>
          <w:sz w:val="24"/>
        </w:rPr>
        <w:t>2.1. Obrazloženje rashoda po skupinama:</w:t>
      </w:r>
    </w:p>
    <w:p w14:paraId="722D106E" w14:textId="77777777" w:rsidR="00BE5ABC" w:rsidRPr="00891304" w:rsidRDefault="00BE5ABC" w:rsidP="00BE5ABC">
      <w:pPr>
        <w:spacing w:after="200" w:line="276" w:lineRule="auto"/>
        <w:rPr>
          <w:rFonts w:ascii="Times New Roman" w:eastAsia="Calibri" w:hAnsi="Times New Roman" w:cs="Times New Roman"/>
          <w:sz w:val="24"/>
        </w:rPr>
      </w:pPr>
      <w:r w:rsidRPr="00891304">
        <w:rPr>
          <w:rFonts w:ascii="Times New Roman" w:eastAsia="Calibri" w:hAnsi="Times New Roman" w:cs="Times New Roman"/>
          <w:sz w:val="24"/>
        </w:rPr>
        <w:t>U 202</w:t>
      </w:r>
      <w:r>
        <w:rPr>
          <w:rFonts w:ascii="Times New Roman" w:eastAsia="Calibri" w:hAnsi="Times New Roman" w:cs="Times New Roman"/>
          <w:sz w:val="24"/>
        </w:rPr>
        <w:t>3</w:t>
      </w:r>
      <w:r w:rsidRPr="00891304">
        <w:rPr>
          <w:rFonts w:ascii="Times New Roman" w:eastAsia="Calibri" w:hAnsi="Times New Roman" w:cs="Times New Roman"/>
          <w:sz w:val="24"/>
        </w:rPr>
        <w:t>. godini ostvareni</w:t>
      </w:r>
      <w:r>
        <w:rPr>
          <w:rFonts w:ascii="Times New Roman" w:eastAsia="Calibri" w:hAnsi="Times New Roman" w:cs="Times New Roman"/>
          <w:sz w:val="24"/>
        </w:rPr>
        <w:t xml:space="preserve"> su </w:t>
      </w:r>
      <w:r w:rsidRPr="00891304">
        <w:rPr>
          <w:rFonts w:ascii="Times New Roman" w:eastAsia="Calibri" w:hAnsi="Times New Roman" w:cs="Times New Roman"/>
          <w:sz w:val="24"/>
        </w:rPr>
        <w:t xml:space="preserve">rashodi u iznosu od </w:t>
      </w:r>
      <w:r w:rsidRPr="00BC7BCF">
        <w:rPr>
          <w:rFonts w:ascii="Times New Roman" w:eastAsia="Calibri" w:hAnsi="Times New Roman" w:cs="Times New Roman"/>
          <w:sz w:val="24"/>
        </w:rPr>
        <w:t xml:space="preserve">729.093,16 </w:t>
      </w:r>
      <w:r>
        <w:rPr>
          <w:rFonts w:ascii="Times New Roman" w:eastAsia="Calibri" w:hAnsi="Times New Roman" w:cs="Times New Roman"/>
          <w:sz w:val="24"/>
        </w:rPr>
        <w:t>eura</w:t>
      </w:r>
      <w:r w:rsidRPr="00891304">
        <w:rPr>
          <w:rFonts w:ascii="Times New Roman" w:eastAsia="Calibri" w:hAnsi="Times New Roman" w:cs="Times New Roman"/>
          <w:sz w:val="24"/>
        </w:rPr>
        <w:t>.</w:t>
      </w:r>
    </w:p>
    <w:p w14:paraId="45DC341C" w14:textId="77777777" w:rsidR="00BE5ABC" w:rsidRPr="00D93B86" w:rsidRDefault="00BE5ABC" w:rsidP="00BE5ABC">
      <w:pPr>
        <w:spacing w:after="200" w:line="276" w:lineRule="auto"/>
        <w:jc w:val="both"/>
        <w:rPr>
          <w:rFonts w:ascii="Times New Roman" w:eastAsia="Calibri" w:hAnsi="Times New Roman" w:cs="Times New Roman"/>
          <w:sz w:val="24"/>
        </w:rPr>
      </w:pPr>
      <w:r w:rsidRPr="00891304">
        <w:rPr>
          <w:rFonts w:ascii="Times New Roman" w:eastAsia="Calibri" w:hAnsi="Times New Roman" w:cs="Times New Roman"/>
          <w:sz w:val="24"/>
        </w:rPr>
        <w:t xml:space="preserve"> </w:t>
      </w:r>
      <w:r w:rsidRPr="00D93B86">
        <w:rPr>
          <w:rFonts w:ascii="Times New Roman" w:eastAsia="Calibri" w:hAnsi="Times New Roman" w:cs="Times New Roman"/>
          <w:sz w:val="24"/>
        </w:rPr>
        <w:t>Skupina 41 (AOP 055) rashodi za radnike obuhvaća troškove za plaće i doprinose na plaće. U ovom izvještajnom razdoblju ostvareni su u iznosu od 270.992,46 €, te su u odnosu na prethodno razdoblje povećani za 23 %. Krajem izvještajnog razdoblja zaposleno je 1</w:t>
      </w:r>
      <w:r>
        <w:rPr>
          <w:rFonts w:ascii="Times New Roman" w:eastAsia="Calibri" w:hAnsi="Times New Roman" w:cs="Times New Roman"/>
          <w:sz w:val="24"/>
        </w:rPr>
        <w:t>8</w:t>
      </w:r>
      <w:r w:rsidRPr="00D93B86">
        <w:rPr>
          <w:rFonts w:ascii="Times New Roman" w:eastAsia="Calibri" w:hAnsi="Times New Roman" w:cs="Times New Roman"/>
          <w:sz w:val="24"/>
        </w:rPr>
        <w:t xml:space="preserve"> radnika.</w:t>
      </w:r>
    </w:p>
    <w:p w14:paraId="2BC80298" w14:textId="77777777" w:rsidR="00BE5ABC" w:rsidRPr="00D93B86" w:rsidRDefault="00BE5ABC" w:rsidP="00BE5ABC">
      <w:pPr>
        <w:spacing w:after="200" w:line="276" w:lineRule="auto"/>
        <w:jc w:val="both"/>
        <w:rPr>
          <w:rFonts w:ascii="Times New Roman" w:eastAsia="Calibri" w:hAnsi="Times New Roman" w:cs="Times New Roman"/>
          <w:sz w:val="24"/>
        </w:rPr>
      </w:pPr>
      <w:r w:rsidRPr="00D93B86">
        <w:rPr>
          <w:rFonts w:ascii="Times New Roman" w:eastAsia="Calibri" w:hAnsi="Times New Roman" w:cs="Times New Roman"/>
          <w:sz w:val="24"/>
        </w:rPr>
        <w:t>Skupina 42 (AOP 067) materijalni rashodi obuhvaćaju naknade troškova radnicima, članovima i volonterima te rashode za usluge, materijal i energiju. U ovom izvještajnom razdoblju ostvareni su u iznosu od 416.150,49 €, te su u odnosu na prethodno razdoblje smanjeni za 5 %.</w:t>
      </w:r>
    </w:p>
    <w:p w14:paraId="331854B1" w14:textId="77777777" w:rsidR="00BE5ABC" w:rsidRPr="00D93B86" w:rsidRDefault="00BE5ABC" w:rsidP="00BE5ABC">
      <w:pPr>
        <w:spacing w:after="200" w:line="276" w:lineRule="auto"/>
        <w:jc w:val="both"/>
        <w:rPr>
          <w:rFonts w:ascii="Times New Roman" w:eastAsia="Calibri" w:hAnsi="Times New Roman" w:cs="Times New Roman"/>
          <w:sz w:val="24"/>
        </w:rPr>
      </w:pPr>
      <w:r w:rsidRPr="00D93B86">
        <w:rPr>
          <w:rFonts w:ascii="Times New Roman" w:eastAsia="Calibri" w:hAnsi="Times New Roman" w:cs="Times New Roman"/>
          <w:sz w:val="24"/>
        </w:rPr>
        <w:t>Skupina 43 (AOP 108) rashod amortizacije obuhvaća trošak dugotrajne imovine koja se amortizira u vijeku uporabe prema propisanim stopama amortizacije. U ovom izvještajnom razdoblju ostvareni su u iznosu od 38.959,10 €, te su u odnosu na prethodno razdoblje povećani za 5 %.</w:t>
      </w:r>
    </w:p>
    <w:p w14:paraId="4775CB1D" w14:textId="77777777" w:rsidR="00BE5ABC" w:rsidRPr="00D93B86" w:rsidRDefault="00BE5ABC" w:rsidP="00BE5ABC">
      <w:pPr>
        <w:spacing w:after="200" w:line="276" w:lineRule="auto"/>
        <w:jc w:val="both"/>
        <w:rPr>
          <w:rFonts w:ascii="Times New Roman" w:eastAsia="Calibri" w:hAnsi="Times New Roman" w:cs="Times New Roman"/>
          <w:sz w:val="24"/>
        </w:rPr>
      </w:pPr>
      <w:r w:rsidRPr="00D93B86">
        <w:rPr>
          <w:rFonts w:ascii="Times New Roman" w:eastAsia="Calibri" w:hAnsi="Times New Roman" w:cs="Times New Roman"/>
          <w:sz w:val="24"/>
        </w:rPr>
        <w:t>Skupina 44 (AOP 109) financijski rashodi obuhvaćaju rashode za bankarske usluge i usluge platnog prometa te kamate. U ovom izvještajnom razdoblju ostvareni su u iznosu od 764,53 €, te su u odnosu na prethodno razdoblje smanjeni za 13 %.</w:t>
      </w:r>
    </w:p>
    <w:p w14:paraId="0CFDF5F3" w14:textId="77777777" w:rsidR="00BE5ABC" w:rsidRPr="00D93B86" w:rsidRDefault="00BE5ABC" w:rsidP="00BE5ABC">
      <w:pPr>
        <w:spacing w:after="200" w:line="276" w:lineRule="auto"/>
        <w:jc w:val="both"/>
        <w:rPr>
          <w:rFonts w:ascii="Times New Roman" w:eastAsia="Calibri" w:hAnsi="Times New Roman" w:cs="Times New Roman"/>
          <w:sz w:val="24"/>
        </w:rPr>
      </w:pPr>
      <w:r w:rsidRPr="00D93B86">
        <w:rPr>
          <w:rFonts w:ascii="Times New Roman" w:eastAsia="Calibri" w:hAnsi="Times New Roman" w:cs="Times New Roman"/>
          <w:sz w:val="24"/>
        </w:rPr>
        <w:t>Skupina 45 (AOP 120) rashodi za donacije obuhvaćaju rashode za tekuće i kapitalne donacije. U ovom izvještajnom razdoblju rashodi ove skupine nisu ostvareni.</w:t>
      </w:r>
    </w:p>
    <w:p w14:paraId="41D22C94" w14:textId="0A3E7B10" w:rsidR="00BE5ABC" w:rsidRPr="00D93B86" w:rsidRDefault="00BE5ABC" w:rsidP="00BE5ABC">
      <w:pPr>
        <w:spacing w:after="200" w:line="276" w:lineRule="auto"/>
        <w:jc w:val="both"/>
        <w:rPr>
          <w:rFonts w:ascii="Times New Roman" w:eastAsia="Calibri" w:hAnsi="Times New Roman" w:cs="Times New Roman"/>
          <w:sz w:val="24"/>
        </w:rPr>
      </w:pPr>
      <w:r w:rsidRPr="00D93B86">
        <w:rPr>
          <w:rFonts w:ascii="Times New Roman" w:eastAsia="Calibri" w:hAnsi="Times New Roman" w:cs="Times New Roman"/>
          <w:sz w:val="24"/>
        </w:rPr>
        <w:t>Skupina 46 (AOP 128) ostali rashodi odnose se na kazne, penale i naknade štete, te ostale nespomenute rashode. U ovom izvještajnom razdoblju ostvareni su u iznosu od 2.226,58 €, te su u odnosu na prethodno razdoblje povećani za 0 %.</w:t>
      </w:r>
    </w:p>
    <w:p w14:paraId="37050ED8" w14:textId="77777777" w:rsidR="00BE5ABC" w:rsidRDefault="00BE5ABC" w:rsidP="00BE5ABC">
      <w:pPr>
        <w:spacing w:after="200" w:line="276" w:lineRule="auto"/>
        <w:jc w:val="both"/>
        <w:rPr>
          <w:rFonts w:ascii="Times New Roman" w:eastAsia="Calibri" w:hAnsi="Times New Roman" w:cs="Times New Roman"/>
          <w:sz w:val="24"/>
        </w:rPr>
      </w:pPr>
      <w:r w:rsidRPr="00D93B86">
        <w:rPr>
          <w:rFonts w:ascii="Times New Roman" w:eastAsia="Calibri" w:hAnsi="Times New Roman" w:cs="Times New Roman"/>
          <w:sz w:val="24"/>
        </w:rPr>
        <w:lastRenderedPageBreak/>
        <w:t>Skupina 47 (AOP 139) rashodi vezani uz financiranje povezanih neprofitnih organizacija razvrstani su na tekuće i kapitalne rashode. U ovom izvještajnom razdoblju rashodi ove skupine nisu ostvareni</w:t>
      </w:r>
      <w:r>
        <w:rPr>
          <w:rFonts w:ascii="Times New Roman" w:eastAsia="Calibri" w:hAnsi="Times New Roman" w:cs="Times New Roman"/>
          <w:sz w:val="24"/>
        </w:rPr>
        <w:t>.</w:t>
      </w:r>
    </w:p>
    <w:p w14:paraId="58174F95" w14:textId="77777777" w:rsidR="00BE5ABC" w:rsidRDefault="00BE5ABC" w:rsidP="00BE5ABC">
      <w:pPr>
        <w:spacing w:after="200" w:line="276" w:lineRule="auto"/>
        <w:jc w:val="both"/>
        <w:rPr>
          <w:rFonts w:ascii="Times New Roman" w:eastAsia="Calibri" w:hAnsi="Times New Roman" w:cs="Times New Roman"/>
          <w:b/>
          <w:sz w:val="24"/>
        </w:rPr>
      </w:pPr>
      <w:r w:rsidRPr="00891304">
        <w:rPr>
          <w:rFonts w:ascii="Times New Roman" w:eastAsia="Calibri" w:hAnsi="Times New Roman" w:cs="Times New Roman"/>
          <w:b/>
          <w:sz w:val="24"/>
        </w:rPr>
        <w:t>3. REZULTAT POSLOVANJA</w:t>
      </w:r>
    </w:p>
    <w:tbl>
      <w:tblPr>
        <w:tblW w:w="5000" w:type="pct"/>
        <w:tblLook w:val="04A0" w:firstRow="1" w:lastRow="0" w:firstColumn="1" w:lastColumn="0" w:noHBand="0" w:noVBand="1"/>
      </w:tblPr>
      <w:tblGrid>
        <w:gridCol w:w="460"/>
        <w:gridCol w:w="3119"/>
        <w:gridCol w:w="953"/>
        <w:gridCol w:w="1435"/>
        <w:gridCol w:w="1435"/>
        <w:gridCol w:w="897"/>
        <w:gridCol w:w="763"/>
      </w:tblGrid>
      <w:tr w:rsidR="00BE5ABC" w:rsidRPr="00A83A90" w14:paraId="6E08C630" w14:textId="77777777" w:rsidTr="008C684C">
        <w:trPr>
          <w:trHeight w:val="300"/>
        </w:trPr>
        <w:tc>
          <w:tcPr>
            <w:tcW w:w="256" w:type="pct"/>
            <w:tcBorders>
              <w:top w:val="nil"/>
              <w:left w:val="single" w:sz="4" w:space="0" w:color="auto"/>
              <w:bottom w:val="single" w:sz="4" w:space="0" w:color="auto"/>
              <w:right w:val="single" w:sz="4" w:space="0" w:color="auto"/>
            </w:tcBorders>
            <w:shd w:val="clear" w:color="000000" w:fill="D9D9D9"/>
            <w:vAlign w:val="center"/>
            <w:hideMark/>
          </w:tcPr>
          <w:p w14:paraId="1154DC2D"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 </w:t>
            </w:r>
          </w:p>
        </w:tc>
        <w:tc>
          <w:tcPr>
            <w:tcW w:w="1723" w:type="pct"/>
            <w:tcBorders>
              <w:top w:val="nil"/>
              <w:left w:val="nil"/>
              <w:bottom w:val="single" w:sz="4" w:space="0" w:color="auto"/>
              <w:right w:val="single" w:sz="4" w:space="0" w:color="auto"/>
            </w:tcBorders>
            <w:shd w:val="clear" w:color="000000" w:fill="D9D9D9"/>
            <w:vAlign w:val="center"/>
            <w:hideMark/>
          </w:tcPr>
          <w:p w14:paraId="7F8F640A" w14:textId="77777777" w:rsidR="00BE5ABC" w:rsidRPr="00A83A90" w:rsidRDefault="00BE5ABC" w:rsidP="008C684C">
            <w:pPr>
              <w:spacing w:after="0" w:line="240" w:lineRule="auto"/>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 xml:space="preserve">UKUPNO PRIHODI </w:t>
            </w:r>
          </w:p>
        </w:tc>
        <w:tc>
          <w:tcPr>
            <w:tcW w:w="513" w:type="pct"/>
            <w:tcBorders>
              <w:top w:val="nil"/>
              <w:left w:val="nil"/>
              <w:bottom w:val="single" w:sz="4" w:space="0" w:color="auto"/>
              <w:right w:val="single" w:sz="4" w:space="0" w:color="auto"/>
            </w:tcBorders>
            <w:shd w:val="clear" w:color="000000" w:fill="D9D9D9"/>
            <w:noWrap/>
            <w:vAlign w:val="center"/>
            <w:hideMark/>
          </w:tcPr>
          <w:p w14:paraId="3AFDCE97"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001</w:t>
            </w:r>
          </w:p>
        </w:tc>
        <w:tc>
          <w:tcPr>
            <w:tcW w:w="794" w:type="pct"/>
            <w:tcBorders>
              <w:top w:val="nil"/>
              <w:left w:val="nil"/>
              <w:bottom w:val="single" w:sz="4" w:space="0" w:color="auto"/>
              <w:right w:val="single" w:sz="4" w:space="0" w:color="auto"/>
            </w:tcBorders>
            <w:shd w:val="clear" w:color="000000" w:fill="D9D9D9"/>
            <w:noWrap/>
            <w:vAlign w:val="center"/>
          </w:tcPr>
          <w:p w14:paraId="35EB538B" w14:textId="77777777" w:rsidR="00BE5ABC" w:rsidRPr="00A83A90" w:rsidRDefault="00BE5ABC" w:rsidP="008C684C">
            <w:pPr>
              <w:spacing w:after="0" w:line="240" w:lineRule="auto"/>
              <w:jc w:val="right"/>
              <w:rPr>
                <w:rFonts w:ascii="Calibri" w:eastAsia="Times New Roman" w:hAnsi="Calibri" w:cs="Calibri"/>
                <w:b/>
                <w:bCs/>
                <w:color w:val="000000"/>
                <w:lang w:eastAsia="hr-HR"/>
              </w:rPr>
            </w:pPr>
            <w:r>
              <w:rPr>
                <w:rFonts w:ascii="Calibri" w:eastAsia="Times New Roman" w:hAnsi="Calibri" w:cs="Calibri"/>
                <w:b/>
                <w:bCs/>
                <w:color w:val="000000"/>
                <w:lang w:eastAsia="hr-HR"/>
              </w:rPr>
              <w:t xml:space="preserve">723.397,97 </w:t>
            </w:r>
          </w:p>
        </w:tc>
        <w:tc>
          <w:tcPr>
            <w:tcW w:w="794" w:type="pct"/>
            <w:tcBorders>
              <w:top w:val="nil"/>
              <w:left w:val="nil"/>
              <w:bottom w:val="single" w:sz="4" w:space="0" w:color="auto"/>
              <w:right w:val="single" w:sz="4" w:space="0" w:color="auto"/>
            </w:tcBorders>
            <w:shd w:val="clear" w:color="000000" w:fill="D9D9D9"/>
            <w:noWrap/>
            <w:vAlign w:val="center"/>
          </w:tcPr>
          <w:p w14:paraId="1FF0C96C" w14:textId="77777777" w:rsidR="00BE5ABC" w:rsidRPr="00A83A90" w:rsidRDefault="00BE5ABC" w:rsidP="008C684C">
            <w:pPr>
              <w:spacing w:after="0" w:line="240" w:lineRule="auto"/>
              <w:jc w:val="right"/>
              <w:rPr>
                <w:rFonts w:ascii="Calibri" w:eastAsia="Times New Roman" w:hAnsi="Calibri" w:cs="Calibri"/>
                <w:b/>
                <w:bCs/>
                <w:color w:val="000000"/>
                <w:lang w:eastAsia="hr-HR"/>
              </w:rPr>
            </w:pPr>
            <w:r>
              <w:rPr>
                <w:rFonts w:ascii="Calibri" w:eastAsia="Times New Roman" w:hAnsi="Calibri" w:cs="Calibri"/>
                <w:b/>
                <w:bCs/>
                <w:color w:val="000000"/>
                <w:lang w:eastAsia="hr-HR"/>
              </w:rPr>
              <w:t xml:space="preserve">822.699,03 </w:t>
            </w:r>
          </w:p>
        </w:tc>
        <w:tc>
          <w:tcPr>
            <w:tcW w:w="497" w:type="pct"/>
            <w:tcBorders>
              <w:top w:val="nil"/>
              <w:left w:val="nil"/>
              <w:bottom w:val="single" w:sz="4" w:space="0" w:color="auto"/>
              <w:right w:val="single" w:sz="4" w:space="0" w:color="auto"/>
            </w:tcBorders>
            <w:shd w:val="clear" w:color="000000" w:fill="D9D9D9"/>
            <w:noWrap/>
            <w:vAlign w:val="center"/>
          </w:tcPr>
          <w:p w14:paraId="736C0A79"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r>
              <w:rPr>
                <w:rFonts w:ascii="Calibri" w:eastAsia="Times New Roman" w:hAnsi="Calibri" w:cs="Calibri"/>
                <w:b/>
                <w:bCs/>
                <w:color w:val="000000"/>
                <w:lang w:eastAsia="hr-HR"/>
              </w:rPr>
              <w:t>114</w:t>
            </w:r>
          </w:p>
        </w:tc>
        <w:tc>
          <w:tcPr>
            <w:tcW w:w="423" w:type="pct"/>
            <w:tcBorders>
              <w:top w:val="nil"/>
              <w:left w:val="nil"/>
              <w:bottom w:val="single" w:sz="4" w:space="0" w:color="auto"/>
              <w:right w:val="single" w:sz="4" w:space="0" w:color="auto"/>
            </w:tcBorders>
            <w:shd w:val="clear" w:color="000000" w:fill="D9D9D9"/>
            <w:noWrap/>
            <w:vAlign w:val="center"/>
          </w:tcPr>
          <w:p w14:paraId="12DAC6C9"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r>
              <w:rPr>
                <w:rFonts w:ascii="Calibri" w:eastAsia="Times New Roman" w:hAnsi="Calibri" w:cs="Calibri"/>
                <w:b/>
                <w:bCs/>
                <w:color w:val="000000"/>
                <w:lang w:eastAsia="hr-HR"/>
              </w:rPr>
              <w:t>100</w:t>
            </w:r>
          </w:p>
        </w:tc>
      </w:tr>
      <w:tr w:rsidR="00BE5ABC" w:rsidRPr="00A83A90" w14:paraId="02DBB53E" w14:textId="77777777" w:rsidTr="008C684C">
        <w:trPr>
          <w:trHeight w:val="300"/>
        </w:trPr>
        <w:tc>
          <w:tcPr>
            <w:tcW w:w="256" w:type="pct"/>
            <w:tcBorders>
              <w:top w:val="nil"/>
              <w:left w:val="single" w:sz="4" w:space="0" w:color="auto"/>
              <w:bottom w:val="single" w:sz="4" w:space="0" w:color="auto"/>
              <w:right w:val="single" w:sz="4" w:space="0" w:color="auto"/>
            </w:tcBorders>
            <w:shd w:val="clear" w:color="000000" w:fill="D9D9D9"/>
            <w:vAlign w:val="center"/>
            <w:hideMark/>
          </w:tcPr>
          <w:p w14:paraId="61A80FFA"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 </w:t>
            </w:r>
          </w:p>
        </w:tc>
        <w:tc>
          <w:tcPr>
            <w:tcW w:w="1723" w:type="pct"/>
            <w:tcBorders>
              <w:top w:val="nil"/>
              <w:left w:val="nil"/>
              <w:bottom w:val="single" w:sz="4" w:space="0" w:color="auto"/>
              <w:right w:val="single" w:sz="4" w:space="0" w:color="auto"/>
            </w:tcBorders>
            <w:shd w:val="clear" w:color="000000" w:fill="D9D9D9"/>
            <w:vAlign w:val="center"/>
            <w:hideMark/>
          </w:tcPr>
          <w:p w14:paraId="0779E36F" w14:textId="77777777" w:rsidR="00BE5ABC" w:rsidRPr="00A83A90" w:rsidRDefault="00BE5ABC" w:rsidP="008C684C">
            <w:pPr>
              <w:spacing w:after="0" w:line="240" w:lineRule="auto"/>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 xml:space="preserve">UKUPNO RASHODI </w:t>
            </w:r>
          </w:p>
        </w:tc>
        <w:tc>
          <w:tcPr>
            <w:tcW w:w="513" w:type="pct"/>
            <w:tcBorders>
              <w:top w:val="nil"/>
              <w:left w:val="nil"/>
              <w:bottom w:val="single" w:sz="4" w:space="0" w:color="auto"/>
              <w:right w:val="single" w:sz="4" w:space="0" w:color="auto"/>
            </w:tcBorders>
            <w:shd w:val="clear" w:color="000000" w:fill="D9D9D9"/>
            <w:noWrap/>
            <w:vAlign w:val="center"/>
            <w:hideMark/>
          </w:tcPr>
          <w:p w14:paraId="6A16C53B"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148</w:t>
            </w:r>
          </w:p>
        </w:tc>
        <w:tc>
          <w:tcPr>
            <w:tcW w:w="794" w:type="pct"/>
            <w:tcBorders>
              <w:top w:val="nil"/>
              <w:left w:val="nil"/>
              <w:bottom w:val="single" w:sz="4" w:space="0" w:color="auto"/>
              <w:right w:val="single" w:sz="4" w:space="0" w:color="auto"/>
            </w:tcBorders>
            <w:shd w:val="clear" w:color="000000" w:fill="D9D9D9"/>
            <w:noWrap/>
            <w:vAlign w:val="center"/>
          </w:tcPr>
          <w:p w14:paraId="06995336" w14:textId="77777777" w:rsidR="00BE5ABC" w:rsidRPr="00A83A90" w:rsidRDefault="00BE5ABC" w:rsidP="008C684C">
            <w:pPr>
              <w:spacing w:after="0" w:line="240" w:lineRule="auto"/>
              <w:jc w:val="right"/>
              <w:rPr>
                <w:rFonts w:ascii="Calibri" w:eastAsia="Times New Roman" w:hAnsi="Calibri" w:cs="Calibri"/>
                <w:b/>
                <w:bCs/>
                <w:color w:val="000000"/>
                <w:lang w:eastAsia="hr-HR"/>
              </w:rPr>
            </w:pPr>
            <w:r>
              <w:rPr>
                <w:rFonts w:ascii="Calibri" w:eastAsia="Times New Roman" w:hAnsi="Calibri" w:cs="Calibri"/>
                <w:b/>
                <w:bCs/>
                <w:color w:val="000000"/>
                <w:lang w:eastAsia="hr-HR"/>
              </w:rPr>
              <w:t xml:space="preserve">699.820,82 </w:t>
            </w:r>
          </w:p>
        </w:tc>
        <w:tc>
          <w:tcPr>
            <w:tcW w:w="794" w:type="pct"/>
            <w:tcBorders>
              <w:top w:val="nil"/>
              <w:left w:val="nil"/>
              <w:bottom w:val="single" w:sz="4" w:space="0" w:color="auto"/>
              <w:right w:val="single" w:sz="4" w:space="0" w:color="auto"/>
            </w:tcBorders>
            <w:shd w:val="clear" w:color="000000" w:fill="D9D9D9"/>
            <w:noWrap/>
            <w:vAlign w:val="center"/>
          </w:tcPr>
          <w:p w14:paraId="4319EBE0" w14:textId="77777777" w:rsidR="00BE5ABC" w:rsidRPr="00A83A90" w:rsidRDefault="00BE5ABC" w:rsidP="008C684C">
            <w:pPr>
              <w:spacing w:after="0" w:line="240" w:lineRule="auto"/>
              <w:jc w:val="right"/>
              <w:rPr>
                <w:rFonts w:ascii="Calibri" w:eastAsia="Times New Roman" w:hAnsi="Calibri" w:cs="Calibri"/>
                <w:b/>
                <w:bCs/>
                <w:color w:val="000000"/>
                <w:lang w:eastAsia="hr-HR"/>
              </w:rPr>
            </w:pPr>
            <w:r>
              <w:rPr>
                <w:rFonts w:ascii="Calibri" w:eastAsia="Times New Roman" w:hAnsi="Calibri" w:cs="Calibri"/>
                <w:b/>
                <w:bCs/>
                <w:color w:val="000000"/>
                <w:lang w:eastAsia="hr-HR"/>
              </w:rPr>
              <w:t xml:space="preserve">729.093,16 </w:t>
            </w:r>
          </w:p>
        </w:tc>
        <w:tc>
          <w:tcPr>
            <w:tcW w:w="497" w:type="pct"/>
            <w:tcBorders>
              <w:top w:val="nil"/>
              <w:left w:val="nil"/>
              <w:bottom w:val="single" w:sz="4" w:space="0" w:color="auto"/>
              <w:right w:val="single" w:sz="4" w:space="0" w:color="auto"/>
            </w:tcBorders>
            <w:shd w:val="clear" w:color="000000" w:fill="D9D9D9"/>
            <w:noWrap/>
            <w:vAlign w:val="center"/>
          </w:tcPr>
          <w:p w14:paraId="547ABF20"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r>
              <w:rPr>
                <w:rFonts w:ascii="Calibri" w:eastAsia="Times New Roman" w:hAnsi="Calibri" w:cs="Calibri"/>
                <w:b/>
                <w:bCs/>
                <w:color w:val="000000"/>
                <w:lang w:eastAsia="hr-HR"/>
              </w:rPr>
              <w:t>104</w:t>
            </w:r>
          </w:p>
        </w:tc>
        <w:tc>
          <w:tcPr>
            <w:tcW w:w="423" w:type="pct"/>
            <w:tcBorders>
              <w:top w:val="nil"/>
              <w:left w:val="nil"/>
              <w:bottom w:val="single" w:sz="4" w:space="0" w:color="auto"/>
              <w:right w:val="single" w:sz="4" w:space="0" w:color="auto"/>
            </w:tcBorders>
            <w:shd w:val="clear" w:color="000000" w:fill="D9D9D9"/>
            <w:noWrap/>
            <w:vAlign w:val="center"/>
          </w:tcPr>
          <w:p w14:paraId="040304CC"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r>
              <w:rPr>
                <w:rFonts w:ascii="Calibri" w:eastAsia="Times New Roman" w:hAnsi="Calibri" w:cs="Calibri"/>
                <w:b/>
                <w:bCs/>
                <w:color w:val="000000"/>
                <w:lang w:eastAsia="hr-HR"/>
              </w:rPr>
              <w:t>100</w:t>
            </w:r>
          </w:p>
        </w:tc>
      </w:tr>
      <w:tr w:rsidR="00BE5ABC" w:rsidRPr="00A83A90" w14:paraId="09D6819A" w14:textId="77777777" w:rsidTr="008C684C">
        <w:trPr>
          <w:trHeight w:val="300"/>
        </w:trPr>
        <w:tc>
          <w:tcPr>
            <w:tcW w:w="256" w:type="pct"/>
            <w:tcBorders>
              <w:top w:val="nil"/>
              <w:left w:val="single" w:sz="4" w:space="0" w:color="auto"/>
              <w:bottom w:val="single" w:sz="4" w:space="0" w:color="auto"/>
              <w:right w:val="single" w:sz="4" w:space="0" w:color="auto"/>
            </w:tcBorders>
            <w:shd w:val="clear" w:color="000000" w:fill="D9D9D9"/>
            <w:vAlign w:val="center"/>
            <w:hideMark/>
          </w:tcPr>
          <w:p w14:paraId="41C4C8AA"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 </w:t>
            </w:r>
          </w:p>
        </w:tc>
        <w:tc>
          <w:tcPr>
            <w:tcW w:w="1723" w:type="pct"/>
            <w:tcBorders>
              <w:top w:val="nil"/>
              <w:left w:val="nil"/>
              <w:bottom w:val="single" w:sz="4" w:space="0" w:color="auto"/>
              <w:right w:val="single" w:sz="4" w:space="0" w:color="auto"/>
            </w:tcBorders>
            <w:shd w:val="clear" w:color="000000" w:fill="D9D9D9"/>
            <w:vAlign w:val="center"/>
            <w:hideMark/>
          </w:tcPr>
          <w:p w14:paraId="355303FE" w14:textId="77777777" w:rsidR="00BE5ABC" w:rsidRPr="00A83A90" w:rsidRDefault="00BE5ABC" w:rsidP="008C684C">
            <w:pPr>
              <w:spacing w:after="0" w:line="240" w:lineRule="auto"/>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 xml:space="preserve">REZULTATI POSLOVANJA </w:t>
            </w:r>
          </w:p>
        </w:tc>
        <w:tc>
          <w:tcPr>
            <w:tcW w:w="513" w:type="pct"/>
            <w:tcBorders>
              <w:top w:val="nil"/>
              <w:left w:val="nil"/>
              <w:bottom w:val="single" w:sz="4" w:space="0" w:color="auto"/>
              <w:right w:val="single" w:sz="4" w:space="0" w:color="auto"/>
            </w:tcBorders>
            <w:shd w:val="clear" w:color="000000" w:fill="D9D9D9"/>
            <w:noWrap/>
            <w:vAlign w:val="center"/>
            <w:hideMark/>
          </w:tcPr>
          <w:p w14:paraId="4CCCF6C6"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149-150</w:t>
            </w:r>
          </w:p>
        </w:tc>
        <w:tc>
          <w:tcPr>
            <w:tcW w:w="794" w:type="pct"/>
            <w:tcBorders>
              <w:top w:val="nil"/>
              <w:left w:val="nil"/>
              <w:bottom w:val="single" w:sz="4" w:space="0" w:color="auto"/>
              <w:right w:val="single" w:sz="4" w:space="0" w:color="auto"/>
            </w:tcBorders>
            <w:shd w:val="clear" w:color="000000" w:fill="D9D9D9"/>
            <w:noWrap/>
            <w:vAlign w:val="center"/>
          </w:tcPr>
          <w:p w14:paraId="6E23D90D" w14:textId="77777777" w:rsidR="00BE5ABC" w:rsidRPr="00A83A90" w:rsidRDefault="00BE5ABC" w:rsidP="008C684C">
            <w:pPr>
              <w:spacing w:after="0" w:line="240" w:lineRule="auto"/>
              <w:jc w:val="right"/>
              <w:rPr>
                <w:rFonts w:ascii="Calibri" w:eastAsia="Times New Roman" w:hAnsi="Calibri" w:cs="Calibri"/>
                <w:b/>
                <w:bCs/>
                <w:color w:val="000000"/>
                <w:lang w:eastAsia="hr-HR"/>
              </w:rPr>
            </w:pPr>
            <w:r>
              <w:rPr>
                <w:rFonts w:ascii="Calibri" w:eastAsia="Times New Roman" w:hAnsi="Calibri" w:cs="Calibri"/>
                <w:b/>
                <w:bCs/>
                <w:color w:val="000000"/>
                <w:lang w:eastAsia="hr-HR"/>
              </w:rPr>
              <w:t xml:space="preserve">23.577,15 </w:t>
            </w:r>
          </w:p>
        </w:tc>
        <w:tc>
          <w:tcPr>
            <w:tcW w:w="794" w:type="pct"/>
            <w:tcBorders>
              <w:top w:val="nil"/>
              <w:left w:val="nil"/>
              <w:bottom w:val="single" w:sz="4" w:space="0" w:color="auto"/>
              <w:right w:val="single" w:sz="4" w:space="0" w:color="auto"/>
            </w:tcBorders>
            <w:shd w:val="clear" w:color="000000" w:fill="D9D9D9"/>
            <w:noWrap/>
            <w:vAlign w:val="center"/>
          </w:tcPr>
          <w:p w14:paraId="704AC0BB" w14:textId="77777777" w:rsidR="00BE5ABC" w:rsidRPr="00A83A90" w:rsidRDefault="00BE5ABC" w:rsidP="008C684C">
            <w:pPr>
              <w:spacing w:after="0" w:line="240" w:lineRule="auto"/>
              <w:jc w:val="right"/>
              <w:rPr>
                <w:rFonts w:ascii="Calibri" w:eastAsia="Times New Roman" w:hAnsi="Calibri" w:cs="Calibri"/>
                <w:b/>
                <w:bCs/>
                <w:color w:val="000000"/>
                <w:lang w:eastAsia="hr-HR"/>
              </w:rPr>
            </w:pPr>
            <w:r>
              <w:rPr>
                <w:rFonts w:ascii="Calibri" w:eastAsia="Times New Roman" w:hAnsi="Calibri" w:cs="Calibri"/>
                <w:b/>
                <w:bCs/>
                <w:color w:val="000000"/>
                <w:lang w:eastAsia="hr-HR"/>
              </w:rPr>
              <w:t xml:space="preserve">93.605,87 </w:t>
            </w:r>
          </w:p>
        </w:tc>
        <w:tc>
          <w:tcPr>
            <w:tcW w:w="497" w:type="pct"/>
            <w:tcBorders>
              <w:top w:val="nil"/>
              <w:left w:val="nil"/>
              <w:bottom w:val="single" w:sz="4" w:space="0" w:color="auto"/>
              <w:right w:val="single" w:sz="4" w:space="0" w:color="auto"/>
            </w:tcBorders>
            <w:shd w:val="clear" w:color="000000" w:fill="D9D9D9"/>
            <w:noWrap/>
            <w:vAlign w:val="center"/>
          </w:tcPr>
          <w:p w14:paraId="7ED0AD42"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r>
              <w:rPr>
                <w:rFonts w:ascii="Calibri" w:eastAsia="Times New Roman" w:hAnsi="Calibri" w:cs="Calibri"/>
                <w:b/>
                <w:bCs/>
                <w:color w:val="000000"/>
                <w:lang w:eastAsia="hr-HR"/>
              </w:rPr>
              <w:t>397</w:t>
            </w:r>
          </w:p>
        </w:tc>
        <w:tc>
          <w:tcPr>
            <w:tcW w:w="423" w:type="pct"/>
            <w:tcBorders>
              <w:top w:val="nil"/>
              <w:left w:val="nil"/>
              <w:bottom w:val="single" w:sz="4" w:space="0" w:color="auto"/>
              <w:right w:val="single" w:sz="4" w:space="0" w:color="auto"/>
            </w:tcBorders>
            <w:shd w:val="clear" w:color="000000" w:fill="D9D9D9"/>
            <w:noWrap/>
            <w:vAlign w:val="center"/>
          </w:tcPr>
          <w:p w14:paraId="2693A966"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p>
        </w:tc>
      </w:tr>
      <w:tr w:rsidR="00BE5ABC" w:rsidRPr="00A83A90" w14:paraId="1BC10C6E" w14:textId="77777777" w:rsidTr="008C684C">
        <w:trPr>
          <w:trHeight w:val="300"/>
        </w:trPr>
        <w:tc>
          <w:tcPr>
            <w:tcW w:w="256" w:type="pct"/>
            <w:tcBorders>
              <w:top w:val="nil"/>
              <w:left w:val="single" w:sz="4" w:space="0" w:color="auto"/>
              <w:bottom w:val="single" w:sz="4" w:space="0" w:color="auto"/>
              <w:right w:val="single" w:sz="4" w:space="0" w:color="auto"/>
            </w:tcBorders>
            <w:shd w:val="clear" w:color="000000" w:fill="D9D9D9"/>
            <w:vAlign w:val="center"/>
            <w:hideMark/>
          </w:tcPr>
          <w:p w14:paraId="0536B8BB"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 </w:t>
            </w:r>
          </w:p>
        </w:tc>
        <w:tc>
          <w:tcPr>
            <w:tcW w:w="1723" w:type="pct"/>
            <w:tcBorders>
              <w:top w:val="nil"/>
              <w:left w:val="nil"/>
              <w:bottom w:val="single" w:sz="4" w:space="0" w:color="auto"/>
              <w:right w:val="single" w:sz="4" w:space="0" w:color="auto"/>
            </w:tcBorders>
            <w:shd w:val="clear" w:color="000000" w:fill="D9D9D9"/>
            <w:vAlign w:val="center"/>
            <w:hideMark/>
          </w:tcPr>
          <w:p w14:paraId="1F5991DC" w14:textId="77777777" w:rsidR="00BE5ABC" w:rsidRPr="00A83A90" w:rsidRDefault="00BE5ABC" w:rsidP="008C684C">
            <w:pPr>
              <w:spacing w:after="0" w:line="240" w:lineRule="auto"/>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VIŠAK/MANJAK PRIHODA - PRENESENI</w:t>
            </w:r>
          </w:p>
        </w:tc>
        <w:tc>
          <w:tcPr>
            <w:tcW w:w="513" w:type="pct"/>
            <w:tcBorders>
              <w:top w:val="nil"/>
              <w:left w:val="nil"/>
              <w:bottom w:val="single" w:sz="4" w:space="0" w:color="auto"/>
              <w:right w:val="single" w:sz="4" w:space="0" w:color="auto"/>
            </w:tcBorders>
            <w:shd w:val="clear" w:color="000000" w:fill="D9D9D9"/>
            <w:noWrap/>
            <w:vAlign w:val="center"/>
            <w:hideMark/>
          </w:tcPr>
          <w:p w14:paraId="4A3D7A0A" w14:textId="77777777" w:rsidR="00BE5ABC" w:rsidRPr="00A83A90" w:rsidRDefault="00BE5ABC" w:rsidP="008C684C">
            <w:pPr>
              <w:spacing w:after="0" w:line="240" w:lineRule="auto"/>
              <w:jc w:val="center"/>
              <w:rPr>
                <w:rFonts w:ascii="Calibri" w:eastAsia="Times New Roman" w:hAnsi="Calibri" w:cs="Calibri"/>
                <w:b/>
                <w:bCs/>
                <w:lang w:eastAsia="hr-HR"/>
              </w:rPr>
            </w:pPr>
            <w:r w:rsidRPr="00A83A90">
              <w:rPr>
                <w:rFonts w:ascii="Calibri" w:eastAsia="Times New Roman" w:hAnsi="Calibri" w:cs="Calibri"/>
                <w:b/>
                <w:bCs/>
                <w:lang w:eastAsia="hr-HR"/>
              </w:rPr>
              <w:t>151-152</w:t>
            </w:r>
          </w:p>
        </w:tc>
        <w:tc>
          <w:tcPr>
            <w:tcW w:w="794" w:type="pct"/>
            <w:tcBorders>
              <w:top w:val="nil"/>
              <w:left w:val="nil"/>
              <w:bottom w:val="single" w:sz="4" w:space="0" w:color="auto"/>
              <w:right w:val="single" w:sz="4" w:space="0" w:color="auto"/>
            </w:tcBorders>
            <w:shd w:val="clear" w:color="000000" w:fill="D9D9D9"/>
            <w:noWrap/>
            <w:vAlign w:val="center"/>
          </w:tcPr>
          <w:p w14:paraId="337FB8A9" w14:textId="77777777" w:rsidR="00BE5ABC" w:rsidRPr="00A83A90" w:rsidRDefault="00BE5ABC" w:rsidP="008C684C">
            <w:pPr>
              <w:spacing w:after="0" w:line="240" w:lineRule="auto"/>
              <w:jc w:val="right"/>
              <w:rPr>
                <w:rFonts w:ascii="Calibri" w:eastAsia="Times New Roman" w:hAnsi="Calibri" w:cs="Calibri"/>
                <w:b/>
                <w:bCs/>
                <w:color w:val="000000"/>
                <w:lang w:eastAsia="hr-HR"/>
              </w:rPr>
            </w:pPr>
            <w:r>
              <w:rPr>
                <w:rFonts w:ascii="Calibri" w:eastAsia="Times New Roman" w:hAnsi="Calibri" w:cs="Calibri"/>
                <w:b/>
                <w:bCs/>
                <w:color w:val="000000"/>
                <w:lang w:eastAsia="hr-HR"/>
              </w:rPr>
              <w:t xml:space="preserve">96.726,43 </w:t>
            </w:r>
          </w:p>
        </w:tc>
        <w:tc>
          <w:tcPr>
            <w:tcW w:w="794" w:type="pct"/>
            <w:tcBorders>
              <w:top w:val="nil"/>
              <w:left w:val="nil"/>
              <w:bottom w:val="single" w:sz="4" w:space="0" w:color="auto"/>
              <w:right w:val="single" w:sz="4" w:space="0" w:color="auto"/>
            </w:tcBorders>
            <w:shd w:val="clear" w:color="000000" w:fill="D9D9D9"/>
            <w:noWrap/>
            <w:vAlign w:val="center"/>
          </w:tcPr>
          <w:p w14:paraId="45DBFBDE" w14:textId="77777777" w:rsidR="00BE5ABC" w:rsidRPr="00A83A90" w:rsidRDefault="00BE5ABC" w:rsidP="008C684C">
            <w:pPr>
              <w:spacing w:after="0" w:line="240" w:lineRule="auto"/>
              <w:jc w:val="right"/>
              <w:rPr>
                <w:rFonts w:ascii="Calibri" w:eastAsia="Times New Roman" w:hAnsi="Calibri" w:cs="Calibri"/>
                <w:b/>
                <w:bCs/>
                <w:color w:val="000000"/>
                <w:lang w:eastAsia="hr-HR"/>
              </w:rPr>
            </w:pPr>
            <w:r>
              <w:rPr>
                <w:rFonts w:ascii="Calibri" w:eastAsia="Times New Roman" w:hAnsi="Calibri" w:cs="Calibri"/>
                <w:b/>
                <w:bCs/>
                <w:color w:val="000000"/>
                <w:lang w:eastAsia="hr-HR"/>
              </w:rPr>
              <w:t xml:space="preserve">120.303,58 </w:t>
            </w:r>
          </w:p>
        </w:tc>
        <w:tc>
          <w:tcPr>
            <w:tcW w:w="497" w:type="pct"/>
            <w:tcBorders>
              <w:top w:val="nil"/>
              <w:left w:val="nil"/>
              <w:bottom w:val="single" w:sz="4" w:space="0" w:color="auto"/>
              <w:right w:val="single" w:sz="4" w:space="0" w:color="auto"/>
            </w:tcBorders>
            <w:shd w:val="clear" w:color="000000" w:fill="D9D9D9"/>
            <w:noWrap/>
            <w:vAlign w:val="center"/>
          </w:tcPr>
          <w:p w14:paraId="235A50A3"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r>
              <w:rPr>
                <w:rFonts w:ascii="Calibri" w:eastAsia="Times New Roman" w:hAnsi="Calibri" w:cs="Calibri"/>
                <w:b/>
                <w:bCs/>
                <w:color w:val="000000"/>
                <w:lang w:eastAsia="hr-HR"/>
              </w:rPr>
              <w:t>124</w:t>
            </w:r>
          </w:p>
        </w:tc>
        <w:tc>
          <w:tcPr>
            <w:tcW w:w="423" w:type="pct"/>
            <w:tcBorders>
              <w:top w:val="nil"/>
              <w:left w:val="nil"/>
              <w:bottom w:val="single" w:sz="4" w:space="0" w:color="auto"/>
              <w:right w:val="single" w:sz="4" w:space="0" w:color="auto"/>
            </w:tcBorders>
            <w:shd w:val="clear" w:color="000000" w:fill="D9D9D9"/>
            <w:noWrap/>
            <w:vAlign w:val="center"/>
          </w:tcPr>
          <w:p w14:paraId="5AD440A6"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p>
        </w:tc>
      </w:tr>
      <w:tr w:rsidR="00BE5ABC" w:rsidRPr="00A83A90" w14:paraId="5FDF545D" w14:textId="77777777" w:rsidTr="008C684C">
        <w:trPr>
          <w:trHeight w:val="600"/>
        </w:trPr>
        <w:tc>
          <w:tcPr>
            <w:tcW w:w="256" w:type="pct"/>
            <w:tcBorders>
              <w:top w:val="nil"/>
              <w:left w:val="single" w:sz="4" w:space="0" w:color="auto"/>
              <w:bottom w:val="single" w:sz="4" w:space="0" w:color="auto"/>
              <w:right w:val="single" w:sz="4" w:space="0" w:color="auto"/>
            </w:tcBorders>
            <w:shd w:val="clear" w:color="000000" w:fill="D9D9D9"/>
            <w:vAlign w:val="center"/>
            <w:hideMark/>
          </w:tcPr>
          <w:p w14:paraId="58068F8E" w14:textId="77777777" w:rsidR="00BE5ABC" w:rsidRPr="00A83A90" w:rsidRDefault="00BE5ABC" w:rsidP="008C684C">
            <w:pPr>
              <w:spacing w:after="0" w:line="240" w:lineRule="auto"/>
              <w:jc w:val="center"/>
              <w:rPr>
                <w:rFonts w:ascii="Calibri" w:eastAsia="Times New Roman" w:hAnsi="Calibri" w:cs="Calibri"/>
                <w:color w:val="000000"/>
                <w:lang w:eastAsia="hr-HR"/>
              </w:rPr>
            </w:pPr>
            <w:r w:rsidRPr="00A83A90">
              <w:rPr>
                <w:rFonts w:ascii="Calibri" w:eastAsia="Times New Roman" w:hAnsi="Calibri" w:cs="Calibri"/>
                <w:color w:val="000000"/>
                <w:lang w:eastAsia="hr-HR"/>
              </w:rPr>
              <w:t> </w:t>
            </w:r>
          </w:p>
        </w:tc>
        <w:tc>
          <w:tcPr>
            <w:tcW w:w="1723" w:type="pct"/>
            <w:tcBorders>
              <w:top w:val="nil"/>
              <w:left w:val="nil"/>
              <w:bottom w:val="single" w:sz="4" w:space="0" w:color="auto"/>
              <w:right w:val="single" w:sz="4" w:space="0" w:color="auto"/>
            </w:tcBorders>
            <w:shd w:val="clear" w:color="000000" w:fill="D9D9D9"/>
            <w:vAlign w:val="center"/>
            <w:hideMark/>
          </w:tcPr>
          <w:p w14:paraId="0EBE3240" w14:textId="77777777" w:rsidR="00BE5ABC" w:rsidRPr="00A83A90" w:rsidRDefault="00BE5ABC" w:rsidP="008C684C">
            <w:pPr>
              <w:spacing w:after="0" w:line="240" w:lineRule="auto"/>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 xml:space="preserve">OSTATAK VIŠKA ZA PRIJENOS U NAREDNU GODINU </w:t>
            </w:r>
          </w:p>
        </w:tc>
        <w:tc>
          <w:tcPr>
            <w:tcW w:w="513" w:type="pct"/>
            <w:tcBorders>
              <w:top w:val="nil"/>
              <w:left w:val="nil"/>
              <w:bottom w:val="single" w:sz="4" w:space="0" w:color="auto"/>
              <w:right w:val="single" w:sz="4" w:space="0" w:color="auto"/>
            </w:tcBorders>
            <w:shd w:val="clear" w:color="000000" w:fill="D9D9D9"/>
            <w:noWrap/>
            <w:vAlign w:val="center"/>
            <w:hideMark/>
          </w:tcPr>
          <w:p w14:paraId="319A77CD"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r w:rsidRPr="00A83A90">
              <w:rPr>
                <w:rFonts w:ascii="Calibri" w:eastAsia="Times New Roman" w:hAnsi="Calibri" w:cs="Calibri"/>
                <w:b/>
                <w:bCs/>
                <w:color w:val="000000"/>
                <w:lang w:eastAsia="hr-HR"/>
              </w:rPr>
              <w:t>154-155</w:t>
            </w:r>
          </w:p>
        </w:tc>
        <w:tc>
          <w:tcPr>
            <w:tcW w:w="794" w:type="pct"/>
            <w:tcBorders>
              <w:top w:val="nil"/>
              <w:left w:val="nil"/>
              <w:bottom w:val="single" w:sz="4" w:space="0" w:color="auto"/>
              <w:right w:val="single" w:sz="4" w:space="0" w:color="auto"/>
            </w:tcBorders>
            <w:shd w:val="clear" w:color="000000" w:fill="D9D9D9"/>
            <w:noWrap/>
            <w:vAlign w:val="center"/>
          </w:tcPr>
          <w:p w14:paraId="0DF2AFF1" w14:textId="77777777" w:rsidR="00BE5ABC" w:rsidRPr="00A83A90" w:rsidRDefault="00BE5ABC" w:rsidP="008C684C">
            <w:pPr>
              <w:spacing w:after="0" w:line="240" w:lineRule="auto"/>
              <w:jc w:val="right"/>
              <w:rPr>
                <w:rFonts w:ascii="Calibri" w:eastAsia="Times New Roman" w:hAnsi="Calibri" w:cs="Calibri"/>
                <w:b/>
                <w:bCs/>
                <w:color w:val="000000"/>
                <w:lang w:eastAsia="hr-HR"/>
              </w:rPr>
            </w:pPr>
            <w:r>
              <w:rPr>
                <w:rFonts w:ascii="Calibri" w:eastAsia="Times New Roman" w:hAnsi="Calibri" w:cs="Calibri"/>
                <w:b/>
                <w:bCs/>
                <w:color w:val="000000"/>
                <w:lang w:eastAsia="hr-HR"/>
              </w:rPr>
              <w:t xml:space="preserve">120.303,58 </w:t>
            </w:r>
          </w:p>
        </w:tc>
        <w:tc>
          <w:tcPr>
            <w:tcW w:w="794" w:type="pct"/>
            <w:tcBorders>
              <w:top w:val="nil"/>
              <w:left w:val="nil"/>
              <w:bottom w:val="single" w:sz="4" w:space="0" w:color="auto"/>
              <w:right w:val="single" w:sz="4" w:space="0" w:color="auto"/>
            </w:tcBorders>
            <w:shd w:val="clear" w:color="000000" w:fill="D9D9D9"/>
            <w:noWrap/>
            <w:vAlign w:val="center"/>
          </w:tcPr>
          <w:p w14:paraId="32547A6E" w14:textId="77777777" w:rsidR="00BE5ABC" w:rsidRPr="00A83A90" w:rsidRDefault="00BE5ABC" w:rsidP="008C684C">
            <w:pPr>
              <w:spacing w:after="0" w:line="240" w:lineRule="auto"/>
              <w:jc w:val="right"/>
              <w:rPr>
                <w:rFonts w:ascii="Calibri" w:eastAsia="Times New Roman" w:hAnsi="Calibri" w:cs="Calibri"/>
                <w:b/>
                <w:bCs/>
                <w:color w:val="000000"/>
                <w:lang w:eastAsia="hr-HR"/>
              </w:rPr>
            </w:pPr>
            <w:r>
              <w:rPr>
                <w:rFonts w:ascii="Calibri" w:eastAsia="Times New Roman" w:hAnsi="Calibri" w:cs="Calibri"/>
                <w:b/>
                <w:bCs/>
                <w:color w:val="000000"/>
                <w:lang w:eastAsia="hr-HR"/>
              </w:rPr>
              <w:t xml:space="preserve">213.909,45 </w:t>
            </w:r>
          </w:p>
        </w:tc>
        <w:tc>
          <w:tcPr>
            <w:tcW w:w="497" w:type="pct"/>
            <w:tcBorders>
              <w:top w:val="nil"/>
              <w:left w:val="nil"/>
              <w:bottom w:val="single" w:sz="4" w:space="0" w:color="auto"/>
              <w:right w:val="single" w:sz="4" w:space="0" w:color="auto"/>
            </w:tcBorders>
            <w:shd w:val="clear" w:color="000000" w:fill="D9D9D9"/>
            <w:noWrap/>
            <w:vAlign w:val="center"/>
          </w:tcPr>
          <w:p w14:paraId="6DE9AB8B"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r>
              <w:rPr>
                <w:rFonts w:ascii="Calibri" w:eastAsia="Times New Roman" w:hAnsi="Calibri" w:cs="Calibri"/>
                <w:b/>
                <w:bCs/>
                <w:color w:val="000000"/>
                <w:lang w:eastAsia="hr-HR"/>
              </w:rPr>
              <w:t>178</w:t>
            </w:r>
          </w:p>
        </w:tc>
        <w:tc>
          <w:tcPr>
            <w:tcW w:w="423" w:type="pct"/>
            <w:tcBorders>
              <w:top w:val="nil"/>
              <w:left w:val="nil"/>
              <w:bottom w:val="single" w:sz="4" w:space="0" w:color="auto"/>
              <w:right w:val="single" w:sz="4" w:space="0" w:color="auto"/>
            </w:tcBorders>
            <w:shd w:val="clear" w:color="000000" w:fill="D9D9D9"/>
            <w:noWrap/>
            <w:vAlign w:val="center"/>
          </w:tcPr>
          <w:p w14:paraId="3866EEAE" w14:textId="77777777" w:rsidR="00BE5ABC" w:rsidRPr="00A83A90" w:rsidRDefault="00BE5ABC" w:rsidP="008C684C">
            <w:pPr>
              <w:spacing w:after="0" w:line="240" w:lineRule="auto"/>
              <w:jc w:val="center"/>
              <w:rPr>
                <w:rFonts w:ascii="Calibri" w:eastAsia="Times New Roman" w:hAnsi="Calibri" w:cs="Calibri"/>
                <w:b/>
                <w:bCs/>
                <w:color w:val="000000"/>
                <w:lang w:eastAsia="hr-HR"/>
              </w:rPr>
            </w:pPr>
          </w:p>
        </w:tc>
      </w:tr>
    </w:tbl>
    <w:p w14:paraId="15B454BF" w14:textId="77777777" w:rsidR="00BE5ABC" w:rsidRPr="00891304" w:rsidRDefault="00BE5ABC" w:rsidP="00BE5ABC">
      <w:pPr>
        <w:spacing w:after="200" w:line="276" w:lineRule="auto"/>
        <w:jc w:val="both"/>
        <w:rPr>
          <w:rFonts w:ascii="Times New Roman" w:eastAsia="Calibri" w:hAnsi="Times New Roman" w:cs="Times New Roman"/>
          <w:b/>
          <w:sz w:val="24"/>
        </w:rPr>
      </w:pPr>
    </w:p>
    <w:p w14:paraId="4223D883" w14:textId="77777777" w:rsidR="00BE5ABC" w:rsidRPr="00D93B86" w:rsidRDefault="00BE5ABC" w:rsidP="00BE5ABC">
      <w:pPr>
        <w:spacing w:after="200" w:line="276" w:lineRule="auto"/>
        <w:rPr>
          <w:rFonts w:ascii="Times New Roman" w:eastAsia="Calibri" w:hAnsi="Times New Roman" w:cs="Times New Roman"/>
          <w:sz w:val="24"/>
        </w:rPr>
      </w:pPr>
      <w:r w:rsidRPr="00D93B86">
        <w:rPr>
          <w:rFonts w:ascii="Times New Roman" w:eastAsia="Calibri" w:hAnsi="Times New Roman" w:cs="Times New Roman"/>
          <w:sz w:val="24"/>
        </w:rPr>
        <w:t>Financijski rezultat poslovne godine iskazuje se kao višak ili manjak prihoda.</w:t>
      </w:r>
    </w:p>
    <w:p w14:paraId="7435EB1C" w14:textId="77777777" w:rsidR="00BE5ABC" w:rsidRPr="00D93B86" w:rsidRDefault="00BE5ABC" w:rsidP="00BE5ABC">
      <w:pPr>
        <w:spacing w:after="200" w:line="276" w:lineRule="auto"/>
        <w:rPr>
          <w:rFonts w:ascii="Times New Roman" w:eastAsia="Calibri" w:hAnsi="Times New Roman" w:cs="Times New Roman"/>
          <w:sz w:val="24"/>
        </w:rPr>
      </w:pPr>
      <w:r w:rsidRPr="00D93B86">
        <w:rPr>
          <w:rFonts w:ascii="Times New Roman" w:eastAsia="Calibri" w:hAnsi="Times New Roman" w:cs="Times New Roman"/>
          <w:sz w:val="24"/>
        </w:rPr>
        <w:t>U izvještajnom razdoblju ostvaren je višak prihoda u iznosu od 93.605,87 €, preneseni višak prihoda iz prethodne godine iznosi 120.303,58 €, ukupno ostvareni VIŠAK PRIHODA raspoloživ u sljedećem razdoblju iznosi 213.909,45 €.</w:t>
      </w:r>
    </w:p>
    <w:p w14:paraId="538982FD" w14:textId="1A03C31F" w:rsidR="00BE5ABC" w:rsidRDefault="00BE5ABC" w:rsidP="00BE5ABC">
      <w:pPr>
        <w:spacing w:after="200" w:line="276" w:lineRule="auto"/>
        <w:rPr>
          <w:rFonts w:ascii="Times New Roman" w:eastAsia="Calibri" w:hAnsi="Times New Roman" w:cs="Times New Roman"/>
          <w:sz w:val="24"/>
        </w:rPr>
      </w:pPr>
      <w:r w:rsidRPr="00D93B86">
        <w:rPr>
          <w:rFonts w:ascii="Times New Roman" w:eastAsia="Calibri" w:hAnsi="Times New Roman" w:cs="Times New Roman"/>
          <w:sz w:val="24"/>
        </w:rPr>
        <w:t>Rezultat poslovanja u iznosu od 213.909,45 € sastoji se od viška financijske imovine u iznosu od 157.968,82 €  i viška nefinancijske imovine u iznosu od 55.940,63 €.</w:t>
      </w:r>
    </w:p>
    <w:p w14:paraId="1D61397B" w14:textId="77777777" w:rsidR="00180525" w:rsidRPr="00891304" w:rsidRDefault="00180525" w:rsidP="00BE5ABC">
      <w:pPr>
        <w:spacing w:after="200" w:line="276" w:lineRule="auto"/>
        <w:rPr>
          <w:rFonts w:ascii="Times New Roman" w:eastAsia="Calibri" w:hAnsi="Times New Roman" w:cs="Times New Roman"/>
          <w:sz w:val="24"/>
        </w:rPr>
      </w:pPr>
    </w:p>
    <w:p w14:paraId="5D72FA73" w14:textId="77777777" w:rsidR="00BE5ABC" w:rsidRPr="00891304" w:rsidRDefault="00BE5ABC" w:rsidP="00BE5ABC">
      <w:pPr>
        <w:spacing w:after="200" w:line="276" w:lineRule="auto"/>
        <w:rPr>
          <w:rFonts w:ascii="Times New Roman" w:eastAsia="Calibri" w:hAnsi="Times New Roman" w:cs="Times New Roman"/>
          <w:b/>
          <w:sz w:val="24"/>
        </w:rPr>
      </w:pPr>
      <w:r w:rsidRPr="00891304">
        <w:rPr>
          <w:rFonts w:ascii="Times New Roman" w:eastAsia="Calibri" w:hAnsi="Times New Roman" w:cs="Times New Roman"/>
          <w:b/>
          <w:sz w:val="24"/>
        </w:rPr>
        <w:t>4. IMOVINA</w:t>
      </w:r>
    </w:p>
    <w:p w14:paraId="13CC676E" w14:textId="1B7247F0" w:rsidR="00BE5ABC" w:rsidRDefault="00BE5ABC" w:rsidP="00BE5ABC">
      <w:pPr>
        <w:spacing w:after="200" w:line="276" w:lineRule="auto"/>
        <w:rPr>
          <w:rFonts w:ascii="Times New Roman" w:eastAsia="Calibri" w:hAnsi="Times New Roman" w:cs="Times New Roman"/>
          <w:sz w:val="24"/>
        </w:rPr>
      </w:pPr>
      <w:r w:rsidRPr="00891304">
        <w:rPr>
          <w:rFonts w:ascii="Times New Roman" w:eastAsia="Calibri" w:hAnsi="Times New Roman" w:cs="Times New Roman"/>
          <w:sz w:val="24"/>
        </w:rPr>
        <w:t xml:space="preserve">Ukupna vrijednost imovine na zadnji dan izvještajnog razdoblja iznosi </w:t>
      </w:r>
      <w:r w:rsidRPr="0057146C">
        <w:rPr>
          <w:rFonts w:ascii="Times New Roman" w:eastAsia="Calibri" w:hAnsi="Times New Roman" w:cs="Times New Roman"/>
          <w:sz w:val="24"/>
        </w:rPr>
        <w:t xml:space="preserve">2.214.752,75 </w:t>
      </w:r>
      <w:r w:rsidRPr="00891304">
        <w:rPr>
          <w:rFonts w:ascii="Times New Roman" w:eastAsia="Calibri" w:hAnsi="Times New Roman" w:cs="Times New Roman"/>
          <w:sz w:val="24"/>
        </w:rPr>
        <w:t>€, a čine je nefinancijska imovina u vrijednosti 2.00</w:t>
      </w:r>
      <w:r>
        <w:rPr>
          <w:rFonts w:ascii="Times New Roman" w:eastAsia="Calibri" w:hAnsi="Times New Roman" w:cs="Times New Roman"/>
          <w:sz w:val="24"/>
        </w:rPr>
        <w:t>4.955,98</w:t>
      </w:r>
      <w:r w:rsidRPr="00891304">
        <w:rPr>
          <w:rFonts w:ascii="Times New Roman" w:eastAsia="Calibri" w:hAnsi="Times New Roman" w:cs="Times New Roman"/>
          <w:sz w:val="24"/>
        </w:rPr>
        <w:t xml:space="preserve"> €</w:t>
      </w:r>
      <w:r>
        <w:rPr>
          <w:rFonts w:ascii="Times New Roman" w:eastAsia="Calibri" w:hAnsi="Times New Roman" w:cs="Times New Roman"/>
          <w:sz w:val="24"/>
        </w:rPr>
        <w:t xml:space="preserve"> </w:t>
      </w:r>
      <w:r w:rsidRPr="00891304">
        <w:rPr>
          <w:rFonts w:ascii="Times New Roman" w:eastAsia="Calibri" w:hAnsi="Times New Roman" w:cs="Times New Roman"/>
          <w:sz w:val="24"/>
        </w:rPr>
        <w:t xml:space="preserve">i financijska imovina u iznosu od </w:t>
      </w:r>
      <w:r>
        <w:rPr>
          <w:rFonts w:ascii="Times New Roman" w:eastAsia="Calibri" w:hAnsi="Times New Roman" w:cs="Times New Roman"/>
          <w:sz w:val="24"/>
        </w:rPr>
        <w:t>209</w:t>
      </w:r>
      <w:r w:rsidRPr="00891304">
        <w:rPr>
          <w:rFonts w:ascii="Times New Roman" w:eastAsia="Calibri" w:hAnsi="Times New Roman" w:cs="Times New Roman"/>
          <w:sz w:val="24"/>
        </w:rPr>
        <w:t>.</w:t>
      </w:r>
      <w:r>
        <w:rPr>
          <w:rFonts w:ascii="Times New Roman" w:eastAsia="Calibri" w:hAnsi="Times New Roman" w:cs="Times New Roman"/>
          <w:sz w:val="24"/>
        </w:rPr>
        <w:t>796</w:t>
      </w:r>
      <w:r w:rsidRPr="00891304">
        <w:rPr>
          <w:rFonts w:ascii="Times New Roman" w:eastAsia="Calibri" w:hAnsi="Times New Roman" w:cs="Times New Roman"/>
          <w:sz w:val="24"/>
        </w:rPr>
        <w:t>,</w:t>
      </w:r>
      <w:r>
        <w:rPr>
          <w:rFonts w:ascii="Times New Roman" w:eastAsia="Calibri" w:hAnsi="Times New Roman" w:cs="Times New Roman"/>
          <w:sz w:val="24"/>
        </w:rPr>
        <w:t>77</w:t>
      </w:r>
      <w:r w:rsidRPr="00891304">
        <w:rPr>
          <w:rFonts w:ascii="Times New Roman" w:eastAsia="Calibri" w:hAnsi="Times New Roman" w:cs="Times New Roman"/>
          <w:sz w:val="24"/>
        </w:rPr>
        <w:t xml:space="preserve"> €.</w:t>
      </w:r>
    </w:p>
    <w:tbl>
      <w:tblPr>
        <w:tblW w:w="5378" w:type="pct"/>
        <w:tblLook w:val="04A0" w:firstRow="1" w:lastRow="0" w:firstColumn="1" w:lastColumn="0" w:noHBand="0" w:noVBand="1"/>
      </w:tblPr>
      <w:tblGrid>
        <w:gridCol w:w="553"/>
        <w:gridCol w:w="3306"/>
        <w:gridCol w:w="930"/>
        <w:gridCol w:w="1542"/>
        <w:gridCol w:w="1519"/>
        <w:gridCol w:w="1037"/>
        <w:gridCol w:w="860"/>
      </w:tblGrid>
      <w:tr w:rsidR="00BE5ABC" w:rsidRPr="005F66C0" w14:paraId="537DD19B" w14:textId="77777777" w:rsidTr="008C684C">
        <w:trPr>
          <w:trHeight w:val="600"/>
        </w:trPr>
        <w:tc>
          <w:tcPr>
            <w:tcW w:w="284"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3A8B437" w14:textId="77777777" w:rsidR="00BE5ABC" w:rsidRPr="005F66C0" w:rsidRDefault="00BE5ABC" w:rsidP="008C684C">
            <w:pPr>
              <w:spacing w:after="0" w:line="240" w:lineRule="auto"/>
              <w:jc w:val="center"/>
              <w:rPr>
                <w:rFonts w:ascii="Calibri" w:eastAsia="Times New Roman" w:hAnsi="Calibri" w:cs="Calibri"/>
                <w:b/>
                <w:bCs/>
                <w:lang w:eastAsia="hr-HR"/>
              </w:rPr>
            </w:pPr>
            <w:r w:rsidRPr="005F66C0">
              <w:rPr>
                <w:rFonts w:ascii="Calibri" w:eastAsia="Times New Roman" w:hAnsi="Calibri" w:cs="Calibri"/>
                <w:b/>
                <w:bCs/>
                <w:lang w:eastAsia="hr-HR"/>
              </w:rPr>
              <w:t>Rač</w:t>
            </w:r>
          </w:p>
        </w:tc>
        <w:tc>
          <w:tcPr>
            <w:tcW w:w="1696" w:type="pct"/>
            <w:tcBorders>
              <w:top w:val="single" w:sz="4" w:space="0" w:color="auto"/>
              <w:left w:val="nil"/>
              <w:bottom w:val="single" w:sz="4" w:space="0" w:color="auto"/>
              <w:right w:val="single" w:sz="4" w:space="0" w:color="auto"/>
            </w:tcBorders>
            <w:shd w:val="clear" w:color="000000" w:fill="D9D9D9"/>
            <w:noWrap/>
            <w:vAlign w:val="center"/>
            <w:hideMark/>
          </w:tcPr>
          <w:p w14:paraId="1A165FE0" w14:textId="77777777" w:rsidR="00BE5ABC" w:rsidRPr="005F66C0" w:rsidRDefault="00BE5ABC" w:rsidP="008C684C">
            <w:pPr>
              <w:spacing w:after="0" w:line="240" w:lineRule="auto"/>
              <w:jc w:val="center"/>
              <w:rPr>
                <w:rFonts w:ascii="Calibri" w:eastAsia="Times New Roman" w:hAnsi="Calibri" w:cs="Calibri"/>
                <w:b/>
                <w:bCs/>
                <w:lang w:eastAsia="hr-HR"/>
              </w:rPr>
            </w:pPr>
            <w:r w:rsidRPr="005F66C0">
              <w:rPr>
                <w:rFonts w:ascii="Calibri" w:eastAsia="Times New Roman" w:hAnsi="Calibri" w:cs="Calibri"/>
                <w:b/>
                <w:bCs/>
                <w:lang w:eastAsia="hr-HR"/>
              </w:rPr>
              <w:t>Opis računa</w:t>
            </w:r>
          </w:p>
        </w:tc>
        <w:tc>
          <w:tcPr>
            <w:tcW w:w="477" w:type="pct"/>
            <w:tcBorders>
              <w:top w:val="single" w:sz="4" w:space="0" w:color="auto"/>
              <w:left w:val="nil"/>
              <w:bottom w:val="single" w:sz="4" w:space="0" w:color="auto"/>
              <w:right w:val="single" w:sz="4" w:space="0" w:color="auto"/>
            </w:tcBorders>
            <w:shd w:val="clear" w:color="000000" w:fill="D9D9D9"/>
            <w:noWrap/>
            <w:vAlign w:val="center"/>
            <w:hideMark/>
          </w:tcPr>
          <w:p w14:paraId="6768C933" w14:textId="77777777" w:rsidR="00BE5ABC" w:rsidRPr="005F66C0" w:rsidRDefault="00BE5ABC" w:rsidP="008C684C">
            <w:pPr>
              <w:spacing w:after="0" w:line="240" w:lineRule="auto"/>
              <w:jc w:val="center"/>
              <w:rPr>
                <w:rFonts w:ascii="Calibri" w:eastAsia="Times New Roman" w:hAnsi="Calibri" w:cs="Calibri"/>
                <w:b/>
                <w:bCs/>
                <w:lang w:eastAsia="hr-HR"/>
              </w:rPr>
            </w:pPr>
            <w:r w:rsidRPr="005F66C0">
              <w:rPr>
                <w:rFonts w:ascii="Calibri" w:eastAsia="Times New Roman" w:hAnsi="Calibri" w:cs="Calibri"/>
                <w:b/>
                <w:bCs/>
                <w:lang w:eastAsia="hr-HR"/>
              </w:rPr>
              <w:t>AOP</w:t>
            </w:r>
          </w:p>
        </w:tc>
        <w:tc>
          <w:tcPr>
            <w:tcW w:w="791" w:type="pct"/>
            <w:tcBorders>
              <w:top w:val="single" w:sz="4" w:space="0" w:color="auto"/>
              <w:left w:val="nil"/>
              <w:bottom w:val="single" w:sz="4" w:space="0" w:color="auto"/>
              <w:right w:val="single" w:sz="4" w:space="0" w:color="auto"/>
            </w:tcBorders>
            <w:shd w:val="clear" w:color="000000" w:fill="D9D9D9"/>
            <w:vAlign w:val="center"/>
            <w:hideMark/>
          </w:tcPr>
          <w:p w14:paraId="39FB858A" w14:textId="77777777" w:rsidR="00BE5ABC" w:rsidRPr="005F66C0" w:rsidRDefault="00BE5ABC" w:rsidP="008C684C">
            <w:pPr>
              <w:spacing w:after="0" w:line="240" w:lineRule="auto"/>
              <w:jc w:val="center"/>
              <w:rPr>
                <w:rFonts w:ascii="Calibri" w:eastAsia="Times New Roman" w:hAnsi="Calibri" w:cs="Calibri"/>
                <w:b/>
                <w:bCs/>
                <w:lang w:eastAsia="hr-HR"/>
              </w:rPr>
            </w:pPr>
            <w:r w:rsidRPr="005F66C0">
              <w:rPr>
                <w:rFonts w:ascii="Calibri" w:eastAsia="Times New Roman" w:hAnsi="Calibri" w:cs="Calibri"/>
                <w:b/>
                <w:bCs/>
                <w:lang w:eastAsia="hr-HR"/>
              </w:rPr>
              <w:t>STANJE 1. SIJEČNJA</w:t>
            </w:r>
          </w:p>
        </w:tc>
        <w:tc>
          <w:tcPr>
            <w:tcW w:w="779" w:type="pct"/>
            <w:tcBorders>
              <w:top w:val="single" w:sz="4" w:space="0" w:color="auto"/>
              <w:left w:val="nil"/>
              <w:bottom w:val="single" w:sz="4" w:space="0" w:color="auto"/>
              <w:right w:val="single" w:sz="4" w:space="0" w:color="auto"/>
            </w:tcBorders>
            <w:shd w:val="clear" w:color="000000" w:fill="D9D9D9"/>
            <w:vAlign w:val="center"/>
            <w:hideMark/>
          </w:tcPr>
          <w:p w14:paraId="013EDB13" w14:textId="77777777" w:rsidR="00BE5ABC" w:rsidRPr="005F66C0" w:rsidRDefault="00BE5ABC" w:rsidP="008C684C">
            <w:pPr>
              <w:spacing w:after="0" w:line="240" w:lineRule="auto"/>
              <w:jc w:val="center"/>
              <w:rPr>
                <w:rFonts w:ascii="Calibri" w:eastAsia="Times New Roman" w:hAnsi="Calibri" w:cs="Calibri"/>
                <w:b/>
                <w:bCs/>
                <w:lang w:eastAsia="hr-HR"/>
              </w:rPr>
            </w:pPr>
            <w:r w:rsidRPr="005F66C0">
              <w:rPr>
                <w:rFonts w:ascii="Calibri" w:eastAsia="Times New Roman" w:hAnsi="Calibri" w:cs="Calibri"/>
                <w:b/>
                <w:bCs/>
                <w:lang w:eastAsia="hr-HR"/>
              </w:rPr>
              <w:t>STANJE 31. PROSINCA</w:t>
            </w:r>
          </w:p>
        </w:tc>
        <w:tc>
          <w:tcPr>
            <w:tcW w:w="532" w:type="pct"/>
            <w:tcBorders>
              <w:top w:val="single" w:sz="4" w:space="0" w:color="auto"/>
              <w:left w:val="nil"/>
              <w:bottom w:val="single" w:sz="4" w:space="0" w:color="auto"/>
              <w:right w:val="single" w:sz="4" w:space="0" w:color="auto"/>
            </w:tcBorders>
            <w:shd w:val="clear" w:color="000000" w:fill="D9D9D9"/>
            <w:vAlign w:val="center"/>
            <w:hideMark/>
          </w:tcPr>
          <w:p w14:paraId="63671682" w14:textId="77777777" w:rsidR="00BE5ABC" w:rsidRPr="005F66C0" w:rsidRDefault="00BE5ABC" w:rsidP="008C684C">
            <w:pPr>
              <w:spacing w:after="0" w:line="240" w:lineRule="auto"/>
              <w:jc w:val="center"/>
              <w:rPr>
                <w:rFonts w:ascii="Calibri" w:eastAsia="Times New Roman" w:hAnsi="Calibri" w:cs="Calibri"/>
                <w:b/>
                <w:bCs/>
                <w:lang w:eastAsia="hr-HR"/>
              </w:rPr>
            </w:pPr>
            <w:r w:rsidRPr="005F66C0">
              <w:rPr>
                <w:rFonts w:ascii="Calibri" w:eastAsia="Times New Roman" w:hAnsi="Calibri" w:cs="Calibri"/>
                <w:b/>
                <w:bCs/>
                <w:lang w:eastAsia="hr-HR"/>
              </w:rPr>
              <w:t>INDEKS</w:t>
            </w:r>
            <w:r w:rsidRPr="005F66C0">
              <w:rPr>
                <w:rFonts w:ascii="Calibri" w:eastAsia="Times New Roman" w:hAnsi="Calibri" w:cs="Calibri"/>
                <w:b/>
                <w:bCs/>
                <w:lang w:eastAsia="hr-HR"/>
              </w:rPr>
              <w:br/>
              <w:t xml:space="preserve"> 5/4</w:t>
            </w:r>
          </w:p>
        </w:tc>
        <w:tc>
          <w:tcPr>
            <w:tcW w:w="441" w:type="pct"/>
            <w:tcBorders>
              <w:top w:val="single" w:sz="4" w:space="0" w:color="auto"/>
              <w:left w:val="nil"/>
              <w:bottom w:val="single" w:sz="4" w:space="0" w:color="auto"/>
              <w:right w:val="single" w:sz="4" w:space="0" w:color="auto"/>
            </w:tcBorders>
            <w:shd w:val="clear" w:color="000000" w:fill="D9D9D9"/>
            <w:vAlign w:val="center"/>
            <w:hideMark/>
          </w:tcPr>
          <w:p w14:paraId="04D75252" w14:textId="77777777" w:rsidR="00BE5ABC" w:rsidRPr="005F66C0" w:rsidRDefault="00BE5ABC" w:rsidP="008C684C">
            <w:pPr>
              <w:spacing w:after="0" w:line="240" w:lineRule="auto"/>
              <w:jc w:val="center"/>
              <w:rPr>
                <w:rFonts w:ascii="Calibri" w:eastAsia="Times New Roman" w:hAnsi="Calibri" w:cs="Calibri"/>
                <w:b/>
                <w:bCs/>
                <w:lang w:eastAsia="hr-HR"/>
              </w:rPr>
            </w:pPr>
            <w:r w:rsidRPr="005F66C0">
              <w:rPr>
                <w:rFonts w:ascii="Calibri" w:eastAsia="Times New Roman" w:hAnsi="Calibri" w:cs="Calibri"/>
                <w:b/>
                <w:bCs/>
                <w:lang w:eastAsia="hr-HR"/>
              </w:rPr>
              <w:t xml:space="preserve"> UDIO</w:t>
            </w:r>
            <w:r w:rsidRPr="005F66C0">
              <w:rPr>
                <w:rFonts w:ascii="Calibri" w:eastAsia="Times New Roman" w:hAnsi="Calibri" w:cs="Calibri"/>
                <w:b/>
                <w:bCs/>
                <w:lang w:eastAsia="hr-HR"/>
              </w:rPr>
              <w:br/>
              <w:t xml:space="preserve"> % </w:t>
            </w:r>
          </w:p>
        </w:tc>
      </w:tr>
      <w:tr w:rsidR="00BE5ABC" w:rsidRPr="005F66C0" w14:paraId="384AA67E" w14:textId="77777777" w:rsidTr="008C684C">
        <w:trPr>
          <w:trHeight w:val="300"/>
        </w:trPr>
        <w:tc>
          <w:tcPr>
            <w:tcW w:w="284" w:type="pct"/>
            <w:tcBorders>
              <w:top w:val="nil"/>
              <w:left w:val="single" w:sz="4" w:space="0" w:color="auto"/>
              <w:bottom w:val="single" w:sz="4" w:space="0" w:color="auto"/>
              <w:right w:val="single" w:sz="4" w:space="0" w:color="auto"/>
            </w:tcBorders>
            <w:shd w:val="clear" w:color="000000" w:fill="D9D9D9"/>
            <w:noWrap/>
            <w:vAlign w:val="center"/>
            <w:hideMark/>
          </w:tcPr>
          <w:p w14:paraId="1CDEFB88" w14:textId="77777777" w:rsidR="00BE5ABC" w:rsidRPr="005F66C0" w:rsidRDefault="00BE5ABC" w:rsidP="008C684C">
            <w:pPr>
              <w:spacing w:after="0" w:line="240" w:lineRule="auto"/>
              <w:jc w:val="center"/>
              <w:rPr>
                <w:rFonts w:ascii="Calibri" w:eastAsia="Times New Roman" w:hAnsi="Calibri" w:cs="Calibri"/>
                <w:sz w:val="16"/>
                <w:szCs w:val="16"/>
                <w:lang w:eastAsia="hr-HR"/>
              </w:rPr>
            </w:pPr>
            <w:r w:rsidRPr="005F66C0">
              <w:rPr>
                <w:rFonts w:ascii="Calibri" w:eastAsia="Times New Roman" w:hAnsi="Calibri" w:cs="Calibri"/>
                <w:sz w:val="16"/>
                <w:szCs w:val="16"/>
                <w:lang w:eastAsia="hr-HR"/>
              </w:rPr>
              <w:t>1</w:t>
            </w:r>
          </w:p>
        </w:tc>
        <w:tc>
          <w:tcPr>
            <w:tcW w:w="1696" w:type="pct"/>
            <w:tcBorders>
              <w:top w:val="nil"/>
              <w:left w:val="nil"/>
              <w:bottom w:val="single" w:sz="4" w:space="0" w:color="auto"/>
              <w:right w:val="single" w:sz="4" w:space="0" w:color="auto"/>
            </w:tcBorders>
            <w:shd w:val="clear" w:color="000000" w:fill="D9D9D9"/>
            <w:noWrap/>
            <w:vAlign w:val="center"/>
            <w:hideMark/>
          </w:tcPr>
          <w:p w14:paraId="31644A2D" w14:textId="77777777" w:rsidR="00BE5ABC" w:rsidRPr="005F66C0" w:rsidRDefault="00BE5ABC" w:rsidP="008C684C">
            <w:pPr>
              <w:spacing w:after="0" w:line="240" w:lineRule="auto"/>
              <w:jc w:val="center"/>
              <w:rPr>
                <w:rFonts w:ascii="Calibri" w:eastAsia="Times New Roman" w:hAnsi="Calibri" w:cs="Calibri"/>
                <w:sz w:val="16"/>
                <w:szCs w:val="16"/>
                <w:lang w:eastAsia="hr-HR"/>
              </w:rPr>
            </w:pPr>
            <w:r w:rsidRPr="005F66C0">
              <w:rPr>
                <w:rFonts w:ascii="Calibri" w:eastAsia="Times New Roman" w:hAnsi="Calibri" w:cs="Calibri"/>
                <w:sz w:val="16"/>
                <w:szCs w:val="16"/>
                <w:lang w:eastAsia="hr-HR"/>
              </w:rPr>
              <w:t>2</w:t>
            </w:r>
          </w:p>
        </w:tc>
        <w:tc>
          <w:tcPr>
            <w:tcW w:w="477" w:type="pct"/>
            <w:tcBorders>
              <w:top w:val="nil"/>
              <w:left w:val="nil"/>
              <w:bottom w:val="single" w:sz="4" w:space="0" w:color="auto"/>
              <w:right w:val="single" w:sz="4" w:space="0" w:color="auto"/>
            </w:tcBorders>
            <w:shd w:val="clear" w:color="000000" w:fill="D9D9D9"/>
            <w:noWrap/>
            <w:vAlign w:val="center"/>
            <w:hideMark/>
          </w:tcPr>
          <w:p w14:paraId="6F7E7BE8" w14:textId="77777777" w:rsidR="00BE5ABC" w:rsidRPr="005F66C0" w:rsidRDefault="00BE5ABC" w:rsidP="008C684C">
            <w:pPr>
              <w:spacing w:after="0" w:line="240" w:lineRule="auto"/>
              <w:jc w:val="center"/>
              <w:rPr>
                <w:rFonts w:ascii="Calibri" w:eastAsia="Times New Roman" w:hAnsi="Calibri" w:cs="Calibri"/>
                <w:sz w:val="16"/>
                <w:szCs w:val="16"/>
                <w:lang w:eastAsia="hr-HR"/>
              </w:rPr>
            </w:pPr>
            <w:r w:rsidRPr="005F66C0">
              <w:rPr>
                <w:rFonts w:ascii="Calibri" w:eastAsia="Times New Roman" w:hAnsi="Calibri" w:cs="Calibri"/>
                <w:sz w:val="16"/>
                <w:szCs w:val="16"/>
                <w:lang w:eastAsia="hr-HR"/>
              </w:rPr>
              <w:t>3</w:t>
            </w:r>
          </w:p>
        </w:tc>
        <w:tc>
          <w:tcPr>
            <w:tcW w:w="791" w:type="pct"/>
            <w:tcBorders>
              <w:top w:val="nil"/>
              <w:left w:val="nil"/>
              <w:bottom w:val="single" w:sz="4" w:space="0" w:color="auto"/>
              <w:right w:val="single" w:sz="4" w:space="0" w:color="auto"/>
            </w:tcBorders>
            <w:shd w:val="clear" w:color="000000" w:fill="D9D9D9"/>
            <w:vAlign w:val="center"/>
            <w:hideMark/>
          </w:tcPr>
          <w:p w14:paraId="62647222" w14:textId="77777777" w:rsidR="00BE5ABC" w:rsidRPr="005F66C0" w:rsidRDefault="00BE5ABC" w:rsidP="008C684C">
            <w:pPr>
              <w:spacing w:after="0" w:line="240" w:lineRule="auto"/>
              <w:jc w:val="center"/>
              <w:rPr>
                <w:rFonts w:ascii="Calibri" w:eastAsia="Times New Roman" w:hAnsi="Calibri" w:cs="Calibri"/>
                <w:sz w:val="16"/>
                <w:szCs w:val="16"/>
                <w:lang w:eastAsia="hr-HR"/>
              </w:rPr>
            </w:pPr>
            <w:r w:rsidRPr="005F66C0">
              <w:rPr>
                <w:rFonts w:ascii="Calibri" w:eastAsia="Times New Roman" w:hAnsi="Calibri" w:cs="Calibri"/>
                <w:sz w:val="16"/>
                <w:szCs w:val="16"/>
                <w:lang w:eastAsia="hr-HR"/>
              </w:rPr>
              <w:t>4</w:t>
            </w:r>
          </w:p>
        </w:tc>
        <w:tc>
          <w:tcPr>
            <w:tcW w:w="779" w:type="pct"/>
            <w:tcBorders>
              <w:top w:val="nil"/>
              <w:left w:val="nil"/>
              <w:bottom w:val="single" w:sz="4" w:space="0" w:color="auto"/>
              <w:right w:val="single" w:sz="4" w:space="0" w:color="auto"/>
            </w:tcBorders>
            <w:shd w:val="clear" w:color="000000" w:fill="D9D9D9"/>
            <w:vAlign w:val="center"/>
            <w:hideMark/>
          </w:tcPr>
          <w:p w14:paraId="427B701F" w14:textId="77777777" w:rsidR="00BE5ABC" w:rsidRPr="005F66C0" w:rsidRDefault="00BE5ABC" w:rsidP="008C684C">
            <w:pPr>
              <w:spacing w:after="0" w:line="240" w:lineRule="auto"/>
              <w:jc w:val="center"/>
              <w:rPr>
                <w:rFonts w:ascii="Calibri" w:eastAsia="Times New Roman" w:hAnsi="Calibri" w:cs="Calibri"/>
                <w:sz w:val="16"/>
                <w:szCs w:val="16"/>
                <w:lang w:eastAsia="hr-HR"/>
              </w:rPr>
            </w:pPr>
            <w:r w:rsidRPr="005F66C0">
              <w:rPr>
                <w:rFonts w:ascii="Calibri" w:eastAsia="Times New Roman" w:hAnsi="Calibri" w:cs="Calibri"/>
                <w:sz w:val="16"/>
                <w:szCs w:val="16"/>
                <w:lang w:eastAsia="hr-HR"/>
              </w:rPr>
              <w:t>5</w:t>
            </w:r>
          </w:p>
        </w:tc>
        <w:tc>
          <w:tcPr>
            <w:tcW w:w="532" w:type="pct"/>
            <w:tcBorders>
              <w:top w:val="nil"/>
              <w:left w:val="nil"/>
              <w:bottom w:val="single" w:sz="4" w:space="0" w:color="auto"/>
              <w:right w:val="single" w:sz="4" w:space="0" w:color="auto"/>
            </w:tcBorders>
            <w:shd w:val="clear" w:color="000000" w:fill="D9D9D9"/>
            <w:vAlign w:val="center"/>
            <w:hideMark/>
          </w:tcPr>
          <w:p w14:paraId="14893313" w14:textId="77777777" w:rsidR="00BE5ABC" w:rsidRPr="005F66C0" w:rsidRDefault="00BE5ABC" w:rsidP="008C684C">
            <w:pPr>
              <w:spacing w:after="0" w:line="240" w:lineRule="auto"/>
              <w:jc w:val="center"/>
              <w:rPr>
                <w:rFonts w:ascii="Calibri" w:eastAsia="Times New Roman" w:hAnsi="Calibri" w:cs="Calibri"/>
                <w:sz w:val="16"/>
                <w:szCs w:val="16"/>
                <w:lang w:eastAsia="hr-HR"/>
              </w:rPr>
            </w:pPr>
            <w:r w:rsidRPr="005F66C0">
              <w:rPr>
                <w:rFonts w:ascii="Calibri" w:eastAsia="Times New Roman" w:hAnsi="Calibri" w:cs="Calibri"/>
                <w:sz w:val="16"/>
                <w:szCs w:val="16"/>
                <w:lang w:eastAsia="hr-HR"/>
              </w:rPr>
              <w:t>6</w:t>
            </w:r>
          </w:p>
        </w:tc>
        <w:tc>
          <w:tcPr>
            <w:tcW w:w="441" w:type="pct"/>
            <w:tcBorders>
              <w:top w:val="nil"/>
              <w:left w:val="nil"/>
              <w:bottom w:val="single" w:sz="4" w:space="0" w:color="auto"/>
              <w:right w:val="single" w:sz="4" w:space="0" w:color="auto"/>
            </w:tcBorders>
            <w:shd w:val="clear" w:color="000000" w:fill="D9D9D9"/>
            <w:vAlign w:val="center"/>
            <w:hideMark/>
          </w:tcPr>
          <w:p w14:paraId="6E792343" w14:textId="77777777" w:rsidR="00BE5ABC" w:rsidRPr="005F66C0" w:rsidRDefault="00BE5ABC" w:rsidP="008C684C">
            <w:pPr>
              <w:spacing w:after="0" w:line="240" w:lineRule="auto"/>
              <w:jc w:val="center"/>
              <w:rPr>
                <w:rFonts w:ascii="Calibri" w:eastAsia="Times New Roman" w:hAnsi="Calibri" w:cs="Calibri"/>
                <w:sz w:val="16"/>
                <w:szCs w:val="16"/>
                <w:lang w:eastAsia="hr-HR"/>
              </w:rPr>
            </w:pPr>
            <w:r w:rsidRPr="005F66C0">
              <w:rPr>
                <w:rFonts w:ascii="Calibri" w:eastAsia="Times New Roman" w:hAnsi="Calibri" w:cs="Calibri"/>
                <w:sz w:val="16"/>
                <w:szCs w:val="16"/>
                <w:lang w:eastAsia="hr-HR"/>
              </w:rPr>
              <w:t>7</w:t>
            </w:r>
          </w:p>
        </w:tc>
      </w:tr>
      <w:tr w:rsidR="00BE5ABC" w:rsidRPr="005F66C0" w14:paraId="55D98F39" w14:textId="77777777" w:rsidTr="008C684C">
        <w:trPr>
          <w:trHeight w:val="402"/>
        </w:trPr>
        <w:tc>
          <w:tcPr>
            <w:tcW w:w="5000" w:type="pct"/>
            <w:gridSpan w:val="7"/>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22E21202" w14:textId="77777777" w:rsidR="00BE5ABC" w:rsidRPr="005F66C0" w:rsidRDefault="00BE5ABC" w:rsidP="008C684C">
            <w:pPr>
              <w:spacing w:after="0" w:line="240" w:lineRule="auto"/>
              <w:rPr>
                <w:rFonts w:ascii="Calibri" w:eastAsia="Times New Roman" w:hAnsi="Calibri" w:cs="Calibri"/>
                <w:b/>
                <w:bCs/>
                <w:sz w:val="24"/>
                <w:szCs w:val="24"/>
                <w:lang w:eastAsia="hr-HR"/>
              </w:rPr>
            </w:pPr>
            <w:r w:rsidRPr="005F66C0">
              <w:rPr>
                <w:rFonts w:ascii="Calibri" w:eastAsia="Times New Roman" w:hAnsi="Calibri" w:cs="Calibri"/>
                <w:b/>
                <w:bCs/>
                <w:sz w:val="24"/>
                <w:szCs w:val="24"/>
                <w:lang w:eastAsia="hr-HR"/>
              </w:rPr>
              <w:t>IMOVINA</w:t>
            </w:r>
          </w:p>
        </w:tc>
      </w:tr>
      <w:tr w:rsidR="00BE5ABC" w:rsidRPr="005F66C0" w14:paraId="30DAB395" w14:textId="77777777" w:rsidTr="008C684C">
        <w:trPr>
          <w:trHeight w:val="300"/>
        </w:trPr>
        <w:tc>
          <w:tcPr>
            <w:tcW w:w="284" w:type="pct"/>
            <w:tcBorders>
              <w:top w:val="nil"/>
              <w:left w:val="single" w:sz="4" w:space="0" w:color="auto"/>
              <w:bottom w:val="single" w:sz="4" w:space="0" w:color="auto"/>
              <w:right w:val="single" w:sz="4" w:space="0" w:color="auto"/>
            </w:tcBorders>
            <w:shd w:val="clear" w:color="000000" w:fill="D9D9D9"/>
            <w:noWrap/>
            <w:vAlign w:val="center"/>
            <w:hideMark/>
          </w:tcPr>
          <w:p w14:paraId="165855E7" w14:textId="77777777" w:rsidR="00BE5ABC" w:rsidRPr="005F66C0" w:rsidRDefault="00BE5ABC" w:rsidP="008C684C">
            <w:pPr>
              <w:spacing w:after="0" w:line="240" w:lineRule="auto"/>
              <w:jc w:val="center"/>
              <w:rPr>
                <w:rFonts w:ascii="Calibri" w:eastAsia="Times New Roman" w:hAnsi="Calibri" w:cs="Calibri"/>
                <w:b/>
                <w:bCs/>
                <w:lang w:eastAsia="hr-HR"/>
              </w:rPr>
            </w:pPr>
            <w:r w:rsidRPr="005F66C0">
              <w:rPr>
                <w:rFonts w:ascii="Calibri" w:eastAsia="Times New Roman" w:hAnsi="Calibri" w:cs="Calibri"/>
                <w:b/>
                <w:bCs/>
                <w:lang w:eastAsia="hr-HR"/>
              </w:rPr>
              <w:t>0</w:t>
            </w:r>
          </w:p>
        </w:tc>
        <w:tc>
          <w:tcPr>
            <w:tcW w:w="1696" w:type="pct"/>
            <w:tcBorders>
              <w:top w:val="nil"/>
              <w:left w:val="nil"/>
              <w:bottom w:val="single" w:sz="4" w:space="0" w:color="auto"/>
              <w:right w:val="single" w:sz="4" w:space="0" w:color="auto"/>
            </w:tcBorders>
            <w:shd w:val="clear" w:color="000000" w:fill="D9D9D9"/>
            <w:noWrap/>
            <w:vAlign w:val="center"/>
            <w:hideMark/>
          </w:tcPr>
          <w:p w14:paraId="55E42A60" w14:textId="77777777" w:rsidR="00BE5ABC" w:rsidRPr="005F66C0" w:rsidRDefault="00BE5ABC" w:rsidP="008C684C">
            <w:pPr>
              <w:spacing w:after="0" w:line="240" w:lineRule="auto"/>
              <w:rPr>
                <w:rFonts w:ascii="Calibri" w:eastAsia="Times New Roman" w:hAnsi="Calibri" w:cs="Calibri"/>
                <w:b/>
                <w:bCs/>
                <w:lang w:eastAsia="hr-HR"/>
              </w:rPr>
            </w:pPr>
            <w:r w:rsidRPr="005F66C0">
              <w:rPr>
                <w:rFonts w:ascii="Calibri" w:eastAsia="Times New Roman" w:hAnsi="Calibri" w:cs="Calibri"/>
                <w:b/>
                <w:bCs/>
                <w:lang w:eastAsia="hr-HR"/>
              </w:rPr>
              <w:t>NEFINANCIJSKA IMOVINA</w:t>
            </w:r>
          </w:p>
        </w:tc>
        <w:tc>
          <w:tcPr>
            <w:tcW w:w="477" w:type="pct"/>
            <w:tcBorders>
              <w:top w:val="nil"/>
              <w:left w:val="nil"/>
              <w:bottom w:val="single" w:sz="4" w:space="0" w:color="auto"/>
              <w:right w:val="single" w:sz="4" w:space="0" w:color="auto"/>
            </w:tcBorders>
            <w:shd w:val="clear" w:color="000000" w:fill="D9D9D9"/>
            <w:noWrap/>
            <w:vAlign w:val="center"/>
            <w:hideMark/>
          </w:tcPr>
          <w:p w14:paraId="2D3A8C34" w14:textId="77777777" w:rsidR="00BE5ABC" w:rsidRPr="005F66C0" w:rsidRDefault="00BE5ABC" w:rsidP="008C684C">
            <w:pPr>
              <w:spacing w:after="0" w:line="240" w:lineRule="auto"/>
              <w:jc w:val="center"/>
              <w:rPr>
                <w:rFonts w:ascii="Calibri" w:eastAsia="Times New Roman" w:hAnsi="Calibri" w:cs="Calibri"/>
                <w:b/>
                <w:bCs/>
                <w:color w:val="000000"/>
                <w:lang w:eastAsia="hr-HR"/>
              </w:rPr>
            </w:pPr>
            <w:r w:rsidRPr="005F66C0">
              <w:rPr>
                <w:rFonts w:ascii="Calibri" w:eastAsia="Times New Roman" w:hAnsi="Calibri" w:cs="Calibri"/>
                <w:b/>
                <w:bCs/>
                <w:color w:val="000000"/>
                <w:lang w:eastAsia="hr-HR"/>
              </w:rPr>
              <w:t>002</w:t>
            </w:r>
          </w:p>
        </w:tc>
        <w:tc>
          <w:tcPr>
            <w:tcW w:w="791" w:type="pct"/>
            <w:tcBorders>
              <w:top w:val="nil"/>
              <w:left w:val="nil"/>
              <w:bottom w:val="single" w:sz="4" w:space="0" w:color="auto"/>
              <w:right w:val="single" w:sz="4" w:space="0" w:color="auto"/>
            </w:tcBorders>
            <w:shd w:val="clear" w:color="000000" w:fill="D9D9D9"/>
            <w:vAlign w:val="center"/>
          </w:tcPr>
          <w:p w14:paraId="3A216CE0" w14:textId="77777777" w:rsidR="00BE5ABC" w:rsidRPr="005F66C0" w:rsidRDefault="00BE5ABC" w:rsidP="008C684C">
            <w:pPr>
              <w:spacing w:after="0" w:line="240" w:lineRule="auto"/>
              <w:jc w:val="right"/>
              <w:rPr>
                <w:rFonts w:ascii="Calibri" w:eastAsia="Times New Roman" w:hAnsi="Calibri" w:cs="Calibri"/>
                <w:b/>
                <w:bCs/>
                <w:lang w:eastAsia="hr-HR"/>
              </w:rPr>
            </w:pPr>
            <w:bookmarkStart w:id="13" w:name="BIL_4"/>
            <w:bookmarkEnd w:id="13"/>
            <w:r>
              <w:rPr>
                <w:rFonts w:ascii="Calibri" w:eastAsia="Times New Roman" w:hAnsi="Calibri" w:cs="Calibri"/>
                <w:b/>
                <w:bCs/>
                <w:lang w:eastAsia="hr-HR"/>
              </w:rPr>
              <w:t>2.029.018,25</w:t>
            </w:r>
          </w:p>
        </w:tc>
        <w:tc>
          <w:tcPr>
            <w:tcW w:w="779" w:type="pct"/>
            <w:tcBorders>
              <w:top w:val="nil"/>
              <w:left w:val="nil"/>
              <w:bottom w:val="single" w:sz="4" w:space="0" w:color="auto"/>
              <w:right w:val="single" w:sz="4" w:space="0" w:color="auto"/>
            </w:tcBorders>
            <w:shd w:val="clear" w:color="000000" w:fill="D9D9D9"/>
            <w:vAlign w:val="center"/>
          </w:tcPr>
          <w:p w14:paraId="2F5A99E1" w14:textId="77777777" w:rsidR="00BE5ABC" w:rsidRPr="005F66C0" w:rsidRDefault="00BE5ABC" w:rsidP="008C684C">
            <w:pPr>
              <w:spacing w:after="0" w:line="240" w:lineRule="auto"/>
              <w:jc w:val="right"/>
              <w:rPr>
                <w:rFonts w:ascii="Calibri" w:eastAsia="Times New Roman" w:hAnsi="Calibri" w:cs="Calibri"/>
                <w:b/>
                <w:bCs/>
                <w:lang w:eastAsia="hr-HR"/>
              </w:rPr>
            </w:pPr>
            <w:bookmarkStart w:id="14" w:name="BIL_5"/>
            <w:bookmarkEnd w:id="14"/>
            <w:r>
              <w:rPr>
                <w:rFonts w:ascii="Calibri" w:eastAsia="Times New Roman" w:hAnsi="Calibri" w:cs="Calibri"/>
                <w:b/>
                <w:bCs/>
                <w:lang w:eastAsia="hr-HR"/>
              </w:rPr>
              <w:t>2.004.955,98</w:t>
            </w:r>
          </w:p>
        </w:tc>
        <w:tc>
          <w:tcPr>
            <w:tcW w:w="532" w:type="pct"/>
            <w:tcBorders>
              <w:top w:val="nil"/>
              <w:left w:val="nil"/>
              <w:bottom w:val="single" w:sz="4" w:space="0" w:color="auto"/>
              <w:right w:val="single" w:sz="4" w:space="0" w:color="auto"/>
            </w:tcBorders>
            <w:shd w:val="clear" w:color="000000" w:fill="D9D9D9"/>
            <w:vAlign w:val="center"/>
          </w:tcPr>
          <w:p w14:paraId="41CE11AC" w14:textId="77777777" w:rsidR="00BE5ABC" w:rsidRPr="005F66C0" w:rsidRDefault="00BE5ABC" w:rsidP="008C684C">
            <w:pPr>
              <w:spacing w:after="0" w:line="240" w:lineRule="auto"/>
              <w:jc w:val="center"/>
              <w:rPr>
                <w:rFonts w:ascii="Calibri" w:eastAsia="Times New Roman" w:hAnsi="Calibri" w:cs="Calibri"/>
                <w:b/>
                <w:bCs/>
                <w:lang w:eastAsia="hr-HR"/>
              </w:rPr>
            </w:pPr>
            <w:bookmarkStart w:id="15" w:name="BIL_6"/>
            <w:bookmarkEnd w:id="15"/>
            <w:r>
              <w:rPr>
                <w:rFonts w:ascii="Calibri" w:eastAsia="Times New Roman" w:hAnsi="Calibri" w:cs="Calibri"/>
                <w:b/>
                <w:bCs/>
                <w:lang w:eastAsia="hr-HR"/>
              </w:rPr>
              <w:t xml:space="preserve">       99    </w:t>
            </w:r>
          </w:p>
        </w:tc>
        <w:tc>
          <w:tcPr>
            <w:tcW w:w="441" w:type="pct"/>
            <w:tcBorders>
              <w:top w:val="nil"/>
              <w:left w:val="nil"/>
              <w:bottom w:val="single" w:sz="4" w:space="0" w:color="auto"/>
              <w:right w:val="single" w:sz="4" w:space="0" w:color="auto"/>
            </w:tcBorders>
            <w:shd w:val="clear" w:color="000000" w:fill="D9D9D9"/>
            <w:noWrap/>
            <w:vAlign w:val="center"/>
          </w:tcPr>
          <w:p w14:paraId="1988D186" w14:textId="77777777" w:rsidR="00BE5ABC" w:rsidRPr="005F66C0" w:rsidRDefault="00BE5ABC" w:rsidP="008C684C">
            <w:pPr>
              <w:spacing w:after="0" w:line="240" w:lineRule="auto"/>
              <w:jc w:val="center"/>
              <w:rPr>
                <w:rFonts w:ascii="Calibri" w:eastAsia="Times New Roman" w:hAnsi="Calibri" w:cs="Calibri"/>
                <w:b/>
                <w:bCs/>
                <w:lang w:eastAsia="hr-HR"/>
              </w:rPr>
            </w:pPr>
            <w:bookmarkStart w:id="16" w:name="BIL_7"/>
            <w:bookmarkEnd w:id="16"/>
            <w:r>
              <w:rPr>
                <w:rFonts w:ascii="Calibri" w:eastAsia="Times New Roman" w:hAnsi="Calibri" w:cs="Calibri"/>
                <w:b/>
                <w:bCs/>
                <w:lang w:eastAsia="hr-HR"/>
              </w:rPr>
              <w:t xml:space="preserve">        91    </w:t>
            </w:r>
          </w:p>
        </w:tc>
      </w:tr>
      <w:tr w:rsidR="00BE5ABC" w:rsidRPr="005F66C0" w14:paraId="720002B7" w14:textId="77777777" w:rsidTr="008C684C">
        <w:trPr>
          <w:trHeight w:val="30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512833EB"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01</w:t>
            </w:r>
          </w:p>
        </w:tc>
        <w:tc>
          <w:tcPr>
            <w:tcW w:w="1696" w:type="pct"/>
            <w:tcBorders>
              <w:top w:val="nil"/>
              <w:left w:val="nil"/>
              <w:bottom w:val="single" w:sz="4" w:space="0" w:color="auto"/>
              <w:right w:val="single" w:sz="4" w:space="0" w:color="auto"/>
            </w:tcBorders>
            <w:shd w:val="clear" w:color="auto" w:fill="auto"/>
            <w:vAlign w:val="center"/>
            <w:hideMark/>
          </w:tcPr>
          <w:p w14:paraId="0E5CA194"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Neproizvedena dugotrajna imovina</w:t>
            </w:r>
          </w:p>
        </w:tc>
        <w:tc>
          <w:tcPr>
            <w:tcW w:w="477" w:type="pct"/>
            <w:tcBorders>
              <w:top w:val="nil"/>
              <w:left w:val="nil"/>
              <w:bottom w:val="single" w:sz="4" w:space="0" w:color="auto"/>
              <w:right w:val="single" w:sz="4" w:space="0" w:color="auto"/>
            </w:tcBorders>
            <w:shd w:val="clear" w:color="auto" w:fill="auto"/>
            <w:noWrap/>
            <w:vAlign w:val="center"/>
            <w:hideMark/>
          </w:tcPr>
          <w:p w14:paraId="12AF7120"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003</w:t>
            </w:r>
          </w:p>
        </w:tc>
        <w:tc>
          <w:tcPr>
            <w:tcW w:w="791" w:type="pct"/>
            <w:tcBorders>
              <w:top w:val="nil"/>
              <w:left w:val="nil"/>
              <w:bottom w:val="single" w:sz="4" w:space="0" w:color="auto"/>
              <w:right w:val="single" w:sz="4" w:space="0" w:color="auto"/>
            </w:tcBorders>
            <w:shd w:val="clear" w:color="auto" w:fill="auto"/>
            <w:noWrap/>
            <w:vAlign w:val="center"/>
          </w:tcPr>
          <w:p w14:paraId="6F93A19A"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1.332,56</w:t>
            </w:r>
          </w:p>
        </w:tc>
        <w:tc>
          <w:tcPr>
            <w:tcW w:w="779" w:type="pct"/>
            <w:tcBorders>
              <w:top w:val="nil"/>
              <w:left w:val="nil"/>
              <w:bottom w:val="single" w:sz="4" w:space="0" w:color="auto"/>
              <w:right w:val="single" w:sz="4" w:space="0" w:color="auto"/>
            </w:tcBorders>
            <w:shd w:val="clear" w:color="auto" w:fill="auto"/>
            <w:noWrap/>
            <w:vAlign w:val="center"/>
          </w:tcPr>
          <w:p w14:paraId="0DAB8E01"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768,54</w:t>
            </w:r>
          </w:p>
        </w:tc>
        <w:tc>
          <w:tcPr>
            <w:tcW w:w="532" w:type="pct"/>
            <w:tcBorders>
              <w:top w:val="nil"/>
              <w:left w:val="nil"/>
              <w:bottom w:val="single" w:sz="4" w:space="0" w:color="auto"/>
              <w:right w:val="single" w:sz="4" w:space="0" w:color="auto"/>
            </w:tcBorders>
            <w:shd w:val="clear" w:color="auto" w:fill="auto"/>
            <w:vAlign w:val="center"/>
          </w:tcPr>
          <w:p w14:paraId="097375FD"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58    </w:t>
            </w:r>
          </w:p>
        </w:tc>
        <w:tc>
          <w:tcPr>
            <w:tcW w:w="441" w:type="pct"/>
            <w:tcBorders>
              <w:top w:val="nil"/>
              <w:left w:val="nil"/>
              <w:bottom w:val="single" w:sz="4" w:space="0" w:color="auto"/>
              <w:right w:val="single" w:sz="4" w:space="0" w:color="auto"/>
            </w:tcBorders>
            <w:shd w:val="clear" w:color="auto" w:fill="auto"/>
            <w:noWrap/>
            <w:vAlign w:val="center"/>
          </w:tcPr>
          <w:p w14:paraId="2D82122D"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0    </w:t>
            </w:r>
          </w:p>
        </w:tc>
      </w:tr>
      <w:tr w:rsidR="00BE5ABC" w:rsidRPr="005F66C0" w14:paraId="7AAAF091" w14:textId="77777777" w:rsidTr="008C684C">
        <w:trPr>
          <w:trHeight w:val="30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0575136E"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02</w:t>
            </w:r>
          </w:p>
        </w:tc>
        <w:tc>
          <w:tcPr>
            <w:tcW w:w="1696" w:type="pct"/>
            <w:tcBorders>
              <w:top w:val="nil"/>
              <w:left w:val="nil"/>
              <w:bottom w:val="single" w:sz="4" w:space="0" w:color="auto"/>
              <w:right w:val="single" w:sz="4" w:space="0" w:color="auto"/>
            </w:tcBorders>
            <w:shd w:val="clear" w:color="auto" w:fill="auto"/>
            <w:vAlign w:val="center"/>
            <w:hideMark/>
          </w:tcPr>
          <w:p w14:paraId="77771AA1"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Proizvedena dugotrajna imovina</w:t>
            </w:r>
          </w:p>
        </w:tc>
        <w:tc>
          <w:tcPr>
            <w:tcW w:w="477" w:type="pct"/>
            <w:tcBorders>
              <w:top w:val="nil"/>
              <w:left w:val="nil"/>
              <w:bottom w:val="single" w:sz="4" w:space="0" w:color="auto"/>
              <w:right w:val="single" w:sz="4" w:space="0" w:color="auto"/>
            </w:tcBorders>
            <w:shd w:val="clear" w:color="auto" w:fill="auto"/>
            <w:noWrap/>
            <w:vAlign w:val="center"/>
            <w:hideMark/>
          </w:tcPr>
          <w:p w14:paraId="2F45911E"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018</w:t>
            </w:r>
          </w:p>
        </w:tc>
        <w:tc>
          <w:tcPr>
            <w:tcW w:w="791" w:type="pct"/>
            <w:tcBorders>
              <w:top w:val="nil"/>
              <w:left w:val="nil"/>
              <w:bottom w:val="single" w:sz="4" w:space="0" w:color="auto"/>
              <w:right w:val="single" w:sz="4" w:space="0" w:color="auto"/>
            </w:tcBorders>
            <w:shd w:val="clear" w:color="auto" w:fill="auto"/>
            <w:noWrap/>
            <w:vAlign w:val="center"/>
          </w:tcPr>
          <w:p w14:paraId="1ADD04D7"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2.027.685,69</w:t>
            </w:r>
          </w:p>
        </w:tc>
        <w:tc>
          <w:tcPr>
            <w:tcW w:w="779" w:type="pct"/>
            <w:tcBorders>
              <w:top w:val="nil"/>
              <w:left w:val="nil"/>
              <w:bottom w:val="single" w:sz="4" w:space="0" w:color="auto"/>
              <w:right w:val="single" w:sz="4" w:space="0" w:color="auto"/>
            </w:tcBorders>
            <w:shd w:val="clear" w:color="auto" w:fill="auto"/>
            <w:noWrap/>
            <w:vAlign w:val="center"/>
          </w:tcPr>
          <w:p w14:paraId="2C0F76E3"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2.004.187,44</w:t>
            </w:r>
          </w:p>
        </w:tc>
        <w:tc>
          <w:tcPr>
            <w:tcW w:w="532" w:type="pct"/>
            <w:tcBorders>
              <w:top w:val="nil"/>
              <w:left w:val="nil"/>
              <w:bottom w:val="single" w:sz="4" w:space="0" w:color="auto"/>
              <w:right w:val="single" w:sz="4" w:space="0" w:color="auto"/>
            </w:tcBorders>
            <w:shd w:val="clear" w:color="auto" w:fill="auto"/>
            <w:vAlign w:val="center"/>
          </w:tcPr>
          <w:p w14:paraId="6850A094"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99    </w:t>
            </w:r>
          </w:p>
        </w:tc>
        <w:tc>
          <w:tcPr>
            <w:tcW w:w="441" w:type="pct"/>
            <w:tcBorders>
              <w:top w:val="nil"/>
              <w:left w:val="nil"/>
              <w:bottom w:val="single" w:sz="4" w:space="0" w:color="auto"/>
              <w:right w:val="single" w:sz="4" w:space="0" w:color="auto"/>
            </w:tcBorders>
            <w:shd w:val="clear" w:color="auto" w:fill="auto"/>
            <w:noWrap/>
            <w:vAlign w:val="center"/>
          </w:tcPr>
          <w:p w14:paraId="782D3DDB"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90    </w:t>
            </w:r>
          </w:p>
        </w:tc>
      </w:tr>
      <w:tr w:rsidR="00BE5ABC" w:rsidRPr="005F66C0" w14:paraId="76BC59A1" w14:textId="77777777" w:rsidTr="008C684C">
        <w:trPr>
          <w:trHeight w:val="60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0ADBEE2E"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03</w:t>
            </w:r>
          </w:p>
        </w:tc>
        <w:tc>
          <w:tcPr>
            <w:tcW w:w="1696" w:type="pct"/>
            <w:tcBorders>
              <w:top w:val="nil"/>
              <w:left w:val="nil"/>
              <w:bottom w:val="single" w:sz="4" w:space="0" w:color="auto"/>
              <w:right w:val="single" w:sz="4" w:space="0" w:color="auto"/>
            </w:tcBorders>
            <w:shd w:val="clear" w:color="auto" w:fill="auto"/>
            <w:vAlign w:val="center"/>
            <w:hideMark/>
          </w:tcPr>
          <w:p w14:paraId="324D05CC"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Plemeniti metali i ostale pohranjene vrijednosti</w:t>
            </w:r>
          </w:p>
        </w:tc>
        <w:tc>
          <w:tcPr>
            <w:tcW w:w="477" w:type="pct"/>
            <w:tcBorders>
              <w:top w:val="nil"/>
              <w:left w:val="nil"/>
              <w:bottom w:val="single" w:sz="4" w:space="0" w:color="auto"/>
              <w:right w:val="single" w:sz="4" w:space="0" w:color="auto"/>
            </w:tcBorders>
            <w:shd w:val="clear" w:color="auto" w:fill="auto"/>
            <w:noWrap/>
            <w:vAlign w:val="center"/>
            <w:hideMark/>
          </w:tcPr>
          <w:p w14:paraId="4FE42798"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047</w:t>
            </w:r>
          </w:p>
        </w:tc>
        <w:tc>
          <w:tcPr>
            <w:tcW w:w="791" w:type="pct"/>
            <w:tcBorders>
              <w:top w:val="nil"/>
              <w:left w:val="nil"/>
              <w:bottom w:val="single" w:sz="4" w:space="0" w:color="auto"/>
              <w:right w:val="single" w:sz="4" w:space="0" w:color="auto"/>
            </w:tcBorders>
            <w:shd w:val="clear" w:color="auto" w:fill="auto"/>
            <w:noWrap/>
            <w:vAlign w:val="center"/>
          </w:tcPr>
          <w:p w14:paraId="7ECFCCCE"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779" w:type="pct"/>
            <w:tcBorders>
              <w:top w:val="nil"/>
              <w:left w:val="nil"/>
              <w:bottom w:val="single" w:sz="4" w:space="0" w:color="auto"/>
              <w:right w:val="single" w:sz="4" w:space="0" w:color="auto"/>
            </w:tcBorders>
            <w:shd w:val="clear" w:color="auto" w:fill="auto"/>
            <w:noWrap/>
            <w:vAlign w:val="center"/>
          </w:tcPr>
          <w:p w14:paraId="04F0EBD5"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532" w:type="pct"/>
            <w:tcBorders>
              <w:top w:val="nil"/>
              <w:left w:val="nil"/>
              <w:bottom w:val="single" w:sz="4" w:space="0" w:color="auto"/>
              <w:right w:val="single" w:sz="4" w:space="0" w:color="auto"/>
            </w:tcBorders>
            <w:shd w:val="clear" w:color="auto" w:fill="auto"/>
            <w:vAlign w:val="center"/>
          </w:tcPr>
          <w:p w14:paraId="2993FA8F"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c>
          <w:tcPr>
            <w:tcW w:w="441" w:type="pct"/>
            <w:tcBorders>
              <w:top w:val="nil"/>
              <w:left w:val="nil"/>
              <w:bottom w:val="single" w:sz="4" w:space="0" w:color="auto"/>
              <w:right w:val="single" w:sz="4" w:space="0" w:color="auto"/>
            </w:tcBorders>
            <w:shd w:val="clear" w:color="auto" w:fill="auto"/>
            <w:noWrap/>
            <w:vAlign w:val="center"/>
          </w:tcPr>
          <w:p w14:paraId="2D0011EC"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r>
      <w:tr w:rsidR="00BE5ABC" w:rsidRPr="005F66C0" w14:paraId="6E81FE63" w14:textId="77777777" w:rsidTr="008C684C">
        <w:trPr>
          <w:trHeight w:val="30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32C77FF5"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04</w:t>
            </w:r>
          </w:p>
        </w:tc>
        <w:tc>
          <w:tcPr>
            <w:tcW w:w="1696" w:type="pct"/>
            <w:tcBorders>
              <w:top w:val="nil"/>
              <w:left w:val="nil"/>
              <w:bottom w:val="single" w:sz="4" w:space="0" w:color="auto"/>
              <w:right w:val="single" w:sz="4" w:space="0" w:color="auto"/>
            </w:tcBorders>
            <w:shd w:val="clear" w:color="auto" w:fill="auto"/>
            <w:vAlign w:val="center"/>
            <w:hideMark/>
          </w:tcPr>
          <w:p w14:paraId="2A84A742"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Sitni inventar</w:t>
            </w:r>
          </w:p>
        </w:tc>
        <w:tc>
          <w:tcPr>
            <w:tcW w:w="477" w:type="pct"/>
            <w:tcBorders>
              <w:top w:val="nil"/>
              <w:left w:val="nil"/>
              <w:bottom w:val="single" w:sz="4" w:space="0" w:color="auto"/>
              <w:right w:val="single" w:sz="4" w:space="0" w:color="auto"/>
            </w:tcBorders>
            <w:shd w:val="clear" w:color="auto" w:fill="auto"/>
            <w:noWrap/>
            <w:vAlign w:val="center"/>
            <w:hideMark/>
          </w:tcPr>
          <w:p w14:paraId="3E114CDE"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051</w:t>
            </w:r>
          </w:p>
        </w:tc>
        <w:tc>
          <w:tcPr>
            <w:tcW w:w="791" w:type="pct"/>
            <w:tcBorders>
              <w:top w:val="nil"/>
              <w:left w:val="nil"/>
              <w:bottom w:val="single" w:sz="4" w:space="0" w:color="auto"/>
              <w:right w:val="single" w:sz="4" w:space="0" w:color="auto"/>
            </w:tcBorders>
            <w:shd w:val="clear" w:color="auto" w:fill="auto"/>
            <w:noWrap/>
            <w:vAlign w:val="center"/>
          </w:tcPr>
          <w:p w14:paraId="38BEBBD6"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779" w:type="pct"/>
            <w:tcBorders>
              <w:top w:val="nil"/>
              <w:left w:val="nil"/>
              <w:bottom w:val="single" w:sz="4" w:space="0" w:color="auto"/>
              <w:right w:val="single" w:sz="4" w:space="0" w:color="auto"/>
            </w:tcBorders>
            <w:shd w:val="clear" w:color="auto" w:fill="auto"/>
            <w:noWrap/>
            <w:vAlign w:val="center"/>
          </w:tcPr>
          <w:p w14:paraId="0838DCC2"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532" w:type="pct"/>
            <w:tcBorders>
              <w:top w:val="nil"/>
              <w:left w:val="nil"/>
              <w:bottom w:val="single" w:sz="4" w:space="0" w:color="auto"/>
              <w:right w:val="single" w:sz="4" w:space="0" w:color="auto"/>
            </w:tcBorders>
            <w:shd w:val="clear" w:color="auto" w:fill="auto"/>
            <w:vAlign w:val="center"/>
          </w:tcPr>
          <w:p w14:paraId="0879B40E"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c>
          <w:tcPr>
            <w:tcW w:w="441" w:type="pct"/>
            <w:tcBorders>
              <w:top w:val="nil"/>
              <w:left w:val="nil"/>
              <w:bottom w:val="single" w:sz="4" w:space="0" w:color="auto"/>
              <w:right w:val="single" w:sz="4" w:space="0" w:color="auto"/>
            </w:tcBorders>
            <w:shd w:val="clear" w:color="auto" w:fill="auto"/>
            <w:noWrap/>
            <w:vAlign w:val="center"/>
          </w:tcPr>
          <w:p w14:paraId="3FFD2BB1"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r>
      <w:tr w:rsidR="00BE5ABC" w:rsidRPr="005F66C0" w14:paraId="38F5A016" w14:textId="77777777" w:rsidTr="008C684C">
        <w:trPr>
          <w:trHeight w:val="30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0C091B0C"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05</w:t>
            </w:r>
          </w:p>
        </w:tc>
        <w:tc>
          <w:tcPr>
            <w:tcW w:w="1696" w:type="pct"/>
            <w:tcBorders>
              <w:top w:val="nil"/>
              <w:left w:val="nil"/>
              <w:bottom w:val="single" w:sz="4" w:space="0" w:color="auto"/>
              <w:right w:val="single" w:sz="4" w:space="0" w:color="auto"/>
            </w:tcBorders>
            <w:shd w:val="clear" w:color="auto" w:fill="auto"/>
            <w:vAlign w:val="center"/>
            <w:hideMark/>
          </w:tcPr>
          <w:p w14:paraId="545F513B"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Nefinancijska imovina u pripremi</w:t>
            </w:r>
          </w:p>
        </w:tc>
        <w:tc>
          <w:tcPr>
            <w:tcW w:w="477" w:type="pct"/>
            <w:tcBorders>
              <w:top w:val="nil"/>
              <w:left w:val="nil"/>
              <w:bottom w:val="single" w:sz="4" w:space="0" w:color="auto"/>
              <w:right w:val="single" w:sz="4" w:space="0" w:color="auto"/>
            </w:tcBorders>
            <w:shd w:val="clear" w:color="auto" w:fill="auto"/>
            <w:noWrap/>
            <w:vAlign w:val="center"/>
            <w:hideMark/>
          </w:tcPr>
          <w:p w14:paraId="67BC3546"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055</w:t>
            </w:r>
          </w:p>
        </w:tc>
        <w:tc>
          <w:tcPr>
            <w:tcW w:w="791" w:type="pct"/>
            <w:tcBorders>
              <w:top w:val="nil"/>
              <w:left w:val="nil"/>
              <w:bottom w:val="single" w:sz="4" w:space="0" w:color="auto"/>
              <w:right w:val="single" w:sz="4" w:space="0" w:color="auto"/>
            </w:tcBorders>
            <w:shd w:val="clear" w:color="auto" w:fill="auto"/>
            <w:noWrap/>
            <w:vAlign w:val="center"/>
          </w:tcPr>
          <w:p w14:paraId="3A54AD66"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779" w:type="pct"/>
            <w:tcBorders>
              <w:top w:val="nil"/>
              <w:left w:val="nil"/>
              <w:bottom w:val="single" w:sz="4" w:space="0" w:color="auto"/>
              <w:right w:val="single" w:sz="4" w:space="0" w:color="auto"/>
            </w:tcBorders>
            <w:shd w:val="clear" w:color="auto" w:fill="auto"/>
            <w:noWrap/>
            <w:vAlign w:val="center"/>
          </w:tcPr>
          <w:p w14:paraId="5D8CFC44"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532" w:type="pct"/>
            <w:tcBorders>
              <w:top w:val="nil"/>
              <w:left w:val="nil"/>
              <w:bottom w:val="single" w:sz="4" w:space="0" w:color="auto"/>
              <w:right w:val="single" w:sz="4" w:space="0" w:color="auto"/>
            </w:tcBorders>
            <w:shd w:val="clear" w:color="auto" w:fill="auto"/>
            <w:vAlign w:val="center"/>
          </w:tcPr>
          <w:p w14:paraId="04B6B138"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c>
          <w:tcPr>
            <w:tcW w:w="441" w:type="pct"/>
            <w:tcBorders>
              <w:top w:val="nil"/>
              <w:left w:val="nil"/>
              <w:bottom w:val="single" w:sz="4" w:space="0" w:color="auto"/>
              <w:right w:val="single" w:sz="4" w:space="0" w:color="auto"/>
            </w:tcBorders>
            <w:shd w:val="clear" w:color="auto" w:fill="auto"/>
            <w:noWrap/>
            <w:vAlign w:val="center"/>
          </w:tcPr>
          <w:p w14:paraId="6FB97620"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r>
      <w:tr w:rsidR="00BE5ABC" w:rsidRPr="005F66C0" w14:paraId="2A6C6DF6" w14:textId="77777777" w:rsidTr="008C684C">
        <w:trPr>
          <w:trHeight w:val="30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420B4C93"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06</w:t>
            </w:r>
          </w:p>
        </w:tc>
        <w:tc>
          <w:tcPr>
            <w:tcW w:w="1696" w:type="pct"/>
            <w:tcBorders>
              <w:top w:val="nil"/>
              <w:left w:val="nil"/>
              <w:bottom w:val="single" w:sz="4" w:space="0" w:color="auto"/>
              <w:right w:val="single" w:sz="4" w:space="0" w:color="auto"/>
            </w:tcBorders>
            <w:shd w:val="clear" w:color="auto" w:fill="auto"/>
            <w:vAlign w:val="center"/>
            <w:hideMark/>
          </w:tcPr>
          <w:p w14:paraId="46858269"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Proizvedena kratkotrajna imovina</w:t>
            </w:r>
          </w:p>
        </w:tc>
        <w:tc>
          <w:tcPr>
            <w:tcW w:w="477" w:type="pct"/>
            <w:tcBorders>
              <w:top w:val="nil"/>
              <w:left w:val="nil"/>
              <w:bottom w:val="single" w:sz="4" w:space="0" w:color="auto"/>
              <w:right w:val="single" w:sz="4" w:space="0" w:color="auto"/>
            </w:tcBorders>
            <w:shd w:val="clear" w:color="auto" w:fill="auto"/>
            <w:noWrap/>
            <w:vAlign w:val="center"/>
            <w:hideMark/>
          </w:tcPr>
          <w:p w14:paraId="0AE8DC46"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064</w:t>
            </w:r>
          </w:p>
        </w:tc>
        <w:tc>
          <w:tcPr>
            <w:tcW w:w="791" w:type="pct"/>
            <w:tcBorders>
              <w:top w:val="nil"/>
              <w:left w:val="nil"/>
              <w:bottom w:val="single" w:sz="4" w:space="0" w:color="auto"/>
              <w:right w:val="single" w:sz="4" w:space="0" w:color="auto"/>
            </w:tcBorders>
            <w:shd w:val="clear" w:color="auto" w:fill="auto"/>
            <w:noWrap/>
            <w:vAlign w:val="center"/>
          </w:tcPr>
          <w:p w14:paraId="22573303"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779" w:type="pct"/>
            <w:tcBorders>
              <w:top w:val="nil"/>
              <w:left w:val="nil"/>
              <w:bottom w:val="single" w:sz="4" w:space="0" w:color="auto"/>
              <w:right w:val="single" w:sz="4" w:space="0" w:color="auto"/>
            </w:tcBorders>
            <w:shd w:val="clear" w:color="auto" w:fill="auto"/>
            <w:noWrap/>
            <w:vAlign w:val="center"/>
          </w:tcPr>
          <w:p w14:paraId="064CBBCE"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532" w:type="pct"/>
            <w:tcBorders>
              <w:top w:val="nil"/>
              <w:left w:val="nil"/>
              <w:bottom w:val="single" w:sz="4" w:space="0" w:color="auto"/>
              <w:right w:val="single" w:sz="4" w:space="0" w:color="auto"/>
            </w:tcBorders>
            <w:shd w:val="clear" w:color="auto" w:fill="auto"/>
            <w:vAlign w:val="center"/>
          </w:tcPr>
          <w:p w14:paraId="48CD8CC7"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c>
          <w:tcPr>
            <w:tcW w:w="441" w:type="pct"/>
            <w:tcBorders>
              <w:top w:val="nil"/>
              <w:left w:val="nil"/>
              <w:bottom w:val="single" w:sz="4" w:space="0" w:color="auto"/>
              <w:right w:val="single" w:sz="4" w:space="0" w:color="auto"/>
            </w:tcBorders>
            <w:shd w:val="clear" w:color="auto" w:fill="auto"/>
            <w:noWrap/>
            <w:vAlign w:val="center"/>
          </w:tcPr>
          <w:p w14:paraId="109E77F3"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r>
      <w:tr w:rsidR="00BE5ABC" w:rsidRPr="005F66C0" w14:paraId="2FDC7697" w14:textId="77777777" w:rsidTr="008C684C">
        <w:trPr>
          <w:trHeight w:val="300"/>
        </w:trPr>
        <w:tc>
          <w:tcPr>
            <w:tcW w:w="284" w:type="pct"/>
            <w:tcBorders>
              <w:top w:val="nil"/>
              <w:left w:val="single" w:sz="4" w:space="0" w:color="auto"/>
              <w:bottom w:val="single" w:sz="4" w:space="0" w:color="auto"/>
              <w:right w:val="single" w:sz="4" w:space="0" w:color="auto"/>
            </w:tcBorders>
            <w:shd w:val="clear" w:color="000000" w:fill="D9D9D9"/>
            <w:noWrap/>
            <w:vAlign w:val="center"/>
            <w:hideMark/>
          </w:tcPr>
          <w:p w14:paraId="1CC33130" w14:textId="77777777" w:rsidR="00BE5ABC" w:rsidRPr="005F66C0" w:rsidRDefault="00BE5ABC" w:rsidP="008C684C">
            <w:pPr>
              <w:spacing w:after="0" w:line="240" w:lineRule="auto"/>
              <w:jc w:val="center"/>
              <w:rPr>
                <w:rFonts w:ascii="Calibri" w:eastAsia="Times New Roman" w:hAnsi="Calibri" w:cs="Calibri"/>
                <w:b/>
                <w:bCs/>
                <w:lang w:eastAsia="hr-HR"/>
              </w:rPr>
            </w:pPr>
            <w:r w:rsidRPr="005F66C0">
              <w:rPr>
                <w:rFonts w:ascii="Calibri" w:eastAsia="Times New Roman" w:hAnsi="Calibri" w:cs="Calibri"/>
                <w:b/>
                <w:bCs/>
                <w:lang w:eastAsia="hr-HR"/>
              </w:rPr>
              <w:t>1</w:t>
            </w:r>
          </w:p>
        </w:tc>
        <w:tc>
          <w:tcPr>
            <w:tcW w:w="1696" w:type="pct"/>
            <w:tcBorders>
              <w:top w:val="nil"/>
              <w:left w:val="nil"/>
              <w:bottom w:val="single" w:sz="4" w:space="0" w:color="auto"/>
              <w:right w:val="single" w:sz="4" w:space="0" w:color="auto"/>
            </w:tcBorders>
            <w:shd w:val="clear" w:color="000000" w:fill="D9D9D9"/>
            <w:noWrap/>
            <w:vAlign w:val="center"/>
            <w:hideMark/>
          </w:tcPr>
          <w:p w14:paraId="0742C878" w14:textId="77777777" w:rsidR="00BE5ABC" w:rsidRPr="005F66C0" w:rsidRDefault="00BE5ABC" w:rsidP="008C684C">
            <w:pPr>
              <w:spacing w:after="0" w:line="240" w:lineRule="auto"/>
              <w:rPr>
                <w:rFonts w:ascii="Calibri" w:eastAsia="Times New Roman" w:hAnsi="Calibri" w:cs="Calibri"/>
                <w:b/>
                <w:bCs/>
                <w:lang w:eastAsia="hr-HR"/>
              </w:rPr>
            </w:pPr>
            <w:r w:rsidRPr="005F66C0">
              <w:rPr>
                <w:rFonts w:ascii="Calibri" w:eastAsia="Times New Roman" w:hAnsi="Calibri" w:cs="Calibri"/>
                <w:b/>
                <w:bCs/>
                <w:lang w:eastAsia="hr-HR"/>
              </w:rPr>
              <w:t>FINANCIJSKA IMOVINA</w:t>
            </w:r>
          </w:p>
        </w:tc>
        <w:tc>
          <w:tcPr>
            <w:tcW w:w="477" w:type="pct"/>
            <w:tcBorders>
              <w:top w:val="nil"/>
              <w:left w:val="nil"/>
              <w:bottom w:val="single" w:sz="4" w:space="0" w:color="auto"/>
              <w:right w:val="single" w:sz="4" w:space="0" w:color="auto"/>
            </w:tcBorders>
            <w:shd w:val="clear" w:color="000000" w:fill="D9D9D9"/>
            <w:noWrap/>
            <w:vAlign w:val="center"/>
            <w:hideMark/>
          </w:tcPr>
          <w:p w14:paraId="281168C1" w14:textId="77777777" w:rsidR="00BE5ABC" w:rsidRPr="005F66C0" w:rsidRDefault="00BE5ABC" w:rsidP="008C684C">
            <w:pPr>
              <w:spacing w:after="0" w:line="240" w:lineRule="auto"/>
              <w:jc w:val="center"/>
              <w:rPr>
                <w:rFonts w:ascii="Calibri" w:eastAsia="Times New Roman" w:hAnsi="Calibri" w:cs="Calibri"/>
                <w:b/>
                <w:bCs/>
                <w:color w:val="000000"/>
                <w:lang w:eastAsia="hr-HR"/>
              </w:rPr>
            </w:pPr>
            <w:r w:rsidRPr="005F66C0">
              <w:rPr>
                <w:rFonts w:ascii="Calibri" w:eastAsia="Times New Roman" w:hAnsi="Calibri" w:cs="Calibri"/>
                <w:b/>
                <w:bCs/>
                <w:color w:val="000000"/>
                <w:lang w:eastAsia="hr-HR"/>
              </w:rPr>
              <w:t>074</w:t>
            </w:r>
          </w:p>
        </w:tc>
        <w:tc>
          <w:tcPr>
            <w:tcW w:w="791" w:type="pct"/>
            <w:tcBorders>
              <w:top w:val="nil"/>
              <w:left w:val="nil"/>
              <w:bottom w:val="single" w:sz="4" w:space="0" w:color="auto"/>
              <w:right w:val="single" w:sz="4" w:space="0" w:color="auto"/>
            </w:tcBorders>
            <w:shd w:val="clear" w:color="000000" w:fill="D9D9D9"/>
            <w:noWrap/>
            <w:vAlign w:val="center"/>
          </w:tcPr>
          <w:p w14:paraId="3EEC80B1" w14:textId="77777777" w:rsidR="00BE5ABC" w:rsidRPr="005F66C0" w:rsidRDefault="00BE5ABC" w:rsidP="008C684C">
            <w:pPr>
              <w:spacing w:after="0" w:line="240" w:lineRule="auto"/>
              <w:jc w:val="right"/>
              <w:rPr>
                <w:rFonts w:ascii="Calibri" w:eastAsia="Times New Roman" w:hAnsi="Calibri" w:cs="Calibri"/>
                <w:b/>
                <w:bCs/>
                <w:lang w:eastAsia="hr-HR"/>
              </w:rPr>
            </w:pPr>
            <w:r>
              <w:rPr>
                <w:rFonts w:ascii="Calibri" w:eastAsia="Times New Roman" w:hAnsi="Calibri" w:cs="Calibri"/>
                <w:b/>
                <w:bCs/>
                <w:lang w:eastAsia="hr-HR"/>
              </w:rPr>
              <w:t>127.393,34</w:t>
            </w:r>
          </w:p>
        </w:tc>
        <w:tc>
          <w:tcPr>
            <w:tcW w:w="779" w:type="pct"/>
            <w:tcBorders>
              <w:top w:val="nil"/>
              <w:left w:val="nil"/>
              <w:bottom w:val="single" w:sz="4" w:space="0" w:color="auto"/>
              <w:right w:val="single" w:sz="4" w:space="0" w:color="auto"/>
            </w:tcBorders>
            <w:shd w:val="clear" w:color="000000" w:fill="D9D9D9"/>
            <w:noWrap/>
            <w:vAlign w:val="center"/>
          </w:tcPr>
          <w:p w14:paraId="1211D235" w14:textId="77777777" w:rsidR="00BE5ABC" w:rsidRPr="005F66C0" w:rsidRDefault="00BE5ABC" w:rsidP="008C684C">
            <w:pPr>
              <w:spacing w:after="0" w:line="240" w:lineRule="auto"/>
              <w:jc w:val="right"/>
              <w:rPr>
                <w:rFonts w:ascii="Calibri" w:eastAsia="Times New Roman" w:hAnsi="Calibri" w:cs="Calibri"/>
                <w:b/>
                <w:bCs/>
                <w:lang w:eastAsia="hr-HR"/>
              </w:rPr>
            </w:pPr>
            <w:r>
              <w:rPr>
                <w:rFonts w:ascii="Calibri" w:eastAsia="Times New Roman" w:hAnsi="Calibri" w:cs="Calibri"/>
                <w:b/>
                <w:bCs/>
                <w:lang w:eastAsia="hr-HR"/>
              </w:rPr>
              <w:t>209.796,77</w:t>
            </w:r>
          </w:p>
        </w:tc>
        <w:tc>
          <w:tcPr>
            <w:tcW w:w="532" w:type="pct"/>
            <w:tcBorders>
              <w:top w:val="nil"/>
              <w:left w:val="nil"/>
              <w:bottom w:val="single" w:sz="4" w:space="0" w:color="auto"/>
              <w:right w:val="single" w:sz="4" w:space="0" w:color="auto"/>
            </w:tcBorders>
            <w:shd w:val="clear" w:color="000000" w:fill="D9D9D9"/>
            <w:vAlign w:val="center"/>
          </w:tcPr>
          <w:p w14:paraId="50B9EECE" w14:textId="77777777" w:rsidR="00BE5ABC" w:rsidRPr="005F66C0" w:rsidRDefault="00BE5ABC" w:rsidP="008C684C">
            <w:pPr>
              <w:spacing w:after="0" w:line="240" w:lineRule="auto"/>
              <w:jc w:val="center"/>
              <w:rPr>
                <w:rFonts w:ascii="Calibri" w:eastAsia="Times New Roman" w:hAnsi="Calibri" w:cs="Calibri"/>
                <w:b/>
                <w:bCs/>
                <w:lang w:eastAsia="hr-HR"/>
              </w:rPr>
            </w:pPr>
            <w:r>
              <w:rPr>
                <w:rFonts w:ascii="Calibri" w:eastAsia="Times New Roman" w:hAnsi="Calibri" w:cs="Calibri"/>
                <w:b/>
                <w:bCs/>
                <w:lang w:eastAsia="hr-HR"/>
              </w:rPr>
              <w:t xml:space="preserve">    165    </w:t>
            </w:r>
          </w:p>
        </w:tc>
        <w:tc>
          <w:tcPr>
            <w:tcW w:w="441" w:type="pct"/>
            <w:tcBorders>
              <w:top w:val="nil"/>
              <w:left w:val="nil"/>
              <w:bottom w:val="single" w:sz="4" w:space="0" w:color="auto"/>
              <w:right w:val="single" w:sz="4" w:space="0" w:color="auto"/>
            </w:tcBorders>
            <w:shd w:val="clear" w:color="000000" w:fill="D9D9D9"/>
            <w:noWrap/>
            <w:vAlign w:val="center"/>
          </w:tcPr>
          <w:p w14:paraId="080B2D7B" w14:textId="77777777" w:rsidR="00BE5ABC" w:rsidRPr="005F66C0" w:rsidRDefault="00BE5ABC" w:rsidP="008C684C">
            <w:pPr>
              <w:spacing w:after="0" w:line="240" w:lineRule="auto"/>
              <w:jc w:val="center"/>
              <w:rPr>
                <w:rFonts w:ascii="Calibri" w:eastAsia="Times New Roman" w:hAnsi="Calibri" w:cs="Calibri"/>
                <w:b/>
                <w:bCs/>
                <w:lang w:eastAsia="hr-HR"/>
              </w:rPr>
            </w:pPr>
            <w:r>
              <w:rPr>
                <w:rFonts w:ascii="Calibri" w:eastAsia="Times New Roman" w:hAnsi="Calibri" w:cs="Calibri"/>
                <w:b/>
                <w:bCs/>
                <w:lang w:eastAsia="hr-HR"/>
              </w:rPr>
              <w:t xml:space="preserve">          9    </w:t>
            </w:r>
          </w:p>
        </w:tc>
      </w:tr>
      <w:tr w:rsidR="00BE5ABC" w:rsidRPr="005F66C0" w14:paraId="09BD0F8C" w14:textId="77777777" w:rsidTr="008C684C">
        <w:trPr>
          <w:trHeight w:val="30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37BE4D75"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11</w:t>
            </w:r>
          </w:p>
        </w:tc>
        <w:tc>
          <w:tcPr>
            <w:tcW w:w="1696" w:type="pct"/>
            <w:tcBorders>
              <w:top w:val="nil"/>
              <w:left w:val="nil"/>
              <w:bottom w:val="single" w:sz="4" w:space="0" w:color="auto"/>
              <w:right w:val="single" w:sz="4" w:space="0" w:color="auto"/>
            </w:tcBorders>
            <w:shd w:val="clear" w:color="auto" w:fill="auto"/>
            <w:noWrap/>
            <w:vAlign w:val="center"/>
            <w:hideMark/>
          </w:tcPr>
          <w:p w14:paraId="1AAE49BD"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Novac u banci i blagajni</w:t>
            </w:r>
          </w:p>
        </w:tc>
        <w:tc>
          <w:tcPr>
            <w:tcW w:w="477" w:type="pct"/>
            <w:tcBorders>
              <w:top w:val="nil"/>
              <w:left w:val="nil"/>
              <w:bottom w:val="single" w:sz="4" w:space="0" w:color="auto"/>
              <w:right w:val="single" w:sz="4" w:space="0" w:color="auto"/>
            </w:tcBorders>
            <w:shd w:val="clear" w:color="auto" w:fill="auto"/>
            <w:noWrap/>
            <w:vAlign w:val="center"/>
            <w:hideMark/>
          </w:tcPr>
          <w:p w14:paraId="2B4F8F09"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075</w:t>
            </w:r>
          </w:p>
        </w:tc>
        <w:tc>
          <w:tcPr>
            <w:tcW w:w="791" w:type="pct"/>
            <w:tcBorders>
              <w:top w:val="nil"/>
              <w:left w:val="nil"/>
              <w:bottom w:val="single" w:sz="4" w:space="0" w:color="auto"/>
              <w:right w:val="single" w:sz="4" w:space="0" w:color="auto"/>
            </w:tcBorders>
            <w:shd w:val="clear" w:color="auto" w:fill="auto"/>
            <w:noWrap/>
            <w:vAlign w:val="center"/>
          </w:tcPr>
          <w:p w14:paraId="262F08AA"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99.900,76</w:t>
            </w:r>
          </w:p>
        </w:tc>
        <w:tc>
          <w:tcPr>
            <w:tcW w:w="779" w:type="pct"/>
            <w:tcBorders>
              <w:top w:val="nil"/>
              <w:left w:val="nil"/>
              <w:bottom w:val="single" w:sz="4" w:space="0" w:color="auto"/>
              <w:right w:val="single" w:sz="4" w:space="0" w:color="auto"/>
            </w:tcBorders>
            <w:shd w:val="clear" w:color="auto" w:fill="auto"/>
            <w:noWrap/>
            <w:vAlign w:val="center"/>
          </w:tcPr>
          <w:p w14:paraId="756C24AA"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181.303,47</w:t>
            </w:r>
          </w:p>
        </w:tc>
        <w:tc>
          <w:tcPr>
            <w:tcW w:w="532" w:type="pct"/>
            <w:tcBorders>
              <w:top w:val="nil"/>
              <w:left w:val="nil"/>
              <w:bottom w:val="single" w:sz="4" w:space="0" w:color="auto"/>
              <w:right w:val="single" w:sz="4" w:space="0" w:color="auto"/>
            </w:tcBorders>
            <w:shd w:val="clear" w:color="auto" w:fill="auto"/>
            <w:vAlign w:val="center"/>
          </w:tcPr>
          <w:p w14:paraId="50C795D4"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181    </w:t>
            </w:r>
          </w:p>
        </w:tc>
        <w:tc>
          <w:tcPr>
            <w:tcW w:w="441" w:type="pct"/>
            <w:tcBorders>
              <w:top w:val="nil"/>
              <w:left w:val="nil"/>
              <w:bottom w:val="single" w:sz="4" w:space="0" w:color="auto"/>
              <w:right w:val="single" w:sz="4" w:space="0" w:color="auto"/>
            </w:tcBorders>
            <w:shd w:val="clear" w:color="auto" w:fill="auto"/>
            <w:noWrap/>
            <w:vAlign w:val="center"/>
          </w:tcPr>
          <w:p w14:paraId="13CBBA76"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8    </w:t>
            </w:r>
          </w:p>
        </w:tc>
      </w:tr>
      <w:tr w:rsidR="00BE5ABC" w:rsidRPr="005F66C0" w14:paraId="10A2F246" w14:textId="77777777" w:rsidTr="008C684C">
        <w:trPr>
          <w:trHeight w:val="90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350A16B2"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lastRenderedPageBreak/>
              <w:t>12</w:t>
            </w:r>
          </w:p>
        </w:tc>
        <w:tc>
          <w:tcPr>
            <w:tcW w:w="1696" w:type="pct"/>
            <w:tcBorders>
              <w:top w:val="nil"/>
              <w:left w:val="nil"/>
              <w:bottom w:val="single" w:sz="4" w:space="0" w:color="auto"/>
              <w:right w:val="single" w:sz="4" w:space="0" w:color="auto"/>
            </w:tcBorders>
            <w:shd w:val="clear" w:color="auto" w:fill="auto"/>
            <w:vAlign w:val="center"/>
            <w:hideMark/>
          </w:tcPr>
          <w:p w14:paraId="5F158447"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Depoziti, jamčevni polozi i potraživanja od radnika te za više plaćene poreze i ostalo</w:t>
            </w:r>
          </w:p>
        </w:tc>
        <w:tc>
          <w:tcPr>
            <w:tcW w:w="477" w:type="pct"/>
            <w:tcBorders>
              <w:top w:val="nil"/>
              <w:left w:val="nil"/>
              <w:bottom w:val="single" w:sz="4" w:space="0" w:color="auto"/>
              <w:right w:val="single" w:sz="4" w:space="0" w:color="auto"/>
            </w:tcBorders>
            <w:shd w:val="clear" w:color="auto" w:fill="auto"/>
            <w:noWrap/>
            <w:vAlign w:val="center"/>
            <w:hideMark/>
          </w:tcPr>
          <w:p w14:paraId="57807AEC"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083</w:t>
            </w:r>
          </w:p>
        </w:tc>
        <w:tc>
          <w:tcPr>
            <w:tcW w:w="791" w:type="pct"/>
            <w:tcBorders>
              <w:top w:val="nil"/>
              <w:left w:val="nil"/>
              <w:bottom w:val="single" w:sz="4" w:space="0" w:color="auto"/>
              <w:right w:val="single" w:sz="4" w:space="0" w:color="auto"/>
            </w:tcBorders>
            <w:shd w:val="clear" w:color="auto" w:fill="auto"/>
            <w:noWrap/>
            <w:vAlign w:val="center"/>
          </w:tcPr>
          <w:p w14:paraId="76F8957C"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2.406,52</w:t>
            </w:r>
          </w:p>
        </w:tc>
        <w:tc>
          <w:tcPr>
            <w:tcW w:w="779" w:type="pct"/>
            <w:tcBorders>
              <w:top w:val="nil"/>
              <w:left w:val="nil"/>
              <w:bottom w:val="single" w:sz="4" w:space="0" w:color="auto"/>
              <w:right w:val="single" w:sz="4" w:space="0" w:color="auto"/>
            </w:tcBorders>
            <w:shd w:val="clear" w:color="auto" w:fill="auto"/>
            <w:noWrap/>
            <w:vAlign w:val="center"/>
          </w:tcPr>
          <w:p w14:paraId="398BA983"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1.218,23</w:t>
            </w:r>
          </w:p>
        </w:tc>
        <w:tc>
          <w:tcPr>
            <w:tcW w:w="532" w:type="pct"/>
            <w:tcBorders>
              <w:top w:val="nil"/>
              <w:left w:val="nil"/>
              <w:bottom w:val="single" w:sz="4" w:space="0" w:color="auto"/>
              <w:right w:val="single" w:sz="4" w:space="0" w:color="auto"/>
            </w:tcBorders>
            <w:shd w:val="clear" w:color="auto" w:fill="auto"/>
            <w:vAlign w:val="center"/>
          </w:tcPr>
          <w:p w14:paraId="3DF2DCFC"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51    </w:t>
            </w:r>
          </w:p>
        </w:tc>
        <w:tc>
          <w:tcPr>
            <w:tcW w:w="441" w:type="pct"/>
            <w:tcBorders>
              <w:top w:val="nil"/>
              <w:left w:val="nil"/>
              <w:bottom w:val="single" w:sz="4" w:space="0" w:color="auto"/>
              <w:right w:val="single" w:sz="4" w:space="0" w:color="auto"/>
            </w:tcBorders>
            <w:shd w:val="clear" w:color="auto" w:fill="auto"/>
            <w:noWrap/>
            <w:vAlign w:val="center"/>
          </w:tcPr>
          <w:p w14:paraId="29147395"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0    </w:t>
            </w:r>
          </w:p>
        </w:tc>
      </w:tr>
      <w:tr w:rsidR="00BE5ABC" w:rsidRPr="005F66C0" w14:paraId="285FC3AC" w14:textId="77777777" w:rsidTr="008C684C">
        <w:trPr>
          <w:trHeight w:val="30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5635246C"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13</w:t>
            </w:r>
          </w:p>
        </w:tc>
        <w:tc>
          <w:tcPr>
            <w:tcW w:w="1696" w:type="pct"/>
            <w:tcBorders>
              <w:top w:val="nil"/>
              <w:left w:val="nil"/>
              <w:bottom w:val="single" w:sz="4" w:space="0" w:color="auto"/>
              <w:right w:val="single" w:sz="4" w:space="0" w:color="auto"/>
            </w:tcBorders>
            <w:shd w:val="clear" w:color="auto" w:fill="auto"/>
            <w:noWrap/>
            <w:vAlign w:val="center"/>
            <w:hideMark/>
          </w:tcPr>
          <w:p w14:paraId="4FC31787"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Zajmovi</w:t>
            </w:r>
          </w:p>
        </w:tc>
        <w:tc>
          <w:tcPr>
            <w:tcW w:w="477" w:type="pct"/>
            <w:tcBorders>
              <w:top w:val="nil"/>
              <w:left w:val="nil"/>
              <w:bottom w:val="single" w:sz="4" w:space="0" w:color="auto"/>
              <w:right w:val="single" w:sz="4" w:space="0" w:color="auto"/>
            </w:tcBorders>
            <w:shd w:val="clear" w:color="auto" w:fill="auto"/>
            <w:noWrap/>
            <w:vAlign w:val="center"/>
            <w:hideMark/>
          </w:tcPr>
          <w:p w14:paraId="0A6A7D26"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100</w:t>
            </w:r>
          </w:p>
        </w:tc>
        <w:tc>
          <w:tcPr>
            <w:tcW w:w="791" w:type="pct"/>
            <w:tcBorders>
              <w:top w:val="nil"/>
              <w:left w:val="nil"/>
              <w:bottom w:val="single" w:sz="4" w:space="0" w:color="auto"/>
              <w:right w:val="single" w:sz="4" w:space="0" w:color="auto"/>
            </w:tcBorders>
            <w:shd w:val="clear" w:color="auto" w:fill="auto"/>
            <w:noWrap/>
            <w:vAlign w:val="center"/>
          </w:tcPr>
          <w:p w14:paraId="324FCBE2"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779" w:type="pct"/>
            <w:tcBorders>
              <w:top w:val="nil"/>
              <w:left w:val="nil"/>
              <w:bottom w:val="single" w:sz="4" w:space="0" w:color="auto"/>
              <w:right w:val="single" w:sz="4" w:space="0" w:color="auto"/>
            </w:tcBorders>
            <w:shd w:val="clear" w:color="auto" w:fill="auto"/>
            <w:noWrap/>
            <w:vAlign w:val="center"/>
          </w:tcPr>
          <w:p w14:paraId="3A4D75F8"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532" w:type="pct"/>
            <w:tcBorders>
              <w:top w:val="nil"/>
              <w:left w:val="nil"/>
              <w:bottom w:val="single" w:sz="4" w:space="0" w:color="auto"/>
              <w:right w:val="single" w:sz="4" w:space="0" w:color="auto"/>
            </w:tcBorders>
            <w:shd w:val="clear" w:color="auto" w:fill="auto"/>
            <w:vAlign w:val="center"/>
          </w:tcPr>
          <w:p w14:paraId="48B36EE7"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c>
          <w:tcPr>
            <w:tcW w:w="441" w:type="pct"/>
            <w:tcBorders>
              <w:top w:val="nil"/>
              <w:left w:val="nil"/>
              <w:bottom w:val="single" w:sz="4" w:space="0" w:color="auto"/>
              <w:right w:val="single" w:sz="4" w:space="0" w:color="auto"/>
            </w:tcBorders>
            <w:shd w:val="clear" w:color="auto" w:fill="auto"/>
            <w:noWrap/>
            <w:vAlign w:val="center"/>
          </w:tcPr>
          <w:p w14:paraId="26B27C85"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r>
      <w:tr w:rsidR="00BE5ABC" w:rsidRPr="005F66C0" w14:paraId="1FC9B8F8" w14:textId="77777777" w:rsidTr="008C684C">
        <w:trPr>
          <w:trHeight w:val="30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7CE270A7"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14</w:t>
            </w:r>
          </w:p>
        </w:tc>
        <w:tc>
          <w:tcPr>
            <w:tcW w:w="1696" w:type="pct"/>
            <w:tcBorders>
              <w:top w:val="nil"/>
              <w:left w:val="nil"/>
              <w:bottom w:val="single" w:sz="4" w:space="0" w:color="auto"/>
              <w:right w:val="single" w:sz="4" w:space="0" w:color="auto"/>
            </w:tcBorders>
            <w:shd w:val="clear" w:color="auto" w:fill="auto"/>
            <w:noWrap/>
            <w:vAlign w:val="center"/>
            <w:hideMark/>
          </w:tcPr>
          <w:p w14:paraId="1608A856"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Vrijednosni papiri</w:t>
            </w:r>
          </w:p>
        </w:tc>
        <w:tc>
          <w:tcPr>
            <w:tcW w:w="477" w:type="pct"/>
            <w:tcBorders>
              <w:top w:val="nil"/>
              <w:left w:val="nil"/>
              <w:bottom w:val="single" w:sz="4" w:space="0" w:color="auto"/>
              <w:right w:val="single" w:sz="4" w:space="0" w:color="auto"/>
            </w:tcBorders>
            <w:shd w:val="clear" w:color="auto" w:fill="auto"/>
            <w:noWrap/>
            <w:vAlign w:val="center"/>
            <w:hideMark/>
          </w:tcPr>
          <w:p w14:paraId="652EB3D9"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105</w:t>
            </w:r>
          </w:p>
        </w:tc>
        <w:tc>
          <w:tcPr>
            <w:tcW w:w="791" w:type="pct"/>
            <w:tcBorders>
              <w:top w:val="nil"/>
              <w:left w:val="nil"/>
              <w:bottom w:val="single" w:sz="4" w:space="0" w:color="auto"/>
              <w:right w:val="single" w:sz="4" w:space="0" w:color="auto"/>
            </w:tcBorders>
            <w:shd w:val="clear" w:color="auto" w:fill="auto"/>
            <w:noWrap/>
            <w:vAlign w:val="center"/>
          </w:tcPr>
          <w:p w14:paraId="4BB6660C"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779" w:type="pct"/>
            <w:tcBorders>
              <w:top w:val="nil"/>
              <w:left w:val="nil"/>
              <w:bottom w:val="single" w:sz="4" w:space="0" w:color="auto"/>
              <w:right w:val="single" w:sz="4" w:space="0" w:color="auto"/>
            </w:tcBorders>
            <w:shd w:val="clear" w:color="auto" w:fill="auto"/>
            <w:noWrap/>
            <w:vAlign w:val="center"/>
          </w:tcPr>
          <w:p w14:paraId="2F75A883"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532" w:type="pct"/>
            <w:tcBorders>
              <w:top w:val="nil"/>
              <w:left w:val="nil"/>
              <w:bottom w:val="single" w:sz="4" w:space="0" w:color="auto"/>
              <w:right w:val="single" w:sz="4" w:space="0" w:color="auto"/>
            </w:tcBorders>
            <w:shd w:val="clear" w:color="auto" w:fill="auto"/>
            <w:vAlign w:val="center"/>
          </w:tcPr>
          <w:p w14:paraId="4FCE6E60"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c>
          <w:tcPr>
            <w:tcW w:w="441" w:type="pct"/>
            <w:tcBorders>
              <w:top w:val="nil"/>
              <w:left w:val="nil"/>
              <w:bottom w:val="single" w:sz="4" w:space="0" w:color="auto"/>
              <w:right w:val="single" w:sz="4" w:space="0" w:color="auto"/>
            </w:tcBorders>
            <w:shd w:val="clear" w:color="auto" w:fill="auto"/>
            <w:noWrap/>
            <w:vAlign w:val="center"/>
          </w:tcPr>
          <w:p w14:paraId="3D6D28F9"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r>
      <w:tr w:rsidR="00BE5ABC" w:rsidRPr="005F66C0" w14:paraId="430BEA3A" w14:textId="77777777" w:rsidTr="008C684C">
        <w:trPr>
          <w:trHeight w:val="30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18C9B3C6"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15</w:t>
            </w:r>
          </w:p>
        </w:tc>
        <w:tc>
          <w:tcPr>
            <w:tcW w:w="1696" w:type="pct"/>
            <w:tcBorders>
              <w:top w:val="nil"/>
              <w:left w:val="nil"/>
              <w:bottom w:val="single" w:sz="4" w:space="0" w:color="auto"/>
              <w:right w:val="single" w:sz="4" w:space="0" w:color="auto"/>
            </w:tcBorders>
            <w:shd w:val="clear" w:color="auto" w:fill="auto"/>
            <w:noWrap/>
            <w:vAlign w:val="center"/>
            <w:hideMark/>
          </w:tcPr>
          <w:p w14:paraId="0D0276D1"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Dionice i udjeli u glavnici</w:t>
            </w:r>
          </w:p>
        </w:tc>
        <w:tc>
          <w:tcPr>
            <w:tcW w:w="477" w:type="pct"/>
            <w:tcBorders>
              <w:top w:val="nil"/>
              <w:left w:val="nil"/>
              <w:bottom w:val="single" w:sz="4" w:space="0" w:color="auto"/>
              <w:right w:val="single" w:sz="4" w:space="0" w:color="auto"/>
            </w:tcBorders>
            <w:shd w:val="clear" w:color="auto" w:fill="auto"/>
            <w:noWrap/>
            <w:vAlign w:val="center"/>
            <w:hideMark/>
          </w:tcPr>
          <w:p w14:paraId="3294F922"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125</w:t>
            </w:r>
          </w:p>
        </w:tc>
        <w:tc>
          <w:tcPr>
            <w:tcW w:w="791" w:type="pct"/>
            <w:tcBorders>
              <w:top w:val="nil"/>
              <w:left w:val="nil"/>
              <w:bottom w:val="single" w:sz="4" w:space="0" w:color="auto"/>
              <w:right w:val="single" w:sz="4" w:space="0" w:color="auto"/>
            </w:tcBorders>
            <w:shd w:val="clear" w:color="auto" w:fill="auto"/>
            <w:noWrap/>
            <w:vAlign w:val="center"/>
          </w:tcPr>
          <w:p w14:paraId="18265297"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779" w:type="pct"/>
            <w:tcBorders>
              <w:top w:val="nil"/>
              <w:left w:val="nil"/>
              <w:bottom w:val="single" w:sz="4" w:space="0" w:color="auto"/>
              <w:right w:val="single" w:sz="4" w:space="0" w:color="auto"/>
            </w:tcBorders>
            <w:shd w:val="clear" w:color="auto" w:fill="auto"/>
            <w:noWrap/>
            <w:vAlign w:val="center"/>
          </w:tcPr>
          <w:p w14:paraId="113B180A"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532" w:type="pct"/>
            <w:tcBorders>
              <w:top w:val="nil"/>
              <w:left w:val="nil"/>
              <w:bottom w:val="single" w:sz="4" w:space="0" w:color="auto"/>
              <w:right w:val="single" w:sz="4" w:space="0" w:color="auto"/>
            </w:tcBorders>
            <w:shd w:val="clear" w:color="auto" w:fill="auto"/>
            <w:vAlign w:val="center"/>
          </w:tcPr>
          <w:p w14:paraId="2315FF6B"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c>
          <w:tcPr>
            <w:tcW w:w="441" w:type="pct"/>
            <w:tcBorders>
              <w:top w:val="nil"/>
              <w:left w:val="nil"/>
              <w:bottom w:val="single" w:sz="4" w:space="0" w:color="auto"/>
              <w:right w:val="single" w:sz="4" w:space="0" w:color="auto"/>
            </w:tcBorders>
            <w:shd w:val="clear" w:color="auto" w:fill="auto"/>
            <w:noWrap/>
            <w:vAlign w:val="center"/>
          </w:tcPr>
          <w:p w14:paraId="1DF45FCC"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r>
      <w:tr w:rsidR="00BE5ABC" w:rsidRPr="005F66C0" w14:paraId="2ACD45BA" w14:textId="77777777" w:rsidTr="008C684C">
        <w:trPr>
          <w:trHeight w:val="30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3B259A19"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16</w:t>
            </w:r>
          </w:p>
        </w:tc>
        <w:tc>
          <w:tcPr>
            <w:tcW w:w="1696" w:type="pct"/>
            <w:tcBorders>
              <w:top w:val="nil"/>
              <w:left w:val="nil"/>
              <w:bottom w:val="single" w:sz="4" w:space="0" w:color="auto"/>
              <w:right w:val="single" w:sz="4" w:space="0" w:color="auto"/>
            </w:tcBorders>
            <w:shd w:val="clear" w:color="auto" w:fill="auto"/>
            <w:noWrap/>
            <w:vAlign w:val="center"/>
            <w:hideMark/>
          </w:tcPr>
          <w:p w14:paraId="2C95818E"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Potraživanja za prihode</w:t>
            </w:r>
          </w:p>
        </w:tc>
        <w:tc>
          <w:tcPr>
            <w:tcW w:w="477" w:type="pct"/>
            <w:tcBorders>
              <w:top w:val="nil"/>
              <w:left w:val="nil"/>
              <w:bottom w:val="single" w:sz="4" w:space="0" w:color="auto"/>
              <w:right w:val="single" w:sz="4" w:space="0" w:color="auto"/>
            </w:tcBorders>
            <w:shd w:val="clear" w:color="auto" w:fill="auto"/>
            <w:noWrap/>
            <w:vAlign w:val="center"/>
            <w:hideMark/>
          </w:tcPr>
          <w:p w14:paraId="7E980192"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133</w:t>
            </w:r>
          </w:p>
        </w:tc>
        <w:tc>
          <w:tcPr>
            <w:tcW w:w="791" w:type="pct"/>
            <w:tcBorders>
              <w:top w:val="nil"/>
              <w:left w:val="nil"/>
              <w:bottom w:val="single" w:sz="4" w:space="0" w:color="auto"/>
              <w:right w:val="single" w:sz="4" w:space="0" w:color="auto"/>
            </w:tcBorders>
            <w:shd w:val="clear" w:color="auto" w:fill="auto"/>
            <w:noWrap/>
            <w:vAlign w:val="center"/>
          </w:tcPr>
          <w:p w14:paraId="288127D7"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25.086,01</w:t>
            </w:r>
          </w:p>
        </w:tc>
        <w:tc>
          <w:tcPr>
            <w:tcW w:w="779" w:type="pct"/>
            <w:tcBorders>
              <w:top w:val="nil"/>
              <w:left w:val="nil"/>
              <w:bottom w:val="single" w:sz="4" w:space="0" w:color="auto"/>
              <w:right w:val="single" w:sz="4" w:space="0" w:color="auto"/>
            </w:tcBorders>
            <w:shd w:val="clear" w:color="auto" w:fill="auto"/>
            <w:noWrap/>
            <w:vAlign w:val="center"/>
          </w:tcPr>
          <w:p w14:paraId="7DE228DC"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27.275,07</w:t>
            </w:r>
          </w:p>
        </w:tc>
        <w:tc>
          <w:tcPr>
            <w:tcW w:w="532" w:type="pct"/>
            <w:tcBorders>
              <w:top w:val="nil"/>
              <w:left w:val="nil"/>
              <w:bottom w:val="single" w:sz="4" w:space="0" w:color="auto"/>
              <w:right w:val="single" w:sz="4" w:space="0" w:color="auto"/>
            </w:tcBorders>
            <w:shd w:val="clear" w:color="auto" w:fill="auto"/>
            <w:vAlign w:val="center"/>
          </w:tcPr>
          <w:p w14:paraId="6846843E"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109    </w:t>
            </w:r>
          </w:p>
        </w:tc>
        <w:tc>
          <w:tcPr>
            <w:tcW w:w="441" w:type="pct"/>
            <w:tcBorders>
              <w:top w:val="nil"/>
              <w:left w:val="nil"/>
              <w:bottom w:val="single" w:sz="4" w:space="0" w:color="auto"/>
              <w:right w:val="single" w:sz="4" w:space="0" w:color="auto"/>
            </w:tcBorders>
            <w:shd w:val="clear" w:color="auto" w:fill="auto"/>
            <w:noWrap/>
            <w:vAlign w:val="center"/>
          </w:tcPr>
          <w:p w14:paraId="744C3655"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1    </w:t>
            </w:r>
          </w:p>
        </w:tc>
      </w:tr>
      <w:tr w:rsidR="00BE5ABC" w:rsidRPr="005F66C0" w14:paraId="4A1109D6" w14:textId="77777777" w:rsidTr="008C684C">
        <w:trPr>
          <w:trHeight w:val="600"/>
        </w:trPr>
        <w:tc>
          <w:tcPr>
            <w:tcW w:w="284" w:type="pct"/>
            <w:tcBorders>
              <w:top w:val="nil"/>
              <w:left w:val="single" w:sz="4" w:space="0" w:color="auto"/>
              <w:bottom w:val="single" w:sz="4" w:space="0" w:color="auto"/>
              <w:right w:val="single" w:sz="4" w:space="0" w:color="auto"/>
            </w:tcBorders>
            <w:shd w:val="clear" w:color="auto" w:fill="auto"/>
            <w:noWrap/>
            <w:vAlign w:val="center"/>
            <w:hideMark/>
          </w:tcPr>
          <w:p w14:paraId="1FF8CB50"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19</w:t>
            </w:r>
          </w:p>
        </w:tc>
        <w:tc>
          <w:tcPr>
            <w:tcW w:w="1696" w:type="pct"/>
            <w:tcBorders>
              <w:top w:val="nil"/>
              <w:left w:val="nil"/>
              <w:bottom w:val="single" w:sz="4" w:space="0" w:color="auto"/>
              <w:right w:val="single" w:sz="4" w:space="0" w:color="auto"/>
            </w:tcBorders>
            <w:shd w:val="clear" w:color="auto" w:fill="auto"/>
            <w:vAlign w:val="center"/>
            <w:hideMark/>
          </w:tcPr>
          <w:p w14:paraId="269C6E44"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Rashodi budućih razdoblja i nedospjela naplata prihoda</w:t>
            </w:r>
          </w:p>
        </w:tc>
        <w:tc>
          <w:tcPr>
            <w:tcW w:w="477" w:type="pct"/>
            <w:tcBorders>
              <w:top w:val="nil"/>
              <w:left w:val="nil"/>
              <w:bottom w:val="single" w:sz="4" w:space="0" w:color="auto"/>
              <w:right w:val="single" w:sz="4" w:space="0" w:color="auto"/>
            </w:tcBorders>
            <w:shd w:val="clear" w:color="auto" w:fill="auto"/>
            <w:noWrap/>
            <w:vAlign w:val="center"/>
            <w:hideMark/>
          </w:tcPr>
          <w:p w14:paraId="5A3EF500"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142</w:t>
            </w:r>
          </w:p>
        </w:tc>
        <w:tc>
          <w:tcPr>
            <w:tcW w:w="791" w:type="pct"/>
            <w:tcBorders>
              <w:top w:val="nil"/>
              <w:left w:val="nil"/>
              <w:bottom w:val="single" w:sz="4" w:space="0" w:color="auto"/>
              <w:right w:val="single" w:sz="4" w:space="0" w:color="auto"/>
            </w:tcBorders>
            <w:shd w:val="clear" w:color="auto" w:fill="auto"/>
            <w:noWrap/>
            <w:vAlign w:val="center"/>
          </w:tcPr>
          <w:p w14:paraId="3C49FA16"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0,05</w:t>
            </w:r>
          </w:p>
        </w:tc>
        <w:tc>
          <w:tcPr>
            <w:tcW w:w="779" w:type="pct"/>
            <w:tcBorders>
              <w:top w:val="nil"/>
              <w:left w:val="nil"/>
              <w:bottom w:val="single" w:sz="4" w:space="0" w:color="auto"/>
              <w:right w:val="single" w:sz="4" w:space="0" w:color="auto"/>
            </w:tcBorders>
            <w:shd w:val="clear" w:color="auto" w:fill="auto"/>
            <w:noWrap/>
            <w:vAlign w:val="center"/>
          </w:tcPr>
          <w:p w14:paraId="7D0BE5D8"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532" w:type="pct"/>
            <w:tcBorders>
              <w:top w:val="nil"/>
              <w:left w:val="nil"/>
              <w:bottom w:val="single" w:sz="4" w:space="0" w:color="auto"/>
              <w:right w:val="single" w:sz="4" w:space="0" w:color="auto"/>
            </w:tcBorders>
            <w:shd w:val="clear" w:color="auto" w:fill="auto"/>
            <w:vAlign w:val="center"/>
          </w:tcPr>
          <w:p w14:paraId="4C7D9717"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c>
          <w:tcPr>
            <w:tcW w:w="441" w:type="pct"/>
            <w:tcBorders>
              <w:top w:val="nil"/>
              <w:left w:val="nil"/>
              <w:bottom w:val="single" w:sz="4" w:space="0" w:color="auto"/>
              <w:right w:val="single" w:sz="4" w:space="0" w:color="auto"/>
            </w:tcBorders>
            <w:shd w:val="clear" w:color="auto" w:fill="auto"/>
            <w:noWrap/>
            <w:vAlign w:val="center"/>
          </w:tcPr>
          <w:p w14:paraId="091A1E82"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r>
    </w:tbl>
    <w:p w14:paraId="0AB341D1" w14:textId="77777777" w:rsidR="00BE5ABC" w:rsidRDefault="00BE5ABC" w:rsidP="00BE5ABC">
      <w:pPr>
        <w:spacing w:after="200" w:line="276" w:lineRule="auto"/>
        <w:rPr>
          <w:rFonts w:ascii="Times New Roman" w:eastAsia="Calibri" w:hAnsi="Times New Roman" w:cs="Times New Roman"/>
          <w:b/>
          <w:sz w:val="24"/>
        </w:rPr>
      </w:pPr>
    </w:p>
    <w:p w14:paraId="19F0B80F" w14:textId="77777777" w:rsidR="00BE5ABC" w:rsidRDefault="00BE5ABC" w:rsidP="00BE5ABC">
      <w:pPr>
        <w:spacing w:after="200" w:line="276" w:lineRule="auto"/>
        <w:rPr>
          <w:rFonts w:ascii="Times New Roman" w:eastAsia="Calibri" w:hAnsi="Times New Roman" w:cs="Times New Roman"/>
          <w:bCs/>
          <w:sz w:val="24"/>
        </w:rPr>
      </w:pPr>
      <w:r>
        <w:rPr>
          <w:rFonts w:ascii="Times New Roman" w:eastAsia="Calibri" w:hAnsi="Times New Roman" w:cs="Times New Roman"/>
          <w:b/>
          <w:sz w:val="24"/>
        </w:rPr>
        <w:t>4</w:t>
      </w:r>
      <w:r w:rsidRPr="00891304">
        <w:rPr>
          <w:rFonts w:ascii="Times New Roman" w:eastAsia="Calibri" w:hAnsi="Times New Roman" w:cs="Times New Roman"/>
          <w:b/>
          <w:sz w:val="24"/>
        </w:rPr>
        <w:t xml:space="preserve">.1. Obrazloženje </w:t>
      </w:r>
      <w:r>
        <w:rPr>
          <w:rFonts w:ascii="Times New Roman" w:eastAsia="Calibri" w:hAnsi="Times New Roman" w:cs="Times New Roman"/>
          <w:b/>
          <w:sz w:val="24"/>
        </w:rPr>
        <w:t>imovine</w:t>
      </w:r>
      <w:r w:rsidRPr="00891304">
        <w:rPr>
          <w:rFonts w:ascii="Times New Roman" w:eastAsia="Calibri" w:hAnsi="Times New Roman" w:cs="Times New Roman"/>
          <w:b/>
          <w:sz w:val="24"/>
        </w:rPr>
        <w:t xml:space="preserve"> po skupinama</w:t>
      </w:r>
      <w:r w:rsidRPr="00DA105E">
        <w:rPr>
          <w:rFonts w:ascii="Times New Roman" w:eastAsia="Calibri" w:hAnsi="Times New Roman" w:cs="Times New Roman"/>
          <w:bCs/>
          <w:sz w:val="24"/>
        </w:rPr>
        <w:t xml:space="preserve"> </w:t>
      </w:r>
    </w:p>
    <w:p w14:paraId="42D1D5B7" w14:textId="77777777" w:rsidR="00BE5ABC" w:rsidRPr="00DA105E" w:rsidRDefault="00BE5ABC" w:rsidP="00BE5ABC">
      <w:pPr>
        <w:spacing w:after="200" w:line="276" w:lineRule="auto"/>
        <w:rPr>
          <w:rFonts w:ascii="Times New Roman" w:eastAsia="Calibri" w:hAnsi="Times New Roman" w:cs="Times New Roman"/>
          <w:bCs/>
          <w:sz w:val="24"/>
        </w:rPr>
      </w:pPr>
      <w:r w:rsidRPr="00DA105E">
        <w:rPr>
          <w:rFonts w:ascii="Times New Roman" w:eastAsia="Calibri" w:hAnsi="Times New Roman" w:cs="Times New Roman"/>
          <w:bCs/>
          <w:sz w:val="24"/>
        </w:rPr>
        <w:t>0 - NEFINACIJSKA IMOVINA (AOP 002) - na kraju izvještajnog razdoblja nefinancijska imovina iznosi 2.004.955,98 €, te u odnosu na prethodno razdoblje bilježi smanjenje za 1%.</w:t>
      </w:r>
    </w:p>
    <w:p w14:paraId="0700A526" w14:textId="77777777" w:rsidR="00BE5ABC" w:rsidRPr="00DA105E" w:rsidRDefault="00BE5ABC" w:rsidP="00BE5ABC">
      <w:pPr>
        <w:spacing w:after="200" w:line="276" w:lineRule="auto"/>
        <w:rPr>
          <w:rFonts w:ascii="Times New Roman" w:eastAsia="Calibri" w:hAnsi="Times New Roman" w:cs="Times New Roman"/>
          <w:bCs/>
          <w:sz w:val="24"/>
        </w:rPr>
      </w:pPr>
      <w:r w:rsidRPr="00DA105E">
        <w:rPr>
          <w:rFonts w:ascii="Times New Roman" w:eastAsia="Calibri" w:hAnsi="Times New Roman" w:cs="Times New Roman"/>
          <w:bCs/>
          <w:sz w:val="24"/>
        </w:rPr>
        <w:t>DUGOTRAJNA IMOVINA (AOP 003 do 050) povećana je za novonabavljenu imovinu u iznosu od 14.896,83 €, umanjena je za rashode amortizacije odnosno za 38.959,10 €, te sadašnja vrijednost dugotrajne imovine iznosi 2.004.955,98 €.</w:t>
      </w:r>
    </w:p>
    <w:p w14:paraId="3ECC6A36" w14:textId="77777777" w:rsidR="00BE5ABC" w:rsidRPr="00DA105E" w:rsidRDefault="00BE5ABC" w:rsidP="00BE5ABC">
      <w:pPr>
        <w:spacing w:after="200" w:line="276" w:lineRule="auto"/>
        <w:rPr>
          <w:rFonts w:ascii="Times New Roman" w:eastAsia="Calibri" w:hAnsi="Times New Roman" w:cs="Times New Roman"/>
          <w:bCs/>
          <w:sz w:val="24"/>
        </w:rPr>
      </w:pPr>
      <w:r w:rsidRPr="00DA105E">
        <w:rPr>
          <w:rFonts w:ascii="Times New Roman" w:eastAsia="Calibri" w:hAnsi="Times New Roman" w:cs="Times New Roman"/>
          <w:bCs/>
          <w:sz w:val="24"/>
        </w:rPr>
        <w:t>1 - FINACIJSKA IMOVINA (AOP 074) - na kraju izvještajnog razdoblja financijska imovina iznosi 209.796,77 €, te u odnosu na prethodno razdoblje bilježi povećanje za 65%.</w:t>
      </w:r>
    </w:p>
    <w:p w14:paraId="4313776D" w14:textId="77777777" w:rsidR="00BE5ABC" w:rsidRPr="00DA105E" w:rsidRDefault="00BE5ABC" w:rsidP="00BE5ABC">
      <w:pPr>
        <w:spacing w:after="200" w:line="276" w:lineRule="auto"/>
        <w:rPr>
          <w:rFonts w:ascii="Times New Roman" w:eastAsia="Calibri" w:hAnsi="Times New Roman" w:cs="Times New Roman"/>
          <w:bCs/>
          <w:sz w:val="24"/>
        </w:rPr>
      </w:pPr>
      <w:r w:rsidRPr="00DA105E">
        <w:rPr>
          <w:rFonts w:ascii="Times New Roman" w:eastAsia="Calibri" w:hAnsi="Times New Roman" w:cs="Times New Roman"/>
          <w:bCs/>
          <w:sz w:val="24"/>
        </w:rPr>
        <w:t>NOVAC U BANCI I BLAGAJNI (AOP 075) na kraju izvještajnog razdoblja iznosi 181.303,47 € a čine ga novac na računu u banci u iznosu od 178.005,50 € te novac u blagajni u iznosu od 3.297,97 €.</w:t>
      </w:r>
    </w:p>
    <w:p w14:paraId="5CD97A52" w14:textId="77777777" w:rsidR="00BE5ABC" w:rsidRPr="00DA105E" w:rsidRDefault="00BE5ABC" w:rsidP="00BE5ABC">
      <w:pPr>
        <w:spacing w:after="200" w:line="276" w:lineRule="auto"/>
        <w:rPr>
          <w:rFonts w:ascii="Times New Roman" w:eastAsia="Calibri" w:hAnsi="Times New Roman" w:cs="Times New Roman"/>
          <w:bCs/>
          <w:sz w:val="24"/>
        </w:rPr>
      </w:pPr>
      <w:r w:rsidRPr="00DA105E">
        <w:rPr>
          <w:rFonts w:ascii="Times New Roman" w:eastAsia="Calibri" w:hAnsi="Times New Roman" w:cs="Times New Roman"/>
          <w:bCs/>
          <w:sz w:val="24"/>
        </w:rPr>
        <w:t>ZAJMOVI (AOP 100) - ustanova nema evidentirana potraživanja za zajmove.</w:t>
      </w:r>
    </w:p>
    <w:p w14:paraId="1E3680F2" w14:textId="77777777" w:rsidR="00BE5ABC" w:rsidRPr="00DA105E" w:rsidRDefault="00BE5ABC" w:rsidP="00BE5ABC">
      <w:pPr>
        <w:spacing w:after="200" w:line="276" w:lineRule="auto"/>
        <w:rPr>
          <w:rFonts w:ascii="Times New Roman" w:eastAsia="Calibri" w:hAnsi="Times New Roman" w:cs="Times New Roman"/>
          <w:bCs/>
          <w:sz w:val="24"/>
        </w:rPr>
      </w:pPr>
      <w:r w:rsidRPr="00DA105E">
        <w:rPr>
          <w:rFonts w:ascii="Times New Roman" w:eastAsia="Calibri" w:hAnsi="Times New Roman" w:cs="Times New Roman"/>
          <w:bCs/>
          <w:sz w:val="24"/>
        </w:rPr>
        <w:t>POTRAŽIVANJA ZA PRIHODE (AOP 133) na kraju izvještajnog razdoblja iznose 27.275,07 €.</w:t>
      </w:r>
    </w:p>
    <w:p w14:paraId="2BFD7FA2" w14:textId="77777777" w:rsidR="00BE5ABC" w:rsidRDefault="00BE5ABC" w:rsidP="00BE5ABC">
      <w:pPr>
        <w:spacing w:after="200" w:line="276" w:lineRule="auto"/>
        <w:rPr>
          <w:rFonts w:ascii="Times New Roman" w:eastAsia="Calibri" w:hAnsi="Times New Roman" w:cs="Times New Roman"/>
          <w:b/>
          <w:sz w:val="24"/>
        </w:rPr>
      </w:pPr>
    </w:p>
    <w:p w14:paraId="37163AC6" w14:textId="77777777" w:rsidR="00BE5ABC" w:rsidRPr="00891304" w:rsidRDefault="00BE5ABC" w:rsidP="00BE5ABC">
      <w:pPr>
        <w:spacing w:after="200" w:line="276" w:lineRule="auto"/>
        <w:rPr>
          <w:rFonts w:ascii="Times New Roman" w:eastAsia="Calibri" w:hAnsi="Times New Roman" w:cs="Times New Roman"/>
          <w:b/>
          <w:sz w:val="24"/>
        </w:rPr>
      </w:pPr>
      <w:r w:rsidRPr="00891304">
        <w:rPr>
          <w:rFonts w:ascii="Times New Roman" w:eastAsia="Calibri" w:hAnsi="Times New Roman" w:cs="Times New Roman"/>
          <w:b/>
          <w:sz w:val="24"/>
        </w:rPr>
        <w:t>5. OBVEZE</w:t>
      </w:r>
    </w:p>
    <w:p w14:paraId="6AD99E5C" w14:textId="77777777" w:rsidR="00BE5ABC" w:rsidRDefault="00BE5ABC" w:rsidP="00BE5ABC">
      <w:pPr>
        <w:spacing w:after="200" w:line="276" w:lineRule="auto"/>
        <w:rPr>
          <w:rFonts w:ascii="Times New Roman" w:eastAsia="Calibri" w:hAnsi="Times New Roman" w:cs="Times New Roman"/>
          <w:sz w:val="24"/>
        </w:rPr>
      </w:pPr>
      <w:r w:rsidRPr="00891304">
        <w:rPr>
          <w:rFonts w:ascii="Times New Roman" w:eastAsia="Calibri" w:hAnsi="Times New Roman" w:cs="Times New Roman"/>
          <w:sz w:val="24"/>
        </w:rPr>
        <w:t xml:space="preserve">Ukupna vrijednost obveza i vlastitih izvora na zadnji dan izvještajnog razdoblja iznosi </w:t>
      </w:r>
      <w:r w:rsidRPr="0057146C">
        <w:rPr>
          <w:rFonts w:ascii="Times New Roman" w:eastAsia="Calibri" w:hAnsi="Times New Roman" w:cs="Times New Roman"/>
          <w:sz w:val="24"/>
        </w:rPr>
        <w:t>2.214.752,75</w:t>
      </w:r>
      <w:r>
        <w:rPr>
          <w:rFonts w:ascii="Times New Roman" w:eastAsia="Calibri" w:hAnsi="Times New Roman" w:cs="Times New Roman"/>
          <w:sz w:val="24"/>
        </w:rPr>
        <w:t xml:space="preserve"> </w:t>
      </w:r>
      <w:r w:rsidRPr="00891304">
        <w:rPr>
          <w:rFonts w:ascii="Times New Roman" w:eastAsia="Calibri" w:hAnsi="Times New Roman" w:cs="Times New Roman"/>
          <w:sz w:val="24"/>
        </w:rPr>
        <w:t>€</w:t>
      </w:r>
      <w:r>
        <w:rPr>
          <w:rFonts w:ascii="Times New Roman" w:eastAsia="Calibri" w:hAnsi="Times New Roman" w:cs="Times New Roman"/>
          <w:sz w:val="24"/>
        </w:rPr>
        <w:t>.</w:t>
      </w:r>
    </w:p>
    <w:tbl>
      <w:tblPr>
        <w:tblW w:w="5378" w:type="pct"/>
        <w:tblLook w:val="04A0" w:firstRow="1" w:lastRow="0" w:firstColumn="1" w:lastColumn="0" w:noHBand="0" w:noVBand="1"/>
      </w:tblPr>
      <w:tblGrid>
        <w:gridCol w:w="532"/>
        <w:gridCol w:w="3284"/>
        <w:gridCol w:w="953"/>
        <w:gridCol w:w="1520"/>
        <w:gridCol w:w="1394"/>
        <w:gridCol w:w="1225"/>
        <w:gridCol w:w="839"/>
      </w:tblGrid>
      <w:tr w:rsidR="00BE5ABC" w:rsidRPr="005F66C0" w14:paraId="181FA6D1" w14:textId="77777777" w:rsidTr="008C684C">
        <w:trPr>
          <w:trHeight w:val="600"/>
        </w:trPr>
        <w:tc>
          <w:tcPr>
            <w:tcW w:w="2465" w:type="pct"/>
            <w:gridSpan w:val="3"/>
            <w:tcBorders>
              <w:top w:val="single" w:sz="4" w:space="0" w:color="auto"/>
              <w:left w:val="single" w:sz="4" w:space="0" w:color="auto"/>
              <w:bottom w:val="single" w:sz="4" w:space="0" w:color="auto"/>
            </w:tcBorders>
            <w:shd w:val="clear" w:color="auto" w:fill="D9D9D9" w:themeFill="background1" w:themeFillShade="D9"/>
            <w:noWrap/>
            <w:vAlign w:val="center"/>
          </w:tcPr>
          <w:p w14:paraId="399D26DC" w14:textId="77777777" w:rsidR="00BE5ABC" w:rsidRPr="00A8359E" w:rsidRDefault="00BE5ABC" w:rsidP="008C684C">
            <w:pPr>
              <w:spacing w:after="0" w:line="240" w:lineRule="auto"/>
              <w:rPr>
                <w:rFonts w:ascii="Calibri" w:eastAsia="Times New Roman" w:hAnsi="Calibri" w:cs="Calibri"/>
                <w:b/>
                <w:color w:val="000000"/>
                <w:lang w:eastAsia="hr-HR"/>
              </w:rPr>
            </w:pPr>
            <w:r w:rsidRPr="00A8359E">
              <w:rPr>
                <w:rFonts w:ascii="Calibri" w:eastAsia="Times New Roman" w:hAnsi="Calibri" w:cs="Calibri"/>
                <w:b/>
                <w:lang w:eastAsia="hr-HR"/>
              </w:rPr>
              <w:t>OBVEZE I VLASTITI IZVORI</w:t>
            </w:r>
          </w:p>
        </w:tc>
        <w:tc>
          <w:tcPr>
            <w:tcW w:w="789" w:type="pct"/>
            <w:tcBorders>
              <w:top w:val="single" w:sz="4" w:space="0" w:color="auto"/>
              <w:bottom w:val="single" w:sz="4" w:space="0" w:color="auto"/>
            </w:tcBorders>
            <w:shd w:val="clear" w:color="auto" w:fill="D9D9D9" w:themeFill="background1" w:themeFillShade="D9"/>
            <w:noWrap/>
            <w:vAlign w:val="center"/>
          </w:tcPr>
          <w:p w14:paraId="5CE88E14" w14:textId="77777777" w:rsidR="00BE5ABC" w:rsidRPr="005F66C0" w:rsidRDefault="00BE5ABC" w:rsidP="008C684C">
            <w:pPr>
              <w:spacing w:after="0" w:line="240" w:lineRule="auto"/>
              <w:jc w:val="right"/>
              <w:rPr>
                <w:rFonts w:ascii="Calibri" w:eastAsia="Times New Roman" w:hAnsi="Calibri" w:cs="Calibri"/>
                <w:lang w:eastAsia="hr-HR"/>
              </w:rPr>
            </w:pPr>
          </w:p>
        </w:tc>
        <w:tc>
          <w:tcPr>
            <w:tcW w:w="670" w:type="pct"/>
            <w:tcBorders>
              <w:top w:val="single" w:sz="4" w:space="0" w:color="auto"/>
              <w:bottom w:val="single" w:sz="4" w:space="0" w:color="auto"/>
            </w:tcBorders>
            <w:shd w:val="clear" w:color="auto" w:fill="D9D9D9" w:themeFill="background1" w:themeFillShade="D9"/>
            <w:noWrap/>
            <w:vAlign w:val="center"/>
          </w:tcPr>
          <w:p w14:paraId="609F6C08" w14:textId="77777777" w:rsidR="00BE5ABC" w:rsidRPr="005F66C0" w:rsidRDefault="00BE5ABC" w:rsidP="008C684C">
            <w:pPr>
              <w:spacing w:after="0" w:line="240" w:lineRule="auto"/>
              <w:jc w:val="right"/>
              <w:rPr>
                <w:rFonts w:ascii="Calibri" w:eastAsia="Times New Roman" w:hAnsi="Calibri" w:cs="Calibri"/>
                <w:lang w:eastAsia="hr-HR"/>
              </w:rPr>
            </w:pPr>
          </w:p>
        </w:tc>
        <w:tc>
          <w:tcPr>
            <w:tcW w:w="637" w:type="pct"/>
            <w:tcBorders>
              <w:top w:val="single" w:sz="4" w:space="0" w:color="auto"/>
              <w:bottom w:val="single" w:sz="4" w:space="0" w:color="auto"/>
            </w:tcBorders>
            <w:shd w:val="clear" w:color="auto" w:fill="D9D9D9" w:themeFill="background1" w:themeFillShade="D9"/>
            <w:vAlign w:val="center"/>
          </w:tcPr>
          <w:p w14:paraId="5F0055C8" w14:textId="77777777" w:rsidR="00BE5ABC" w:rsidRPr="005F66C0" w:rsidRDefault="00BE5ABC" w:rsidP="008C684C">
            <w:pPr>
              <w:spacing w:after="0" w:line="240" w:lineRule="auto"/>
              <w:jc w:val="center"/>
              <w:rPr>
                <w:rFonts w:ascii="Calibri" w:eastAsia="Times New Roman" w:hAnsi="Calibri" w:cs="Calibri"/>
                <w:lang w:eastAsia="hr-HR"/>
              </w:rPr>
            </w:pPr>
          </w:p>
        </w:tc>
        <w:tc>
          <w:tcPr>
            <w:tcW w:w="439" w:type="pct"/>
            <w:tcBorders>
              <w:top w:val="single" w:sz="4" w:space="0" w:color="auto"/>
              <w:bottom w:val="single" w:sz="4" w:space="0" w:color="auto"/>
              <w:right w:val="single" w:sz="4" w:space="0" w:color="auto"/>
            </w:tcBorders>
            <w:shd w:val="clear" w:color="auto" w:fill="D9D9D9" w:themeFill="background1" w:themeFillShade="D9"/>
            <w:noWrap/>
            <w:vAlign w:val="center"/>
          </w:tcPr>
          <w:p w14:paraId="2AE7C28F" w14:textId="77777777" w:rsidR="00BE5ABC" w:rsidRPr="005F66C0" w:rsidRDefault="00BE5ABC" w:rsidP="008C684C">
            <w:pPr>
              <w:spacing w:after="0" w:line="240" w:lineRule="auto"/>
              <w:jc w:val="center"/>
              <w:rPr>
                <w:rFonts w:ascii="Calibri" w:eastAsia="Times New Roman" w:hAnsi="Calibri" w:cs="Calibri"/>
                <w:lang w:eastAsia="hr-HR"/>
              </w:rPr>
            </w:pPr>
          </w:p>
        </w:tc>
      </w:tr>
      <w:tr w:rsidR="00BE5ABC" w:rsidRPr="005F66C0" w14:paraId="781CED3E" w14:textId="77777777" w:rsidTr="008C684C">
        <w:trPr>
          <w:trHeight w:val="300"/>
        </w:trPr>
        <w:tc>
          <w:tcPr>
            <w:tcW w:w="28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14F629D" w14:textId="77777777" w:rsidR="00BE5ABC" w:rsidRPr="005F66C0" w:rsidRDefault="00BE5ABC" w:rsidP="008C684C">
            <w:pPr>
              <w:spacing w:after="0" w:line="240" w:lineRule="auto"/>
              <w:jc w:val="center"/>
              <w:rPr>
                <w:rFonts w:ascii="Calibri" w:eastAsia="Times New Roman" w:hAnsi="Calibri" w:cs="Calibri"/>
                <w:b/>
                <w:bCs/>
                <w:lang w:eastAsia="hr-HR"/>
              </w:rPr>
            </w:pPr>
            <w:r w:rsidRPr="005F66C0">
              <w:rPr>
                <w:rFonts w:ascii="Calibri" w:eastAsia="Times New Roman" w:hAnsi="Calibri" w:cs="Calibri"/>
                <w:b/>
                <w:bCs/>
                <w:lang w:eastAsia="hr-HR"/>
              </w:rPr>
              <w:t>2</w:t>
            </w:r>
          </w:p>
        </w:tc>
        <w:tc>
          <w:tcPr>
            <w:tcW w:w="1694" w:type="pct"/>
            <w:tcBorders>
              <w:top w:val="single" w:sz="4" w:space="0" w:color="auto"/>
              <w:left w:val="nil"/>
              <w:bottom w:val="single" w:sz="4" w:space="0" w:color="auto"/>
              <w:right w:val="single" w:sz="4" w:space="0" w:color="auto"/>
            </w:tcBorders>
            <w:shd w:val="clear" w:color="000000" w:fill="D9D9D9"/>
            <w:vAlign w:val="center"/>
            <w:hideMark/>
          </w:tcPr>
          <w:p w14:paraId="2D86EDD7" w14:textId="77777777" w:rsidR="00BE5ABC" w:rsidRPr="005F66C0" w:rsidRDefault="00BE5ABC" w:rsidP="008C684C">
            <w:pPr>
              <w:spacing w:after="0" w:line="240" w:lineRule="auto"/>
              <w:rPr>
                <w:rFonts w:ascii="Calibri" w:eastAsia="Times New Roman" w:hAnsi="Calibri" w:cs="Calibri"/>
                <w:b/>
                <w:bCs/>
                <w:lang w:eastAsia="hr-HR"/>
              </w:rPr>
            </w:pPr>
            <w:r w:rsidRPr="005F66C0">
              <w:rPr>
                <w:rFonts w:ascii="Calibri" w:eastAsia="Times New Roman" w:hAnsi="Calibri" w:cs="Calibri"/>
                <w:b/>
                <w:bCs/>
                <w:lang w:eastAsia="hr-HR"/>
              </w:rPr>
              <w:t>OBVEZE</w:t>
            </w:r>
          </w:p>
        </w:tc>
        <w:tc>
          <w:tcPr>
            <w:tcW w:w="489" w:type="pct"/>
            <w:tcBorders>
              <w:top w:val="single" w:sz="4" w:space="0" w:color="auto"/>
              <w:left w:val="nil"/>
              <w:bottom w:val="single" w:sz="4" w:space="0" w:color="auto"/>
              <w:right w:val="single" w:sz="4" w:space="0" w:color="auto"/>
            </w:tcBorders>
            <w:shd w:val="clear" w:color="000000" w:fill="D9D9D9"/>
            <w:noWrap/>
            <w:vAlign w:val="center"/>
            <w:hideMark/>
          </w:tcPr>
          <w:p w14:paraId="2C5F0B8D" w14:textId="77777777" w:rsidR="00BE5ABC" w:rsidRPr="005F66C0" w:rsidRDefault="00BE5ABC" w:rsidP="008C684C">
            <w:pPr>
              <w:spacing w:after="0" w:line="240" w:lineRule="auto"/>
              <w:jc w:val="center"/>
              <w:rPr>
                <w:rFonts w:ascii="Calibri" w:eastAsia="Times New Roman" w:hAnsi="Calibri" w:cs="Calibri"/>
                <w:b/>
                <w:bCs/>
                <w:color w:val="000000"/>
                <w:lang w:eastAsia="hr-HR"/>
              </w:rPr>
            </w:pPr>
            <w:r w:rsidRPr="005F66C0">
              <w:rPr>
                <w:rFonts w:ascii="Calibri" w:eastAsia="Times New Roman" w:hAnsi="Calibri" w:cs="Calibri"/>
                <w:b/>
                <w:bCs/>
                <w:color w:val="000000"/>
                <w:lang w:eastAsia="hr-HR"/>
              </w:rPr>
              <w:t>146</w:t>
            </w:r>
          </w:p>
        </w:tc>
        <w:tc>
          <w:tcPr>
            <w:tcW w:w="789" w:type="pct"/>
            <w:tcBorders>
              <w:top w:val="single" w:sz="4" w:space="0" w:color="auto"/>
              <w:left w:val="nil"/>
              <w:bottom w:val="single" w:sz="4" w:space="0" w:color="auto"/>
              <w:right w:val="single" w:sz="4" w:space="0" w:color="auto"/>
            </w:tcBorders>
            <w:shd w:val="clear" w:color="000000" w:fill="D9D9D9"/>
            <w:vAlign w:val="center"/>
          </w:tcPr>
          <w:p w14:paraId="554AEDC6" w14:textId="77777777" w:rsidR="00BE5ABC" w:rsidRPr="005F66C0" w:rsidRDefault="00BE5ABC" w:rsidP="008C684C">
            <w:pPr>
              <w:spacing w:after="0" w:line="240" w:lineRule="auto"/>
              <w:jc w:val="right"/>
              <w:rPr>
                <w:rFonts w:ascii="Calibri" w:eastAsia="Times New Roman" w:hAnsi="Calibri" w:cs="Calibri"/>
                <w:b/>
                <w:bCs/>
                <w:lang w:eastAsia="hr-HR"/>
              </w:rPr>
            </w:pPr>
            <w:r>
              <w:rPr>
                <w:rFonts w:ascii="Calibri" w:eastAsia="Times New Roman" w:hAnsi="Calibri" w:cs="Calibri"/>
                <w:b/>
                <w:bCs/>
                <w:lang w:eastAsia="hr-HR"/>
              </w:rPr>
              <w:t>2.036.108,01</w:t>
            </w:r>
          </w:p>
        </w:tc>
        <w:tc>
          <w:tcPr>
            <w:tcW w:w="670" w:type="pct"/>
            <w:tcBorders>
              <w:top w:val="single" w:sz="4" w:space="0" w:color="auto"/>
              <w:left w:val="nil"/>
              <w:bottom w:val="single" w:sz="4" w:space="0" w:color="auto"/>
              <w:right w:val="single" w:sz="4" w:space="0" w:color="auto"/>
            </w:tcBorders>
            <w:shd w:val="clear" w:color="000000" w:fill="D9D9D9"/>
            <w:vAlign w:val="center"/>
          </w:tcPr>
          <w:p w14:paraId="36909EB2" w14:textId="77777777" w:rsidR="00BE5ABC" w:rsidRPr="005F66C0" w:rsidRDefault="00BE5ABC" w:rsidP="008C684C">
            <w:pPr>
              <w:spacing w:after="0" w:line="240" w:lineRule="auto"/>
              <w:jc w:val="right"/>
              <w:rPr>
                <w:rFonts w:ascii="Calibri" w:eastAsia="Times New Roman" w:hAnsi="Calibri" w:cs="Calibri"/>
                <w:b/>
                <w:bCs/>
                <w:lang w:eastAsia="hr-HR"/>
              </w:rPr>
            </w:pPr>
            <w:r>
              <w:rPr>
                <w:rFonts w:ascii="Calibri" w:eastAsia="Times New Roman" w:hAnsi="Calibri" w:cs="Calibri"/>
                <w:b/>
                <w:bCs/>
                <w:lang w:eastAsia="hr-HR"/>
              </w:rPr>
              <w:t>2.000.843,30</w:t>
            </w:r>
          </w:p>
        </w:tc>
        <w:tc>
          <w:tcPr>
            <w:tcW w:w="637" w:type="pct"/>
            <w:tcBorders>
              <w:top w:val="single" w:sz="4" w:space="0" w:color="auto"/>
              <w:left w:val="nil"/>
              <w:bottom w:val="single" w:sz="4" w:space="0" w:color="auto"/>
              <w:right w:val="single" w:sz="4" w:space="0" w:color="auto"/>
            </w:tcBorders>
            <w:shd w:val="clear" w:color="000000" w:fill="D9D9D9"/>
            <w:vAlign w:val="center"/>
          </w:tcPr>
          <w:p w14:paraId="6524DD5E" w14:textId="77777777" w:rsidR="00BE5ABC" w:rsidRPr="005F66C0" w:rsidRDefault="00BE5ABC" w:rsidP="008C684C">
            <w:pPr>
              <w:spacing w:after="0" w:line="240" w:lineRule="auto"/>
              <w:jc w:val="center"/>
              <w:rPr>
                <w:rFonts w:ascii="Calibri" w:eastAsia="Times New Roman" w:hAnsi="Calibri" w:cs="Calibri"/>
                <w:b/>
                <w:bCs/>
                <w:lang w:eastAsia="hr-HR"/>
              </w:rPr>
            </w:pPr>
            <w:r>
              <w:rPr>
                <w:rFonts w:ascii="Calibri" w:eastAsia="Times New Roman" w:hAnsi="Calibri" w:cs="Calibri"/>
                <w:b/>
                <w:bCs/>
                <w:lang w:eastAsia="hr-HR"/>
              </w:rPr>
              <w:t xml:space="preserve">       98    </w:t>
            </w:r>
          </w:p>
        </w:tc>
        <w:tc>
          <w:tcPr>
            <w:tcW w:w="439" w:type="pct"/>
            <w:tcBorders>
              <w:top w:val="single" w:sz="4" w:space="0" w:color="auto"/>
              <w:left w:val="nil"/>
              <w:bottom w:val="single" w:sz="4" w:space="0" w:color="auto"/>
              <w:right w:val="single" w:sz="4" w:space="0" w:color="auto"/>
            </w:tcBorders>
            <w:shd w:val="clear" w:color="000000" w:fill="D9D9D9"/>
            <w:noWrap/>
            <w:vAlign w:val="center"/>
          </w:tcPr>
          <w:p w14:paraId="524D3CA8" w14:textId="77777777" w:rsidR="00BE5ABC" w:rsidRPr="005F66C0" w:rsidRDefault="00BE5ABC" w:rsidP="008C684C">
            <w:pPr>
              <w:spacing w:after="0" w:line="240" w:lineRule="auto"/>
              <w:jc w:val="center"/>
              <w:rPr>
                <w:rFonts w:ascii="Calibri" w:eastAsia="Times New Roman" w:hAnsi="Calibri" w:cs="Calibri"/>
                <w:b/>
                <w:bCs/>
                <w:lang w:eastAsia="hr-HR"/>
              </w:rPr>
            </w:pPr>
            <w:r>
              <w:rPr>
                <w:rFonts w:ascii="Calibri" w:eastAsia="Times New Roman" w:hAnsi="Calibri" w:cs="Calibri"/>
                <w:b/>
                <w:bCs/>
                <w:lang w:eastAsia="hr-HR"/>
              </w:rPr>
              <w:t xml:space="preserve">        90    </w:t>
            </w:r>
          </w:p>
        </w:tc>
      </w:tr>
      <w:tr w:rsidR="00BE5ABC" w:rsidRPr="005F66C0" w14:paraId="0216BDEA" w14:textId="77777777" w:rsidTr="008C684C">
        <w:trPr>
          <w:trHeight w:val="300"/>
        </w:trPr>
        <w:tc>
          <w:tcPr>
            <w:tcW w:w="282" w:type="pct"/>
            <w:tcBorders>
              <w:top w:val="nil"/>
              <w:left w:val="single" w:sz="4" w:space="0" w:color="auto"/>
              <w:bottom w:val="single" w:sz="4" w:space="0" w:color="auto"/>
              <w:right w:val="single" w:sz="4" w:space="0" w:color="auto"/>
            </w:tcBorders>
            <w:shd w:val="clear" w:color="auto" w:fill="auto"/>
            <w:vAlign w:val="center"/>
            <w:hideMark/>
          </w:tcPr>
          <w:p w14:paraId="08C6592A"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24</w:t>
            </w:r>
          </w:p>
        </w:tc>
        <w:tc>
          <w:tcPr>
            <w:tcW w:w="1694" w:type="pct"/>
            <w:tcBorders>
              <w:top w:val="nil"/>
              <w:left w:val="nil"/>
              <w:bottom w:val="single" w:sz="4" w:space="0" w:color="auto"/>
              <w:right w:val="single" w:sz="4" w:space="0" w:color="auto"/>
            </w:tcBorders>
            <w:shd w:val="clear" w:color="auto" w:fill="auto"/>
            <w:vAlign w:val="center"/>
            <w:hideMark/>
          </w:tcPr>
          <w:p w14:paraId="3C575AA1"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Obveze za rashode</w:t>
            </w:r>
          </w:p>
        </w:tc>
        <w:tc>
          <w:tcPr>
            <w:tcW w:w="489" w:type="pct"/>
            <w:tcBorders>
              <w:top w:val="nil"/>
              <w:left w:val="nil"/>
              <w:bottom w:val="single" w:sz="4" w:space="0" w:color="auto"/>
              <w:right w:val="single" w:sz="4" w:space="0" w:color="auto"/>
            </w:tcBorders>
            <w:shd w:val="clear" w:color="auto" w:fill="auto"/>
            <w:noWrap/>
            <w:vAlign w:val="center"/>
            <w:hideMark/>
          </w:tcPr>
          <w:p w14:paraId="7E3C9911"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147</w:t>
            </w:r>
          </w:p>
        </w:tc>
        <w:tc>
          <w:tcPr>
            <w:tcW w:w="789" w:type="pct"/>
            <w:tcBorders>
              <w:top w:val="nil"/>
              <w:left w:val="nil"/>
              <w:bottom w:val="single" w:sz="4" w:space="0" w:color="auto"/>
              <w:right w:val="single" w:sz="4" w:space="0" w:color="auto"/>
            </w:tcBorders>
            <w:shd w:val="clear" w:color="auto" w:fill="auto"/>
            <w:vAlign w:val="center"/>
          </w:tcPr>
          <w:p w14:paraId="75C9256C"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56.507,82</w:t>
            </w:r>
          </w:p>
        </w:tc>
        <w:tc>
          <w:tcPr>
            <w:tcW w:w="670" w:type="pct"/>
            <w:tcBorders>
              <w:top w:val="nil"/>
              <w:left w:val="nil"/>
              <w:bottom w:val="single" w:sz="4" w:space="0" w:color="auto"/>
              <w:right w:val="single" w:sz="4" w:space="0" w:color="auto"/>
            </w:tcBorders>
            <w:shd w:val="clear" w:color="auto" w:fill="auto"/>
            <w:vAlign w:val="center"/>
          </w:tcPr>
          <w:p w14:paraId="40AD9100"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51.827,95</w:t>
            </w:r>
          </w:p>
        </w:tc>
        <w:tc>
          <w:tcPr>
            <w:tcW w:w="637" w:type="pct"/>
            <w:tcBorders>
              <w:top w:val="nil"/>
              <w:left w:val="nil"/>
              <w:bottom w:val="single" w:sz="4" w:space="0" w:color="auto"/>
              <w:right w:val="single" w:sz="4" w:space="0" w:color="auto"/>
            </w:tcBorders>
            <w:shd w:val="clear" w:color="auto" w:fill="auto"/>
            <w:vAlign w:val="center"/>
          </w:tcPr>
          <w:p w14:paraId="5DA09513"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92    </w:t>
            </w:r>
          </w:p>
        </w:tc>
        <w:tc>
          <w:tcPr>
            <w:tcW w:w="439" w:type="pct"/>
            <w:tcBorders>
              <w:top w:val="nil"/>
              <w:left w:val="nil"/>
              <w:bottom w:val="single" w:sz="4" w:space="0" w:color="auto"/>
              <w:right w:val="single" w:sz="4" w:space="0" w:color="auto"/>
            </w:tcBorders>
            <w:shd w:val="clear" w:color="auto" w:fill="auto"/>
            <w:noWrap/>
            <w:vAlign w:val="center"/>
          </w:tcPr>
          <w:p w14:paraId="7483DF34"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2    </w:t>
            </w:r>
          </w:p>
        </w:tc>
      </w:tr>
      <w:tr w:rsidR="00BE5ABC" w:rsidRPr="005F66C0" w14:paraId="6FB7A13F" w14:textId="77777777" w:rsidTr="008C684C">
        <w:trPr>
          <w:trHeight w:val="300"/>
        </w:trPr>
        <w:tc>
          <w:tcPr>
            <w:tcW w:w="282" w:type="pct"/>
            <w:tcBorders>
              <w:top w:val="nil"/>
              <w:left w:val="single" w:sz="4" w:space="0" w:color="auto"/>
              <w:bottom w:val="single" w:sz="4" w:space="0" w:color="auto"/>
              <w:right w:val="single" w:sz="4" w:space="0" w:color="auto"/>
            </w:tcBorders>
            <w:shd w:val="clear" w:color="auto" w:fill="auto"/>
            <w:vAlign w:val="center"/>
            <w:hideMark/>
          </w:tcPr>
          <w:p w14:paraId="3D805C66"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25</w:t>
            </w:r>
          </w:p>
        </w:tc>
        <w:tc>
          <w:tcPr>
            <w:tcW w:w="1694" w:type="pct"/>
            <w:tcBorders>
              <w:top w:val="nil"/>
              <w:left w:val="nil"/>
              <w:bottom w:val="single" w:sz="4" w:space="0" w:color="auto"/>
              <w:right w:val="single" w:sz="4" w:space="0" w:color="auto"/>
            </w:tcBorders>
            <w:shd w:val="clear" w:color="auto" w:fill="auto"/>
            <w:vAlign w:val="center"/>
            <w:hideMark/>
          </w:tcPr>
          <w:p w14:paraId="00659D36"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Obveze za vrijednosne papire</w:t>
            </w:r>
          </w:p>
        </w:tc>
        <w:tc>
          <w:tcPr>
            <w:tcW w:w="489" w:type="pct"/>
            <w:tcBorders>
              <w:top w:val="nil"/>
              <w:left w:val="nil"/>
              <w:bottom w:val="single" w:sz="4" w:space="0" w:color="auto"/>
              <w:right w:val="single" w:sz="4" w:space="0" w:color="auto"/>
            </w:tcBorders>
            <w:shd w:val="clear" w:color="auto" w:fill="auto"/>
            <w:noWrap/>
            <w:vAlign w:val="center"/>
            <w:hideMark/>
          </w:tcPr>
          <w:p w14:paraId="554CD72A"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174</w:t>
            </w:r>
          </w:p>
        </w:tc>
        <w:tc>
          <w:tcPr>
            <w:tcW w:w="789" w:type="pct"/>
            <w:tcBorders>
              <w:top w:val="nil"/>
              <w:left w:val="nil"/>
              <w:bottom w:val="single" w:sz="4" w:space="0" w:color="auto"/>
              <w:right w:val="single" w:sz="4" w:space="0" w:color="auto"/>
            </w:tcBorders>
            <w:shd w:val="clear" w:color="auto" w:fill="auto"/>
            <w:vAlign w:val="center"/>
          </w:tcPr>
          <w:p w14:paraId="7FE74916"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670" w:type="pct"/>
            <w:tcBorders>
              <w:top w:val="nil"/>
              <w:left w:val="nil"/>
              <w:bottom w:val="single" w:sz="4" w:space="0" w:color="auto"/>
              <w:right w:val="single" w:sz="4" w:space="0" w:color="auto"/>
            </w:tcBorders>
            <w:shd w:val="clear" w:color="auto" w:fill="auto"/>
            <w:vAlign w:val="center"/>
          </w:tcPr>
          <w:p w14:paraId="66EBCF9E"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637" w:type="pct"/>
            <w:tcBorders>
              <w:top w:val="nil"/>
              <w:left w:val="nil"/>
              <w:bottom w:val="single" w:sz="4" w:space="0" w:color="auto"/>
              <w:right w:val="single" w:sz="4" w:space="0" w:color="auto"/>
            </w:tcBorders>
            <w:shd w:val="clear" w:color="auto" w:fill="auto"/>
            <w:vAlign w:val="center"/>
          </w:tcPr>
          <w:p w14:paraId="7F88DFB3"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c>
          <w:tcPr>
            <w:tcW w:w="439" w:type="pct"/>
            <w:tcBorders>
              <w:top w:val="nil"/>
              <w:left w:val="nil"/>
              <w:bottom w:val="single" w:sz="4" w:space="0" w:color="auto"/>
              <w:right w:val="single" w:sz="4" w:space="0" w:color="auto"/>
            </w:tcBorders>
            <w:shd w:val="clear" w:color="auto" w:fill="auto"/>
            <w:noWrap/>
            <w:vAlign w:val="center"/>
          </w:tcPr>
          <w:p w14:paraId="40FAC72B"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r>
      <w:tr w:rsidR="00BE5ABC" w:rsidRPr="005F66C0" w14:paraId="234AFABD" w14:textId="77777777" w:rsidTr="008C684C">
        <w:trPr>
          <w:trHeight w:val="300"/>
        </w:trPr>
        <w:tc>
          <w:tcPr>
            <w:tcW w:w="282" w:type="pct"/>
            <w:tcBorders>
              <w:top w:val="nil"/>
              <w:left w:val="single" w:sz="4" w:space="0" w:color="auto"/>
              <w:bottom w:val="single" w:sz="4" w:space="0" w:color="auto"/>
              <w:right w:val="single" w:sz="4" w:space="0" w:color="auto"/>
            </w:tcBorders>
            <w:shd w:val="clear" w:color="auto" w:fill="auto"/>
            <w:vAlign w:val="center"/>
            <w:hideMark/>
          </w:tcPr>
          <w:p w14:paraId="72B1EBEA"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26</w:t>
            </w:r>
          </w:p>
        </w:tc>
        <w:tc>
          <w:tcPr>
            <w:tcW w:w="1694" w:type="pct"/>
            <w:tcBorders>
              <w:top w:val="nil"/>
              <w:left w:val="nil"/>
              <w:bottom w:val="single" w:sz="4" w:space="0" w:color="auto"/>
              <w:right w:val="single" w:sz="4" w:space="0" w:color="auto"/>
            </w:tcBorders>
            <w:shd w:val="clear" w:color="auto" w:fill="auto"/>
            <w:vAlign w:val="center"/>
            <w:hideMark/>
          </w:tcPr>
          <w:p w14:paraId="2EB45DEE"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Obveze za kredite i zajmove</w:t>
            </w:r>
          </w:p>
        </w:tc>
        <w:tc>
          <w:tcPr>
            <w:tcW w:w="489" w:type="pct"/>
            <w:tcBorders>
              <w:top w:val="nil"/>
              <w:left w:val="nil"/>
              <w:bottom w:val="single" w:sz="4" w:space="0" w:color="auto"/>
              <w:right w:val="single" w:sz="4" w:space="0" w:color="auto"/>
            </w:tcBorders>
            <w:shd w:val="clear" w:color="auto" w:fill="auto"/>
            <w:noWrap/>
            <w:vAlign w:val="center"/>
            <w:hideMark/>
          </w:tcPr>
          <w:p w14:paraId="588438EB"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182</w:t>
            </w:r>
          </w:p>
        </w:tc>
        <w:tc>
          <w:tcPr>
            <w:tcW w:w="789" w:type="pct"/>
            <w:tcBorders>
              <w:top w:val="nil"/>
              <w:left w:val="nil"/>
              <w:bottom w:val="single" w:sz="4" w:space="0" w:color="auto"/>
              <w:right w:val="single" w:sz="4" w:space="0" w:color="auto"/>
            </w:tcBorders>
            <w:shd w:val="clear" w:color="auto" w:fill="auto"/>
            <w:vAlign w:val="center"/>
          </w:tcPr>
          <w:p w14:paraId="638877D2"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670" w:type="pct"/>
            <w:tcBorders>
              <w:top w:val="nil"/>
              <w:left w:val="nil"/>
              <w:bottom w:val="single" w:sz="4" w:space="0" w:color="auto"/>
              <w:right w:val="single" w:sz="4" w:space="0" w:color="auto"/>
            </w:tcBorders>
            <w:shd w:val="clear" w:color="auto" w:fill="auto"/>
            <w:vAlign w:val="center"/>
          </w:tcPr>
          <w:p w14:paraId="05699513"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637" w:type="pct"/>
            <w:tcBorders>
              <w:top w:val="nil"/>
              <w:left w:val="nil"/>
              <w:bottom w:val="single" w:sz="4" w:space="0" w:color="auto"/>
              <w:right w:val="single" w:sz="4" w:space="0" w:color="auto"/>
            </w:tcBorders>
            <w:shd w:val="clear" w:color="auto" w:fill="auto"/>
            <w:vAlign w:val="center"/>
          </w:tcPr>
          <w:p w14:paraId="3E88AEF4"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c>
          <w:tcPr>
            <w:tcW w:w="439" w:type="pct"/>
            <w:tcBorders>
              <w:top w:val="nil"/>
              <w:left w:val="nil"/>
              <w:bottom w:val="single" w:sz="4" w:space="0" w:color="auto"/>
              <w:right w:val="single" w:sz="4" w:space="0" w:color="auto"/>
            </w:tcBorders>
            <w:shd w:val="clear" w:color="auto" w:fill="auto"/>
            <w:noWrap/>
            <w:vAlign w:val="center"/>
          </w:tcPr>
          <w:p w14:paraId="1CAC9132"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r>
      <w:tr w:rsidR="00BE5ABC" w:rsidRPr="005F66C0" w14:paraId="3F13C7C0" w14:textId="77777777" w:rsidTr="008C684C">
        <w:trPr>
          <w:trHeight w:val="600"/>
        </w:trPr>
        <w:tc>
          <w:tcPr>
            <w:tcW w:w="282" w:type="pct"/>
            <w:tcBorders>
              <w:top w:val="nil"/>
              <w:left w:val="single" w:sz="4" w:space="0" w:color="auto"/>
              <w:bottom w:val="single" w:sz="4" w:space="0" w:color="auto"/>
              <w:right w:val="single" w:sz="4" w:space="0" w:color="auto"/>
            </w:tcBorders>
            <w:shd w:val="clear" w:color="auto" w:fill="auto"/>
            <w:vAlign w:val="center"/>
            <w:hideMark/>
          </w:tcPr>
          <w:p w14:paraId="0E81FAC2"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29</w:t>
            </w:r>
          </w:p>
        </w:tc>
        <w:tc>
          <w:tcPr>
            <w:tcW w:w="1694" w:type="pct"/>
            <w:tcBorders>
              <w:top w:val="nil"/>
              <w:left w:val="nil"/>
              <w:bottom w:val="single" w:sz="4" w:space="0" w:color="auto"/>
              <w:right w:val="single" w:sz="4" w:space="0" w:color="auto"/>
            </w:tcBorders>
            <w:shd w:val="clear" w:color="auto" w:fill="auto"/>
            <w:vAlign w:val="center"/>
            <w:hideMark/>
          </w:tcPr>
          <w:p w14:paraId="2B7D8CA4"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Odgođeno plaćanje rashoda i prihodi budućih razdoblja</w:t>
            </w:r>
          </w:p>
        </w:tc>
        <w:tc>
          <w:tcPr>
            <w:tcW w:w="489" w:type="pct"/>
            <w:tcBorders>
              <w:top w:val="nil"/>
              <w:left w:val="nil"/>
              <w:bottom w:val="single" w:sz="4" w:space="0" w:color="auto"/>
              <w:right w:val="single" w:sz="4" w:space="0" w:color="auto"/>
            </w:tcBorders>
            <w:shd w:val="clear" w:color="auto" w:fill="auto"/>
            <w:noWrap/>
            <w:vAlign w:val="center"/>
            <w:hideMark/>
          </w:tcPr>
          <w:p w14:paraId="0A8930D8"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190</w:t>
            </w:r>
          </w:p>
        </w:tc>
        <w:tc>
          <w:tcPr>
            <w:tcW w:w="789" w:type="pct"/>
            <w:tcBorders>
              <w:top w:val="nil"/>
              <w:left w:val="nil"/>
              <w:bottom w:val="single" w:sz="4" w:space="0" w:color="auto"/>
              <w:right w:val="single" w:sz="4" w:space="0" w:color="auto"/>
            </w:tcBorders>
            <w:shd w:val="clear" w:color="auto" w:fill="auto"/>
            <w:vAlign w:val="center"/>
          </w:tcPr>
          <w:p w14:paraId="4C2389F6"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1.979.600,19</w:t>
            </w:r>
          </w:p>
        </w:tc>
        <w:tc>
          <w:tcPr>
            <w:tcW w:w="670" w:type="pct"/>
            <w:tcBorders>
              <w:top w:val="nil"/>
              <w:left w:val="nil"/>
              <w:bottom w:val="single" w:sz="4" w:space="0" w:color="auto"/>
              <w:right w:val="single" w:sz="4" w:space="0" w:color="auto"/>
            </w:tcBorders>
            <w:shd w:val="clear" w:color="auto" w:fill="auto"/>
            <w:vAlign w:val="center"/>
          </w:tcPr>
          <w:p w14:paraId="0A7084C0"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1.949.015,35</w:t>
            </w:r>
          </w:p>
        </w:tc>
        <w:tc>
          <w:tcPr>
            <w:tcW w:w="637" w:type="pct"/>
            <w:tcBorders>
              <w:top w:val="nil"/>
              <w:left w:val="nil"/>
              <w:bottom w:val="single" w:sz="4" w:space="0" w:color="auto"/>
              <w:right w:val="single" w:sz="4" w:space="0" w:color="auto"/>
            </w:tcBorders>
            <w:shd w:val="clear" w:color="auto" w:fill="auto"/>
            <w:vAlign w:val="center"/>
          </w:tcPr>
          <w:p w14:paraId="19A1802F"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98    </w:t>
            </w:r>
          </w:p>
        </w:tc>
        <w:tc>
          <w:tcPr>
            <w:tcW w:w="439" w:type="pct"/>
            <w:tcBorders>
              <w:top w:val="nil"/>
              <w:left w:val="nil"/>
              <w:bottom w:val="single" w:sz="4" w:space="0" w:color="auto"/>
              <w:right w:val="single" w:sz="4" w:space="0" w:color="auto"/>
            </w:tcBorders>
            <w:shd w:val="clear" w:color="auto" w:fill="auto"/>
            <w:noWrap/>
            <w:vAlign w:val="center"/>
          </w:tcPr>
          <w:p w14:paraId="63BF5B05"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88    </w:t>
            </w:r>
          </w:p>
        </w:tc>
      </w:tr>
      <w:tr w:rsidR="00BE5ABC" w:rsidRPr="005F66C0" w14:paraId="16FC8613" w14:textId="77777777" w:rsidTr="008C684C">
        <w:trPr>
          <w:trHeight w:val="300"/>
        </w:trPr>
        <w:tc>
          <w:tcPr>
            <w:tcW w:w="282" w:type="pct"/>
            <w:tcBorders>
              <w:top w:val="nil"/>
              <w:left w:val="single" w:sz="4" w:space="0" w:color="auto"/>
              <w:bottom w:val="single" w:sz="4" w:space="0" w:color="auto"/>
              <w:right w:val="single" w:sz="4" w:space="0" w:color="auto"/>
            </w:tcBorders>
            <w:shd w:val="clear" w:color="000000" w:fill="D9D9D9"/>
            <w:noWrap/>
            <w:vAlign w:val="center"/>
            <w:hideMark/>
          </w:tcPr>
          <w:p w14:paraId="74E2F108" w14:textId="77777777" w:rsidR="00BE5ABC" w:rsidRPr="005F66C0" w:rsidRDefault="00BE5ABC" w:rsidP="008C684C">
            <w:pPr>
              <w:spacing w:after="0" w:line="240" w:lineRule="auto"/>
              <w:jc w:val="center"/>
              <w:rPr>
                <w:rFonts w:ascii="Calibri" w:eastAsia="Times New Roman" w:hAnsi="Calibri" w:cs="Calibri"/>
                <w:b/>
                <w:bCs/>
                <w:lang w:eastAsia="hr-HR"/>
              </w:rPr>
            </w:pPr>
            <w:r w:rsidRPr="005F66C0">
              <w:rPr>
                <w:rFonts w:ascii="Calibri" w:eastAsia="Times New Roman" w:hAnsi="Calibri" w:cs="Calibri"/>
                <w:b/>
                <w:bCs/>
                <w:lang w:eastAsia="hr-HR"/>
              </w:rPr>
              <w:t>5</w:t>
            </w:r>
          </w:p>
        </w:tc>
        <w:tc>
          <w:tcPr>
            <w:tcW w:w="1694" w:type="pct"/>
            <w:tcBorders>
              <w:top w:val="nil"/>
              <w:left w:val="nil"/>
              <w:bottom w:val="single" w:sz="4" w:space="0" w:color="auto"/>
              <w:right w:val="single" w:sz="4" w:space="0" w:color="auto"/>
            </w:tcBorders>
            <w:shd w:val="clear" w:color="000000" w:fill="D9D9D9"/>
            <w:noWrap/>
            <w:vAlign w:val="center"/>
            <w:hideMark/>
          </w:tcPr>
          <w:p w14:paraId="4145A968" w14:textId="77777777" w:rsidR="00BE5ABC" w:rsidRPr="005F66C0" w:rsidRDefault="00BE5ABC" w:rsidP="008C684C">
            <w:pPr>
              <w:spacing w:after="0" w:line="240" w:lineRule="auto"/>
              <w:rPr>
                <w:rFonts w:ascii="Calibri" w:eastAsia="Times New Roman" w:hAnsi="Calibri" w:cs="Calibri"/>
                <w:b/>
                <w:bCs/>
                <w:lang w:eastAsia="hr-HR"/>
              </w:rPr>
            </w:pPr>
            <w:r w:rsidRPr="005F66C0">
              <w:rPr>
                <w:rFonts w:ascii="Calibri" w:eastAsia="Times New Roman" w:hAnsi="Calibri" w:cs="Calibri"/>
                <w:b/>
                <w:bCs/>
                <w:lang w:eastAsia="hr-HR"/>
              </w:rPr>
              <w:t>VLASTITI IZVORI</w:t>
            </w:r>
          </w:p>
        </w:tc>
        <w:tc>
          <w:tcPr>
            <w:tcW w:w="489" w:type="pct"/>
            <w:tcBorders>
              <w:top w:val="nil"/>
              <w:left w:val="nil"/>
              <w:bottom w:val="single" w:sz="4" w:space="0" w:color="auto"/>
              <w:right w:val="single" w:sz="4" w:space="0" w:color="auto"/>
            </w:tcBorders>
            <w:shd w:val="clear" w:color="000000" w:fill="D9D9D9"/>
            <w:noWrap/>
            <w:vAlign w:val="center"/>
            <w:hideMark/>
          </w:tcPr>
          <w:p w14:paraId="2880CB08" w14:textId="77777777" w:rsidR="00BE5ABC" w:rsidRPr="005F66C0" w:rsidRDefault="00BE5ABC" w:rsidP="008C684C">
            <w:pPr>
              <w:spacing w:after="0" w:line="240" w:lineRule="auto"/>
              <w:jc w:val="center"/>
              <w:rPr>
                <w:rFonts w:ascii="Calibri" w:eastAsia="Times New Roman" w:hAnsi="Calibri" w:cs="Calibri"/>
                <w:b/>
                <w:bCs/>
                <w:color w:val="000000"/>
                <w:lang w:eastAsia="hr-HR"/>
              </w:rPr>
            </w:pPr>
            <w:r w:rsidRPr="005F66C0">
              <w:rPr>
                <w:rFonts w:ascii="Calibri" w:eastAsia="Times New Roman" w:hAnsi="Calibri" w:cs="Calibri"/>
                <w:b/>
                <w:bCs/>
                <w:color w:val="000000"/>
                <w:lang w:eastAsia="hr-HR"/>
              </w:rPr>
              <w:t>195</w:t>
            </w:r>
          </w:p>
        </w:tc>
        <w:tc>
          <w:tcPr>
            <w:tcW w:w="789" w:type="pct"/>
            <w:tcBorders>
              <w:top w:val="nil"/>
              <w:left w:val="nil"/>
              <w:bottom w:val="single" w:sz="4" w:space="0" w:color="auto"/>
              <w:right w:val="single" w:sz="4" w:space="0" w:color="auto"/>
            </w:tcBorders>
            <w:shd w:val="clear" w:color="000000" w:fill="D9D9D9"/>
            <w:vAlign w:val="center"/>
          </w:tcPr>
          <w:p w14:paraId="6FF9B9FC" w14:textId="77777777" w:rsidR="00BE5ABC" w:rsidRPr="005F66C0" w:rsidRDefault="00BE5ABC" w:rsidP="008C684C">
            <w:pPr>
              <w:spacing w:after="0" w:line="240" w:lineRule="auto"/>
              <w:jc w:val="right"/>
              <w:rPr>
                <w:rFonts w:ascii="Calibri" w:eastAsia="Times New Roman" w:hAnsi="Calibri" w:cs="Calibri"/>
                <w:b/>
                <w:bCs/>
                <w:lang w:eastAsia="hr-HR"/>
              </w:rPr>
            </w:pPr>
            <w:r>
              <w:rPr>
                <w:rFonts w:ascii="Calibri" w:eastAsia="Times New Roman" w:hAnsi="Calibri" w:cs="Calibri"/>
                <w:b/>
                <w:bCs/>
                <w:lang w:eastAsia="hr-HR"/>
              </w:rPr>
              <w:t>120.303,58</w:t>
            </w:r>
          </w:p>
        </w:tc>
        <w:tc>
          <w:tcPr>
            <w:tcW w:w="670" w:type="pct"/>
            <w:tcBorders>
              <w:top w:val="nil"/>
              <w:left w:val="nil"/>
              <w:bottom w:val="single" w:sz="4" w:space="0" w:color="auto"/>
              <w:right w:val="single" w:sz="4" w:space="0" w:color="auto"/>
            </w:tcBorders>
            <w:shd w:val="clear" w:color="000000" w:fill="D9D9D9"/>
            <w:vAlign w:val="center"/>
          </w:tcPr>
          <w:p w14:paraId="5A60EEB5" w14:textId="77777777" w:rsidR="00BE5ABC" w:rsidRPr="005F66C0" w:rsidRDefault="00BE5ABC" w:rsidP="008C684C">
            <w:pPr>
              <w:spacing w:after="0" w:line="240" w:lineRule="auto"/>
              <w:jc w:val="right"/>
              <w:rPr>
                <w:rFonts w:ascii="Calibri" w:eastAsia="Times New Roman" w:hAnsi="Calibri" w:cs="Calibri"/>
                <w:b/>
                <w:bCs/>
                <w:lang w:eastAsia="hr-HR"/>
              </w:rPr>
            </w:pPr>
            <w:r>
              <w:rPr>
                <w:rFonts w:ascii="Calibri" w:eastAsia="Times New Roman" w:hAnsi="Calibri" w:cs="Calibri"/>
                <w:b/>
                <w:bCs/>
                <w:lang w:eastAsia="hr-HR"/>
              </w:rPr>
              <w:t>213.909,45</w:t>
            </w:r>
          </w:p>
        </w:tc>
        <w:tc>
          <w:tcPr>
            <w:tcW w:w="637" w:type="pct"/>
            <w:tcBorders>
              <w:top w:val="nil"/>
              <w:left w:val="nil"/>
              <w:bottom w:val="single" w:sz="4" w:space="0" w:color="auto"/>
              <w:right w:val="single" w:sz="4" w:space="0" w:color="auto"/>
            </w:tcBorders>
            <w:shd w:val="clear" w:color="000000" w:fill="D9D9D9"/>
            <w:vAlign w:val="center"/>
          </w:tcPr>
          <w:p w14:paraId="53B280D3" w14:textId="77777777" w:rsidR="00BE5ABC" w:rsidRPr="005F66C0" w:rsidRDefault="00BE5ABC" w:rsidP="008C684C">
            <w:pPr>
              <w:spacing w:after="0" w:line="240" w:lineRule="auto"/>
              <w:jc w:val="center"/>
              <w:rPr>
                <w:rFonts w:ascii="Calibri" w:eastAsia="Times New Roman" w:hAnsi="Calibri" w:cs="Calibri"/>
                <w:b/>
                <w:bCs/>
                <w:lang w:eastAsia="hr-HR"/>
              </w:rPr>
            </w:pPr>
            <w:r>
              <w:rPr>
                <w:rFonts w:ascii="Calibri" w:eastAsia="Times New Roman" w:hAnsi="Calibri" w:cs="Calibri"/>
                <w:b/>
                <w:bCs/>
                <w:lang w:eastAsia="hr-HR"/>
              </w:rPr>
              <w:t xml:space="preserve">    178    </w:t>
            </w:r>
          </w:p>
        </w:tc>
        <w:tc>
          <w:tcPr>
            <w:tcW w:w="439" w:type="pct"/>
            <w:tcBorders>
              <w:top w:val="nil"/>
              <w:left w:val="nil"/>
              <w:bottom w:val="single" w:sz="4" w:space="0" w:color="auto"/>
              <w:right w:val="single" w:sz="4" w:space="0" w:color="auto"/>
            </w:tcBorders>
            <w:shd w:val="clear" w:color="000000" w:fill="D9D9D9"/>
            <w:noWrap/>
            <w:vAlign w:val="center"/>
          </w:tcPr>
          <w:p w14:paraId="02050E26" w14:textId="77777777" w:rsidR="00BE5ABC" w:rsidRPr="005F66C0" w:rsidRDefault="00BE5ABC" w:rsidP="008C684C">
            <w:pPr>
              <w:spacing w:after="0" w:line="240" w:lineRule="auto"/>
              <w:jc w:val="center"/>
              <w:rPr>
                <w:rFonts w:ascii="Calibri" w:eastAsia="Times New Roman" w:hAnsi="Calibri" w:cs="Calibri"/>
                <w:b/>
                <w:bCs/>
                <w:lang w:eastAsia="hr-HR"/>
              </w:rPr>
            </w:pPr>
            <w:r>
              <w:rPr>
                <w:rFonts w:ascii="Calibri" w:eastAsia="Times New Roman" w:hAnsi="Calibri" w:cs="Calibri"/>
                <w:b/>
                <w:bCs/>
                <w:lang w:eastAsia="hr-HR"/>
              </w:rPr>
              <w:t xml:space="preserve">        10    </w:t>
            </w:r>
          </w:p>
        </w:tc>
      </w:tr>
      <w:tr w:rsidR="00BE5ABC" w:rsidRPr="005F66C0" w14:paraId="4D04BF03" w14:textId="77777777" w:rsidTr="008C684C">
        <w:trPr>
          <w:trHeight w:val="300"/>
        </w:trPr>
        <w:tc>
          <w:tcPr>
            <w:tcW w:w="282" w:type="pct"/>
            <w:tcBorders>
              <w:top w:val="nil"/>
              <w:left w:val="single" w:sz="4" w:space="0" w:color="auto"/>
              <w:bottom w:val="single" w:sz="4" w:space="0" w:color="auto"/>
              <w:right w:val="single" w:sz="4" w:space="0" w:color="auto"/>
            </w:tcBorders>
            <w:shd w:val="clear" w:color="auto" w:fill="auto"/>
            <w:noWrap/>
            <w:vAlign w:val="center"/>
            <w:hideMark/>
          </w:tcPr>
          <w:p w14:paraId="70B03834"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lastRenderedPageBreak/>
              <w:t>51</w:t>
            </w:r>
          </w:p>
        </w:tc>
        <w:tc>
          <w:tcPr>
            <w:tcW w:w="1694" w:type="pct"/>
            <w:tcBorders>
              <w:top w:val="nil"/>
              <w:left w:val="nil"/>
              <w:bottom w:val="single" w:sz="4" w:space="0" w:color="auto"/>
              <w:right w:val="single" w:sz="4" w:space="0" w:color="auto"/>
            </w:tcBorders>
            <w:shd w:val="clear" w:color="auto" w:fill="auto"/>
            <w:noWrap/>
            <w:vAlign w:val="center"/>
            <w:hideMark/>
          </w:tcPr>
          <w:p w14:paraId="336927AA"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Vlastiti izvori</w:t>
            </w:r>
          </w:p>
        </w:tc>
        <w:tc>
          <w:tcPr>
            <w:tcW w:w="489" w:type="pct"/>
            <w:tcBorders>
              <w:top w:val="nil"/>
              <w:left w:val="nil"/>
              <w:bottom w:val="single" w:sz="4" w:space="0" w:color="auto"/>
              <w:right w:val="single" w:sz="4" w:space="0" w:color="auto"/>
            </w:tcBorders>
            <w:shd w:val="clear" w:color="auto" w:fill="auto"/>
            <w:noWrap/>
            <w:vAlign w:val="center"/>
            <w:hideMark/>
          </w:tcPr>
          <w:p w14:paraId="64237980"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196</w:t>
            </w:r>
          </w:p>
        </w:tc>
        <w:tc>
          <w:tcPr>
            <w:tcW w:w="789" w:type="pct"/>
            <w:tcBorders>
              <w:top w:val="nil"/>
              <w:left w:val="nil"/>
              <w:bottom w:val="single" w:sz="4" w:space="0" w:color="auto"/>
              <w:right w:val="single" w:sz="4" w:space="0" w:color="auto"/>
            </w:tcBorders>
            <w:shd w:val="clear" w:color="auto" w:fill="auto"/>
            <w:vAlign w:val="center"/>
          </w:tcPr>
          <w:p w14:paraId="3FF90E0C"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670" w:type="pct"/>
            <w:tcBorders>
              <w:top w:val="nil"/>
              <w:left w:val="nil"/>
              <w:bottom w:val="single" w:sz="4" w:space="0" w:color="auto"/>
              <w:right w:val="single" w:sz="4" w:space="0" w:color="auto"/>
            </w:tcBorders>
            <w:shd w:val="clear" w:color="auto" w:fill="auto"/>
            <w:vAlign w:val="center"/>
          </w:tcPr>
          <w:p w14:paraId="509CC770"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0,00</w:t>
            </w:r>
          </w:p>
        </w:tc>
        <w:tc>
          <w:tcPr>
            <w:tcW w:w="637" w:type="pct"/>
            <w:tcBorders>
              <w:top w:val="nil"/>
              <w:left w:val="nil"/>
              <w:bottom w:val="single" w:sz="4" w:space="0" w:color="auto"/>
              <w:right w:val="single" w:sz="4" w:space="0" w:color="auto"/>
            </w:tcBorders>
            <w:shd w:val="clear" w:color="auto" w:fill="auto"/>
            <w:vAlign w:val="center"/>
          </w:tcPr>
          <w:p w14:paraId="299BEECD"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c>
          <w:tcPr>
            <w:tcW w:w="439" w:type="pct"/>
            <w:tcBorders>
              <w:top w:val="nil"/>
              <w:left w:val="nil"/>
              <w:bottom w:val="single" w:sz="4" w:space="0" w:color="auto"/>
              <w:right w:val="single" w:sz="4" w:space="0" w:color="auto"/>
            </w:tcBorders>
            <w:shd w:val="clear" w:color="auto" w:fill="auto"/>
            <w:noWrap/>
            <w:vAlign w:val="center"/>
          </w:tcPr>
          <w:p w14:paraId="5E250384"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    </w:t>
            </w:r>
          </w:p>
        </w:tc>
      </w:tr>
      <w:tr w:rsidR="00BE5ABC" w:rsidRPr="005F66C0" w14:paraId="1A3865B8" w14:textId="77777777" w:rsidTr="008C684C">
        <w:trPr>
          <w:trHeight w:val="300"/>
        </w:trPr>
        <w:tc>
          <w:tcPr>
            <w:tcW w:w="282" w:type="pct"/>
            <w:tcBorders>
              <w:top w:val="nil"/>
              <w:left w:val="single" w:sz="4" w:space="0" w:color="auto"/>
              <w:bottom w:val="single" w:sz="4" w:space="0" w:color="auto"/>
              <w:right w:val="single" w:sz="4" w:space="0" w:color="auto"/>
            </w:tcBorders>
            <w:shd w:val="clear" w:color="auto" w:fill="auto"/>
            <w:noWrap/>
            <w:vAlign w:val="center"/>
            <w:hideMark/>
          </w:tcPr>
          <w:p w14:paraId="4A20AAAF" w14:textId="77777777" w:rsidR="00BE5ABC" w:rsidRPr="005F66C0" w:rsidRDefault="00BE5ABC" w:rsidP="008C684C">
            <w:pPr>
              <w:spacing w:after="0" w:line="240" w:lineRule="auto"/>
              <w:jc w:val="center"/>
              <w:rPr>
                <w:rFonts w:ascii="Calibri" w:eastAsia="Times New Roman" w:hAnsi="Calibri" w:cs="Calibri"/>
                <w:lang w:eastAsia="hr-HR"/>
              </w:rPr>
            </w:pPr>
            <w:r w:rsidRPr="005F66C0">
              <w:rPr>
                <w:rFonts w:ascii="Calibri" w:eastAsia="Times New Roman" w:hAnsi="Calibri" w:cs="Calibri"/>
                <w:lang w:eastAsia="hr-HR"/>
              </w:rPr>
              <w:t>52</w:t>
            </w:r>
          </w:p>
        </w:tc>
        <w:tc>
          <w:tcPr>
            <w:tcW w:w="1694" w:type="pct"/>
            <w:tcBorders>
              <w:top w:val="nil"/>
              <w:left w:val="nil"/>
              <w:bottom w:val="single" w:sz="4" w:space="0" w:color="auto"/>
              <w:right w:val="single" w:sz="4" w:space="0" w:color="auto"/>
            </w:tcBorders>
            <w:shd w:val="clear" w:color="auto" w:fill="auto"/>
            <w:noWrap/>
            <w:vAlign w:val="center"/>
            <w:hideMark/>
          </w:tcPr>
          <w:p w14:paraId="6240D82F" w14:textId="77777777" w:rsidR="00BE5ABC" w:rsidRPr="005F66C0" w:rsidRDefault="00BE5ABC" w:rsidP="008C684C">
            <w:pPr>
              <w:spacing w:after="0" w:line="240" w:lineRule="auto"/>
              <w:rPr>
                <w:rFonts w:ascii="Calibri" w:eastAsia="Times New Roman" w:hAnsi="Calibri" w:cs="Calibri"/>
                <w:lang w:eastAsia="hr-HR"/>
              </w:rPr>
            </w:pPr>
            <w:r w:rsidRPr="005F66C0">
              <w:rPr>
                <w:rFonts w:ascii="Calibri" w:eastAsia="Times New Roman" w:hAnsi="Calibri" w:cs="Calibri"/>
                <w:lang w:eastAsia="hr-HR"/>
              </w:rPr>
              <w:t>Rezultat poslovanja</w:t>
            </w:r>
          </w:p>
        </w:tc>
        <w:tc>
          <w:tcPr>
            <w:tcW w:w="489" w:type="pct"/>
            <w:tcBorders>
              <w:top w:val="nil"/>
              <w:left w:val="nil"/>
              <w:bottom w:val="single" w:sz="4" w:space="0" w:color="auto"/>
              <w:right w:val="single" w:sz="4" w:space="0" w:color="auto"/>
            </w:tcBorders>
            <w:shd w:val="clear" w:color="auto" w:fill="auto"/>
            <w:noWrap/>
            <w:vAlign w:val="center"/>
            <w:hideMark/>
          </w:tcPr>
          <w:p w14:paraId="6CB27064" w14:textId="77777777" w:rsidR="00BE5ABC" w:rsidRPr="005F66C0" w:rsidRDefault="00BE5ABC" w:rsidP="008C684C">
            <w:pPr>
              <w:spacing w:after="0" w:line="240" w:lineRule="auto"/>
              <w:jc w:val="center"/>
              <w:rPr>
                <w:rFonts w:ascii="Calibri" w:eastAsia="Times New Roman" w:hAnsi="Calibri" w:cs="Calibri"/>
                <w:color w:val="000000"/>
                <w:lang w:eastAsia="hr-HR"/>
              </w:rPr>
            </w:pPr>
            <w:r w:rsidRPr="005F66C0">
              <w:rPr>
                <w:rFonts w:ascii="Calibri" w:eastAsia="Times New Roman" w:hAnsi="Calibri" w:cs="Calibri"/>
                <w:color w:val="000000"/>
                <w:lang w:eastAsia="hr-HR"/>
              </w:rPr>
              <w:t>199-200</w:t>
            </w:r>
          </w:p>
        </w:tc>
        <w:tc>
          <w:tcPr>
            <w:tcW w:w="789" w:type="pct"/>
            <w:tcBorders>
              <w:top w:val="nil"/>
              <w:left w:val="nil"/>
              <w:bottom w:val="single" w:sz="4" w:space="0" w:color="auto"/>
              <w:right w:val="single" w:sz="4" w:space="0" w:color="auto"/>
            </w:tcBorders>
            <w:shd w:val="clear" w:color="auto" w:fill="auto"/>
            <w:noWrap/>
            <w:vAlign w:val="center"/>
          </w:tcPr>
          <w:p w14:paraId="148EAD0F"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120.303,58</w:t>
            </w:r>
          </w:p>
        </w:tc>
        <w:tc>
          <w:tcPr>
            <w:tcW w:w="670" w:type="pct"/>
            <w:tcBorders>
              <w:top w:val="nil"/>
              <w:left w:val="nil"/>
              <w:bottom w:val="single" w:sz="4" w:space="0" w:color="auto"/>
              <w:right w:val="single" w:sz="4" w:space="0" w:color="auto"/>
            </w:tcBorders>
            <w:shd w:val="clear" w:color="auto" w:fill="auto"/>
            <w:noWrap/>
            <w:vAlign w:val="center"/>
          </w:tcPr>
          <w:p w14:paraId="4091CE53" w14:textId="77777777" w:rsidR="00BE5ABC" w:rsidRPr="005F66C0" w:rsidRDefault="00BE5ABC" w:rsidP="008C684C">
            <w:pPr>
              <w:spacing w:after="0" w:line="240" w:lineRule="auto"/>
              <w:jc w:val="right"/>
              <w:rPr>
                <w:rFonts w:ascii="Calibri" w:eastAsia="Times New Roman" w:hAnsi="Calibri" w:cs="Calibri"/>
                <w:lang w:eastAsia="hr-HR"/>
              </w:rPr>
            </w:pPr>
            <w:r>
              <w:rPr>
                <w:rFonts w:ascii="Calibri" w:eastAsia="Times New Roman" w:hAnsi="Calibri" w:cs="Calibri"/>
                <w:lang w:eastAsia="hr-HR"/>
              </w:rPr>
              <w:t>213.909,45</w:t>
            </w:r>
          </w:p>
        </w:tc>
        <w:tc>
          <w:tcPr>
            <w:tcW w:w="637" w:type="pct"/>
            <w:tcBorders>
              <w:top w:val="nil"/>
              <w:left w:val="nil"/>
              <w:bottom w:val="single" w:sz="4" w:space="0" w:color="auto"/>
              <w:right w:val="single" w:sz="4" w:space="0" w:color="auto"/>
            </w:tcBorders>
            <w:shd w:val="clear" w:color="auto" w:fill="auto"/>
            <w:vAlign w:val="center"/>
          </w:tcPr>
          <w:p w14:paraId="34A510A2"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178    </w:t>
            </w:r>
          </w:p>
        </w:tc>
        <w:tc>
          <w:tcPr>
            <w:tcW w:w="439" w:type="pct"/>
            <w:tcBorders>
              <w:top w:val="nil"/>
              <w:left w:val="nil"/>
              <w:bottom w:val="single" w:sz="4" w:space="0" w:color="auto"/>
              <w:right w:val="single" w:sz="4" w:space="0" w:color="auto"/>
            </w:tcBorders>
            <w:shd w:val="clear" w:color="auto" w:fill="auto"/>
            <w:noWrap/>
            <w:vAlign w:val="center"/>
          </w:tcPr>
          <w:p w14:paraId="3B7BDF75" w14:textId="77777777" w:rsidR="00BE5ABC" w:rsidRPr="005F66C0" w:rsidRDefault="00BE5ABC" w:rsidP="008C684C">
            <w:pPr>
              <w:spacing w:after="0" w:line="240" w:lineRule="auto"/>
              <w:jc w:val="center"/>
              <w:rPr>
                <w:rFonts w:ascii="Calibri" w:eastAsia="Times New Roman" w:hAnsi="Calibri" w:cs="Calibri"/>
                <w:lang w:eastAsia="hr-HR"/>
              </w:rPr>
            </w:pPr>
            <w:r>
              <w:rPr>
                <w:rFonts w:ascii="Calibri" w:eastAsia="Times New Roman" w:hAnsi="Calibri" w:cs="Calibri"/>
                <w:lang w:eastAsia="hr-HR"/>
              </w:rPr>
              <w:t xml:space="preserve">        10    </w:t>
            </w:r>
          </w:p>
        </w:tc>
      </w:tr>
    </w:tbl>
    <w:p w14:paraId="00A31200" w14:textId="77777777" w:rsidR="00BE5ABC" w:rsidRDefault="00BE5ABC" w:rsidP="00BE5ABC">
      <w:pPr>
        <w:spacing w:after="200" w:line="276" w:lineRule="auto"/>
        <w:rPr>
          <w:rFonts w:ascii="Times New Roman" w:eastAsia="Calibri" w:hAnsi="Times New Roman" w:cs="Times New Roman"/>
          <w:sz w:val="24"/>
        </w:rPr>
      </w:pPr>
    </w:p>
    <w:p w14:paraId="0AF6286D" w14:textId="77777777" w:rsidR="00BE5ABC" w:rsidRPr="00DA105E" w:rsidRDefault="00BE5ABC" w:rsidP="00BE5ABC">
      <w:pPr>
        <w:spacing w:after="200" w:line="276" w:lineRule="auto"/>
        <w:rPr>
          <w:rFonts w:ascii="Times New Roman" w:eastAsia="Calibri" w:hAnsi="Times New Roman" w:cs="Times New Roman"/>
          <w:bCs/>
          <w:sz w:val="24"/>
        </w:rPr>
      </w:pPr>
      <w:r>
        <w:rPr>
          <w:rFonts w:ascii="Times New Roman" w:eastAsia="Calibri" w:hAnsi="Times New Roman" w:cs="Times New Roman"/>
          <w:b/>
          <w:sz w:val="24"/>
        </w:rPr>
        <w:t>5</w:t>
      </w:r>
      <w:r w:rsidRPr="00891304">
        <w:rPr>
          <w:rFonts w:ascii="Times New Roman" w:eastAsia="Calibri" w:hAnsi="Times New Roman" w:cs="Times New Roman"/>
          <w:b/>
          <w:sz w:val="24"/>
        </w:rPr>
        <w:t xml:space="preserve">.1. Obrazloženje </w:t>
      </w:r>
      <w:r>
        <w:rPr>
          <w:rFonts w:ascii="Times New Roman" w:eastAsia="Calibri" w:hAnsi="Times New Roman" w:cs="Times New Roman"/>
          <w:b/>
          <w:sz w:val="24"/>
        </w:rPr>
        <w:t>obveza i vlastitih izvora</w:t>
      </w:r>
      <w:r w:rsidRPr="00891304">
        <w:rPr>
          <w:rFonts w:ascii="Times New Roman" w:eastAsia="Calibri" w:hAnsi="Times New Roman" w:cs="Times New Roman"/>
          <w:b/>
          <w:sz w:val="24"/>
        </w:rPr>
        <w:t xml:space="preserve"> po skupinama</w:t>
      </w:r>
      <w:r w:rsidRPr="00DA105E">
        <w:rPr>
          <w:rFonts w:ascii="Times New Roman" w:eastAsia="Calibri" w:hAnsi="Times New Roman" w:cs="Times New Roman"/>
          <w:bCs/>
          <w:sz w:val="24"/>
        </w:rPr>
        <w:t xml:space="preserve"> </w:t>
      </w:r>
    </w:p>
    <w:p w14:paraId="20798756" w14:textId="77777777" w:rsidR="00BE5ABC" w:rsidRPr="00DA105E" w:rsidRDefault="00BE5ABC" w:rsidP="00BE5ABC">
      <w:pPr>
        <w:spacing w:after="200" w:line="276" w:lineRule="auto"/>
        <w:contextualSpacing/>
        <w:rPr>
          <w:rFonts w:ascii="Times New Roman" w:eastAsia="Times New Roman" w:hAnsi="Times New Roman" w:cs="Times New Roman"/>
          <w:color w:val="000000"/>
          <w:lang w:eastAsia="hr-HR"/>
        </w:rPr>
      </w:pPr>
      <w:r w:rsidRPr="00DA105E">
        <w:rPr>
          <w:rFonts w:ascii="Times New Roman" w:eastAsia="Times New Roman" w:hAnsi="Times New Roman" w:cs="Times New Roman"/>
          <w:color w:val="000000"/>
          <w:lang w:eastAsia="hr-HR"/>
        </w:rPr>
        <w:t>2 - OBVEZE (AOP 146) - na kraju izvještajnog razdoblja obveze iznose 2.000.843,30 €, te u odnosu na prethodno razdoblje bilježe smanjenje za 2%.</w:t>
      </w:r>
    </w:p>
    <w:p w14:paraId="7149B3E3" w14:textId="77777777" w:rsidR="00BE5ABC" w:rsidRPr="00DA105E" w:rsidRDefault="00BE5ABC" w:rsidP="00BE5ABC">
      <w:pPr>
        <w:spacing w:after="200" w:line="276" w:lineRule="auto"/>
        <w:contextualSpacing/>
        <w:rPr>
          <w:rFonts w:ascii="Times New Roman" w:eastAsia="Times New Roman" w:hAnsi="Times New Roman" w:cs="Times New Roman"/>
          <w:color w:val="000000"/>
          <w:lang w:eastAsia="hr-HR"/>
        </w:rPr>
      </w:pPr>
    </w:p>
    <w:p w14:paraId="3386F228" w14:textId="77777777" w:rsidR="00BE5ABC" w:rsidRPr="00DA105E" w:rsidRDefault="00BE5ABC" w:rsidP="00BE5ABC">
      <w:pPr>
        <w:spacing w:after="200" w:line="276" w:lineRule="auto"/>
        <w:contextualSpacing/>
        <w:rPr>
          <w:rFonts w:ascii="Times New Roman" w:eastAsia="Times New Roman" w:hAnsi="Times New Roman" w:cs="Times New Roman"/>
          <w:color w:val="000000"/>
          <w:lang w:eastAsia="hr-HR"/>
        </w:rPr>
      </w:pPr>
      <w:r w:rsidRPr="00DA105E">
        <w:rPr>
          <w:rFonts w:ascii="Times New Roman" w:eastAsia="Times New Roman" w:hAnsi="Times New Roman" w:cs="Times New Roman"/>
          <w:color w:val="000000"/>
          <w:lang w:eastAsia="hr-HR"/>
        </w:rPr>
        <w:t xml:space="preserve">OBVEZE ZA RASHODE (AOP 147) na kraju izvještajnog razdoblja iznose 51.827,95 €, od čega se na materijalne rashode odnosi 25.749,99 €, na rashode za radnike 21.914,52 €, te na ostale obveze za rashode 4.163,44 €. </w:t>
      </w:r>
    </w:p>
    <w:p w14:paraId="5B04ACF1" w14:textId="77777777" w:rsidR="00BE5ABC" w:rsidRPr="00DA105E" w:rsidRDefault="00BE5ABC" w:rsidP="00BE5ABC">
      <w:pPr>
        <w:spacing w:after="200" w:line="276" w:lineRule="auto"/>
        <w:contextualSpacing/>
        <w:rPr>
          <w:rFonts w:ascii="Times New Roman" w:eastAsia="Times New Roman" w:hAnsi="Times New Roman" w:cs="Times New Roman"/>
          <w:color w:val="000000"/>
          <w:lang w:eastAsia="hr-HR"/>
        </w:rPr>
      </w:pPr>
    </w:p>
    <w:p w14:paraId="5D6B6D2B" w14:textId="77777777" w:rsidR="00BE5ABC" w:rsidRPr="00DA105E" w:rsidRDefault="00BE5ABC" w:rsidP="00BE5ABC">
      <w:pPr>
        <w:spacing w:after="200" w:line="276" w:lineRule="auto"/>
        <w:contextualSpacing/>
        <w:rPr>
          <w:rFonts w:ascii="Times New Roman" w:eastAsia="Times New Roman" w:hAnsi="Times New Roman" w:cs="Times New Roman"/>
          <w:color w:val="000000"/>
          <w:lang w:eastAsia="hr-HR"/>
        </w:rPr>
      </w:pPr>
      <w:r w:rsidRPr="00DA105E">
        <w:rPr>
          <w:rFonts w:ascii="Times New Roman" w:eastAsia="Times New Roman" w:hAnsi="Times New Roman" w:cs="Times New Roman"/>
          <w:color w:val="000000"/>
          <w:lang w:eastAsia="hr-HR"/>
        </w:rPr>
        <w:t>ZAJMOVI (AOP 100) -  nema evidentirane obveze za zajmove.</w:t>
      </w:r>
    </w:p>
    <w:p w14:paraId="7D47FFBB" w14:textId="77777777" w:rsidR="00BE5ABC" w:rsidRPr="00DA105E" w:rsidRDefault="00BE5ABC" w:rsidP="00BE5ABC">
      <w:pPr>
        <w:spacing w:after="200" w:line="276" w:lineRule="auto"/>
        <w:contextualSpacing/>
        <w:rPr>
          <w:rFonts w:ascii="Times New Roman" w:eastAsia="Times New Roman" w:hAnsi="Times New Roman" w:cs="Times New Roman"/>
          <w:color w:val="000000"/>
          <w:lang w:eastAsia="hr-HR"/>
        </w:rPr>
      </w:pPr>
    </w:p>
    <w:p w14:paraId="4E2AA577" w14:textId="77777777" w:rsidR="00BE5ABC" w:rsidRPr="00DA105E" w:rsidRDefault="00BE5ABC" w:rsidP="00BE5ABC">
      <w:pPr>
        <w:spacing w:after="200" w:line="276" w:lineRule="auto"/>
        <w:contextualSpacing/>
        <w:rPr>
          <w:rFonts w:ascii="Times New Roman" w:eastAsia="Times New Roman" w:hAnsi="Times New Roman" w:cs="Times New Roman"/>
          <w:color w:val="000000"/>
          <w:lang w:eastAsia="hr-HR"/>
        </w:rPr>
      </w:pPr>
      <w:r w:rsidRPr="00DA105E">
        <w:rPr>
          <w:rFonts w:ascii="Times New Roman" w:eastAsia="Times New Roman" w:hAnsi="Times New Roman" w:cs="Times New Roman"/>
          <w:color w:val="000000"/>
          <w:lang w:eastAsia="hr-HR"/>
        </w:rPr>
        <w:t>ODGOĐENO PLAĆANJE RASHODA I PRIHODI BUDUĆIH RAZDOBLJA (AOP 190) na kraju izvještajnog razdoblja iznose 1.949.015,35 €</w:t>
      </w:r>
    </w:p>
    <w:p w14:paraId="551A9BDF" w14:textId="77777777" w:rsidR="00BE5ABC" w:rsidRPr="00DA105E" w:rsidRDefault="00BE5ABC" w:rsidP="00BE5ABC">
      <w:pPr>
        <w:spacing w:after="200" w:line="276" w:lineRule="auto"/>
        <w:contextualSpacing/>
        <w:rPr>
          <w:rFonts w:ascii="Times New Roman" w:eastAsia="Times New Roman" w:hAnsi="Times New Roman" w:cs="Times New Roman"/>
          <w:color w:val="000000"/>
          <w:lang w:eastAsia="hr-HR"/>
        </w:rPr>
      </w:pPr>
      <w:r w:rsidRPr="00DA105E">
        <w:rPr>
          <w:rFonts w:ascii="Times New Roman" w:eastAsia="Times New Roman" w:hAnsi="Times New Roman" w:cs="Times New Roman"/>
          <w:color w:val="000000"/>
          <w:lang w:eastAsia="hr-HR"/>
        </w:rPr>
        <w:t xml:space="preserve">Sredstva koja su primljena za nabavu dugotrajne imovine iznose 1.949.015,35 €. Ova pozicija odnosi se na prihode budućih razdoblja, a koji će se obračunati u prihode sukladno  rashodima amortizacije. </w:t>
      </w:r>
    </w:p>
    <w:p w14:paraId="78DAAB73" w14:textId="77777777" w:rsidR="00BE5ABC" w:rsidRPr="00DA105E" w:rsidRDefault="00BE5ABC" w:rsidP="00BE5ABC">
      <w:pPr>
        <w:spacing w:after="200" w:line="276" w:lineRule="auto"/>
        <w:contextualSpacing/>
        <w:rPr>
          <w:rFonts w:ascii="Times New Roman" w:eastAsia="Times New Roman" w:hAnsi="Times New Roman" w:cs="Times New Roman"/>
          <w:color w:val="000000"/>
          <w:lang w:eastAsia="hr-HR"/>
        </w:rPr>
      </w:pPr>
    </w:p>
    <w:p w14:paraId="77F05B20" w14:textId="77777777" w:rsidR="00BE5ABC" w:rsidRPr="00DA105E" w:rsidRDefault="00BE5ABC" w:rsidP="00BE5ABC">
      <w:pPr>
        <w:spacing w:after="200" w:line="276" w:lineRule="auto"/>
        <w:contextualSpacing/>
        <w:rPr>
          <w:rFonts w:ascii="Times New Roman" w:eastAsia="Times New Roman" w:hAnsi="Times New Roman" w:cs="Times New Roman"/>
          <w:color w:val="000000"/>
          <w:lang w:eastAsia="hr-HR"/>
        </w:rPr>
      </w:pPr>
      <w:r w:rsidRPr="00DA105E">
        <w:rPr>
          <w:rFonts w:ascii="Times New Roman" w:eastAsia="Times New Roman" w:hAnsi="Times New Roman" w:cs="Times New Roman"/>
          <w:color w:val="000000"/>
          <w:lang w:eastAsia="hr-HR"/>
        </w:rPr>
        <w:t>5 - VLASTITI IZVORI - na kraju izvještajnog razdoblja vlastiti izvori iznose 213.909,45 €, te u odnosu na prethodno razdoblje bilježe povećanje za 78%.</w:t>
      </w:r>
    </w:p>
    <w:p w14:paraId="5AE4E0AC" w14:textId="77777777" w:rsidR="00BE5ABC" w:rsidRPr="00891304" w:rsidRDefault="00BE5ABC" w:rsidP="00BE5ABC">
      <w:pPr>
        <w:spacing w:after="200" w:line="276" w:lineRule="auto"/>
        <w:contextualSpacing/>
        <w:rPr>
          <w:rFonts w:ascii="Times New Roman" w:eastAsia="Times New Roman" w:hAnsi="Times New Roman" w:cs="Times New Roman"/>
          <w:b/>
          <w:iCs/>
          <w:sz w:val="24"/>
          <w:szCs w:val="24"/>
          <w:lang w:eastAsia="hr-HR"/>
        </w:rPr>
      </w:pPr>
    </w:p>
    <w:p w14:paraId="198BFEAD" w14:textId="77777777" w:rsidR="00BE5ABC" w:rsidRPr="00891304" w:rsidRDefault="00BE5ABC" w:rsidP="00BE5ABC">
      <w:pPr>
        <w:spacing w:after="200" w:line="276" w:lineRule="auto"/>
        <w:contextualSpacing/>
        <w:rPr>
          <w:rFonts w:ascii="Times New Roman" w:eastAsia="Times New Roman" w:hAnsi="Times New Roman" w:cs="Times New Roman"/>
          <w:b/>
          <w:iCs/>
          <w:sz w:val="24"/>
          <w:szCs w:val="24"/>
          <w:lang w:eastAsia="hr-HR"/>
        </w:rPr>
      </w:pPr>
      <w:r w:rsidRPr="00891304">
        <w:rPr>
          <w:rFonts w:ascii="Times New Roman" w:eastAsia="Times New Roman" w:hAnsi="Times New Roman" w:cs="Times New Roman"/>
          <w:b/>
          <w:iCs/>
          <w:sz w:val="24"/>
          <w:szCs w:val="24"/>
          <w:lang w:eastAsia="hr-HR"/>
        </w:rPr>
        <w:t>6. ZAKLJUČAK</w:t>
      </w:r>
    </w:p>
    <w:p w14:paraId="2AB604AC" w14:textId="77777777" w:rsidR="00BE5ABC" w:rsidRPr="00891304" w:rsidRDefault="00BE5ABC" w:rsidP="00BE5ABC">
      <w:pPr>
        <w:tabs>
          <w:tab w:val="left" w:pos="720"/>
        </w:tabs>
        <w:spacing w:after="0" w:line="276" w:lineRule="auto"/>
        <w:jc w:val="both"/>
        <w:rPr>
          <w:rFonts w:ascii="Times New Roman" w:eastAsia="Times New Roman" w:hAnsi="Times New Roman" w:cs="Times New Roman"/>
          <w:sz w:val="24"/>
          <w:szCs w:val="24"/>
          <w:lang w:eastAsia="hr-HR"/>
        </w:rPr>
      </w:pPr>
    </w:p>
    <w:p w14:paraId="23DDFB73" w14:textId="77777777" w:rsidR="00BE5ABC" w:rsidRPr="00891304" w:rsidRDefault="00BE5ABC" w:rsidP="00BE5ABC">
      <w:pPr>
        <w:tabs>
          <w:tab w:val="left" w:pos="720"/>
        </w:tabs>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 xml:space="preserve">Ustanova SOS svojim načinom organizacije i rada opslužuje sve korisnike objekta na zadovoljavajući način bez primjedbi korisnika. </w:t>
      </w:r>
    </w:p>
    <w:p w14:paraId="160430C3" w14:textId="77777777" w:rsidR="00BE5ABC" w:rsidRPr="00891304" w:rsidRDefault="00BE5ABC" w:rsidP="00BE5ABC">
      <w:pPr>
        <w:tabs>
          <w:tab w:val="left" w:pos="720"/>
        </w:tabs>
        <w:spacing w:after="0" w:line="276" w:lineRule="auto"/>
        <w:jc w:val="both"/>
        <w:rPr>
          <w:rFonts w:ascii="Times New Roman" w:eastAsia="Times New Roman" w:hAnsi="Times New Roman" w:cs="Times New Roman"/>
          <w:sz w:val="24"/>
          <w:szCs w:val="24"/>
          <w:lang w:eastAsia="hr-HR"/>
        </w:rPr>
      </w:pPr>
      <w:r w:rsidRPr="00891304">
        <w:rPr>
          <w:rFonts w:ascii="Times New Roman" w:eastAsia="Times New Roman" w:hAnsi="Times New Roman" w:cs="Times New Roman"/>
          <w:sz w:val="24"/>
          <w:szCs w:val="24"/>
          <w:lang w:eastAsia="hr-HR"/>
        </w:rPr>
        <w:t>Ravnateljica i radnici Ustanove SOS ispunili su sve postavljene ciljeve, a sve prepreke zajednički i uspješno rješavaju.</w:t>
      </w:r>
    </w:p>
    <w:p w14:paraId="39CF7558" w14:textId="77777777" w:rsidR="00BE5ABC" w:rsidRPr="00891304" w:rsidRDefault="00BE5ABC" w:rsidP="00BE5ABC">
      <w:pPr>
        <w:tabs>
          <w:tab w:val="left" w:pos="720"/>
        </w:tabs>
        <w:spacing w:after="0" w:line="276" w:lineRule="auto"/>
        <w:jc w:val="both"/>
        <w:rPr>
          <w:rFonts w:ascii="Times New Roman" w:eastAsia="Times New Roman" w:hAnsi="Times New Roman" w:cs="Times New Roman"/>
          <w:sz w:val="24"/>
          <w:szCs w:val="24"/>
          <w:lang w:eastAsia="hr-HR"/>
        </w:rPr>
      </w:pPr>
    </w:p>
    <w:p w14:paraId="66D575E7" w14:textId="77777777" w:rsidR="00BE5ABC" w:rsidRPr="00891304" w:rsidRDefault="00BE5ABC" w:rsidP="00BE5ABC">
      <w:pPr>
        <w:tabs>
          <w:tab w:val="left" w:pos="720"/>
        </w:tabs>
        <w:spacing w:after="0" w:line="276" w:lineRule="auto"/>
        <w:jc w:val="both"/>
        <w:rPr>
          <w:rFonts w:ascii="Times New Roman" w:eastAsia="Times New Roman" w:hAnsi="Times New Roman" w:cs="Times New Roman"/>
          <w:sz w:val="24"/>
          <w:szCs w:val="24"/>
          <w:lang w:eastAsia="hr-HR"/>
        </w:rPr>
      </w:pPr>
    </w:p>
    <w:p w14:paraId="2618FCF4" w14:textId="77777777" w:rsidR="00BE5ABC" w:rsidRPr="00891304" w:rsidRDefault="00BE5ABC" w:rsidP="00BE5ABC">
      <w:pPr>
        <w:tabs>
          <w:tab w:val="left" w:pos="720"/>
        </w:tabs>
        <w:spacing w:after="0" w:line="276" w:lineRule="auto"/>
        <w:jc w:val="both"/>
        <w:rPr>
          <w:rFonts w:ascii="Times New Roman" w:eastAsia="Times New Roman" w:hAnsi="Times New Roman" w:cs="Times New Roman"/>
          <w:sz w:val="24"/>
          <w:szCs w:val="24"/>
          <w:lang w:eastAsia="hr-HR"/>
        </w:rPr>
      </w:pPr>
    </w:p>
    <w:p w14:paraId="27ACF4E8" w14:textId="77777777" w:rsidR="00BE5ABC" w:rsidRPr="00891304" w:rsidRDefault="00BE5ABC" w:rsidP="00BE5ABC">
      <w:pPr>
        <w:tabs>
          <w:tab w:val="left" w:pos="720"/>
        </w:tabs>
        <w:spacing w:after="0" w:line="276" w:lineRule="auto"/>
        <w:jc w:val="both"/>
        <w:rPr>
          <w:rFonts w:ascii="Times New Roman" w:eastAsia="Times New Roman" w:hAnsi="Times New Roman" w:cs="Times New Roman"/>
          <w:sz w:val="24"/>
          <w:szCs w:val="24"/>
          <w:lang w:eastAsia="hr-HR"/>
        </w:rPr>
      </w:pPr>
    </w:p>
    <w:p w14:paraId="313C4113" w14:textId="77777777" w:rsidR="00BE5ABC" w:rsidRPr="00891304" w:rsidRDefault="00BE5ABC" w:rsidP="00BE5ABC">
      <w:pPr>
        <w:spacing w:after="0" w:line="276" w:lineRule="auto"/>
        <w:jc w:val="center"/>
        <w:rPr>
          <w:rFonts w:ascii="Times New Roman" w:eastAsia="Calibri" w:hAnsi="Times New Roman" w:cs="Times New Roman"/>
          <w:sz w:val="24"/>
          <w:szCs w:val="24"/>
        </w:rPr>
      </w:pPr>
      <w:bookmarkStart w:id="17" w:name="_Hlk128134456"/>
      <w:r w:rsidRPr="00891304">
        <w:rPr>
          <w:rFonts w:ascii="Times New Roman" w:eastAsia="Calibri" w:hAnsi="Times New Roman" w:cs="Times New Roman"/>
          <w:noProof/>
          <w:sz w:val="24"/>
          <w:szCs w:val="24"/>
          <w:lang w:eastAsia="hr-HR"/>
        </w:rPr>
        <w:t xml:space="preserve">                                                                                                   Ravnateljica</w:t>
      </w:r>
    </w:p>
    <w:p w14:paraId="6F9932BE" w14:textId="77777777" w:rsidR="00BE5ABC" w:rsidRPr="00891304" w:rsidRDefault="00BE5ABC" w:rsidP="00BE5ABC">
      <w:pPr>
        <w:spacing w:after="0" w:line="276" w:lineRule="auto"/>
        <w:jc w:val="center"/>
        <w:rPr>
          <w:rFonts w:ascii="Times New Roman" w:eastAsia="Calibri" w:hAnsi="Times New Roman" w:cs="Times New Roman"/>
          <w:sz w:val="24"/>
          <w:szCs w:val="24"/>
        </w:rPr>
      </w:pPr>
      <w:r w:rsidRPr="00891304">
        <w:rPr>
          <w:rFonts w:ascii="Arial" w:eastAsia="Calibri" w:hAnsi="Arial" w:cs="Arial"/>
          <w:noProof/>
          <w:sz w:val="20"/>
          <w:szCs w:val="20"/>
          <w:lang w:eastAsia="hr-HR"/>
        </w:rPr>
        <w:t xml:space="preserve">                                                                                  </w:t>
      </w:r>
      <w:r w:rsidRPr="00891304">
        <w:rPr>
          <w:rFonts w:ascii="Times New Roman" w:eastAsia="Calibri" w:hAnsi="Times New Roman" w:cs="Times New Roman"/>
          <w:sz w:val="24"/>
          <w:szCs w:val="24"/>
        </w:rPr>
        <w:t xml:space="preserve">                        Ustanove za upravljanje</w:t>
      </w:r>
    </w:p>
    <w:p w14:paraId="633C8FBE" w14:textId="77777777" w:rsidR="00BE5ABC" w:rsidRPr="00891304" w:rsidRDefault="00BE5ABC" w:rsidP="00BE5ABC">
      <w:pPr>
        <w:spacing w:after="0" w:line="276" w:lineRule="auto"/>
        <w:jc w:val="right"/>
        <w:rPr>
          <w:rFonts w:ascii="Times New Roman" w:eastAsia="Calibri" w:hAnsi="Times New Roman" w:cs="Times New Roman"/>
          <w:noProof/>
          <w:sz w:val="24"/>
          <w:szCs w:val="24"/>
          <w:lang w:eastAsia="hr-HR"/>
        </w:rPr>
      </w:pPr>
      <w:r w:rsidRPr="00891304">
        <w:rPr>
          <w:rFonts w:ascii="Times New Roman" w:eastAsia="Calibri" w:hAnsi="Times New Roman" w:cs="Times New Roman"/>
          <w:sz w:val="24"/>
          <w:szCs w:val="24"/>
        </w:rPr>
        <w:t>Sportskim objektima Samobor</w:t>
      </w:r>
    </w:p>
    <w:p w14:paraId="25635B72" w14:textId="77777777" w:rsidR="00BE5ABC" w:rsidRPr="00891304" w:rsidRDefault="00BE5ABC" w:rsidP="00BE5ABC">
      <w:pPr>
        <w:spacing w:line="276" w:lineRule="auto"/>
        <w:jc w:val="center"/>
        <w:rPr>
          <w:rFonts w:ascii="Times New Roman" w:eastAsia="Calibri" w:hAnsi="Times New Roman" w:cs="Times New Roman"/>
          <w:sz w:val="24"/>
          <w:szCs w:val="24"/>
        </w:rPr>
      </w:pPr>
      <w:r w:rsidRPr="00891304">
        <w:rPr>
          <w:rFonts w:ascii="Times New Roman" w:eastAsia="Calibri" w:hAnsi="Times New Roman" w:cs="Times New Roman"/>
          <w:sz w:val="24"/>
          <w:szCs w:val="24"/>
        </w:rPr>
        <w:t xml:space="preserve">                                                                                                          Maja Biondi</w:t>
      </w:r>
      <w:bookmarkEnd w:id="17"/>
      <w:r w:rsidRPr="00891304">
        <w:rPr>
          <w:rFonts w:ascii="Times New Roman" w:eastAsia="Calibri" w:hAnsi="Times New Roman" w:cs="Times New Roman"/>
          <w:sz w:val="24"/>
          <w:szCs w:val="24"/>
        </w:rPr>
        <w:t>ć</w:t>
      </w:r>
      <w:r w:rsidRPr="00891304">
        <w:rPr>
          <w:rFonts w:ascii="Times New Roman" w:eastAsia="Times New Roman" w:hAnsi="Times New Roman" w:cs="Times New Roman"/>
          <w:bCs/>
          <w:sz w:val="24"/>
          <w:szCs w:val="24"/>
          <w:lang w:eastAsia="hr-HR"/>
        </w:rPr>
        <w:t xml:space="preserve">                                            </w:t>
      </w:r>
    </w:p>
    <w:p w14:paraId="6FB7DBB5" w14:textId="77777777" w:rsidR="00BE5ABC" w:rsidRDefault="00BE5ABC" w:rsidP="00BE5ABC"/>
    <w:p w14:paraId="39462857" w14:textId="538663A7" w:rsidR="00B13282" w:rsidRDefault="00B13282"/>
    <w:p w14:paraId="60C40CB4" w14:textId="5C283F0A" w:rsidR="00B13282" w:rsidRDefault="00B13282"/>
    <w:sectPr w:rsidR="00B1328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341E5B" w14:textId="77777777" w:rsidR="00475981" w:rsidRDefault="00475981" w:rsidP="0048585F">
      <w:pPr>
        <w:spacing w:after="0" w:line="240" w:lineRule="auto"/>
      </w:pPr>
      <w:r>
        <w:separator/>
      </w:r>
    </w:p>
  </w:endnote>
  <w:endnote w:type="continuationSeparator" w:id="0">
    <w:p w14:paraId="38C12053" w14:textId="77777777" w:rsidR="00475981" w:rsidRDefault="00475981" w:rsidP="004858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Calibri Light">
    <w:panose1 w:val="020F0302020204030204"/>
    <w:charset w:val="EE"/>
    <w:family w:val="swiss"/>
    <w:pitch w:val="variable"/>
    <w:sig w:usb0="E4002EFF" w:usb1="C200247B" w:usb2="00000009" w:usb3="00000000" w:csb0="000001FF" w:csb1="00000000"/>
  </w:font>
  <w:font w:name="Comic Sans MS">
    <w:panose1 w:val="030F0702030302020204"/>
    <w:charset w:val="EE"/>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0C0006" w14:textId="77777777" w:rsidR="00475981" w:rsidRDefault="00475981" w:rsidP="0048585F">
      <w:pPr>
        <w:spacing w:after="0" w:line="240" w:lineRule="auto"/>
      </w:pPr>
      <w:r>
        <w:separator/>
      </w:r>
    </w:p>
  </w:footnote>
  <w:footnote w:type="continuationSeparator" w:id="0">
    <w:p w14:paraId="6D8E78CE" w14:textId="77777777" w:rsidR="00475981" w:rsidRDefault="00475981" w:rsidP="004858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834444"/>
    <w:multiLevelType w:val="multilevel"/>
    <w:tmpl w:val="2A8E1644"/>
    <w:lvl w:ilvl="0">
      <w:start w:val="1"/>
      <w:numFmt w:val="decimal"/>
      <w:lvlText w:val="%1."/>
      <w:lvlJc w:val="left"/>
      <w:pPr>
        <w:ind w:left="425" w:hanging="360"/>
      </w:pPr>
      <w:rPr>
        <w:rFonts w:hint="default"/>
      </w:rPr>
    </w:lvl>
    <w:lvl w:ilvl="1">
      <w:start w:val="3"/>
      <w:numFmt w:val="decimal"/>
      <w:isLgl/>
      <w:lvlText w:val="%1.%2."/>
      <w:lvlJc w:val="left"/>
      <w:pPr>
        <w:ind w:left="425" w:hanging="360"/>
      </w:pPr>
      <w:rPr>
        <w:rFonts w:hint="default"/>
      </w:rPr>
    </w:lvl>
    <w:lvl w:ilvl="2">
      <w:start w:val="1"/>
      <w:numFmt w:val="decimal"/>
      <w:isLgl/>
      <w:lvlText w:val="%1.%2.%3."/>
      <w:lvlJc w:val="left"/>
      <w:pPr>
        <w:ind w:left="785" w:hanging="720"/>
      </w:pPr>
      <w:rPr>
        <w:rFonts w:hint="default"/>
      </w:rPr>
    </w:lvl>
    <w:lvl w:ilvl="3">
      <w:start w:val="1"/>
      <w:numFmt w:val="decimal"/>
      <w:isLgl/>
      <w:lvlText w:val="%1.%2.%3.%4."/>
      <w:lvlJc w:val="left"/>
      <w:pPr>
        <w:ind w:left="785" w:hanging="720"/>
      </w:pPr>
      <w:rPr>
        <w:rFonts w:hint="default"/>
      </w:rPr>
    </w:lvl>
    <w:lvl w:ilvl="4">
      <w:start w:val="1"/>
      <w:numFmt w:val="decimal"/>
      <w:isLgl/>
      <w:lvlText w:val="%1.%2.%3.%4.%5."/>
      <w:lvlJc w:val="left"/>
      <w:pPr>
        <w:ind w:left="1145" w:hanging="1080"/>
      </w:pPr>
      <w:rPr>
        <w:rFonts w:hint="default"/>
      </w:rPr>
    </w:lvl>
    <w:lvl w:ilvl="5">
      <w:start w:val="1"/>
      <w:numFmt w:val="decimal"/>
      <w:isLgl/>
      <w:lvlText w:val="%1.%2.%3.%4.%5.%6."/>
      <w:lvlJc w:val="left"/>
      <w:pPr>
        <w:ind w:left="1145" w:hanging="1080"/>
      </w:pPr>
      <w:rPr>
        <w:rFonts w:hint="default"/>
      </w:rPr>
    </w:lvl>
    <w:lvl w:ilvl="6">
      <w:start w:val="1"/>
      <w:numFmt w:val="decimal"/>
      <w:isLgl/>
      <w:lvlText w:val="%1.%2.%3.%4.%5.%6.%7."/>
      <w:lvlJc w:val="left"/>
      <w:pPr>
        <w:ind w:left="1505" w:hanging="1440"/>
      </w:pPr>
      <w:rPr>
        <w:rFonts w:hint="default"/>
      </w:rPr>
    </w:lvl>
    <w:lvl w:ilvl="7">
      <w:start w:val="1"/>
      <w:numFmt w:val="decimal"/>
      <w:isLgl/>
      <w:lvlText w:val="%1.%2.%3.%4.%5.%6.%7.%8."/>
      <w:lvlJc w:val="left"/>
      <w:pPr>
        <w:ind w:left="1505" w:hanging="1440"/>
      </w:pPr>
      <w:rPr>
        <w:rFonts w:hint="default"/>
      </w:rPr>
    </w:lvl>
    <w:lvl w:ilvl="8">
      <w:start w:val="1"/>
      <w:numFmt w:val="decimal"/>
      <w:isLgl/>
      <w:lvlText w:val="%1.%2.%3.%4.%5.%6.%7.%8.%9."/>
      <w:lvlJc w:val="left"/>
      <w:pPr>
        <w:ind w:left="1865" w:hanging="1800"/>
      </w:pPr>
      <w:rPr>
        <w:rFonts w:hint="default"/>
      </w:rPr>
    </w:lvl>
  </w:abstractNum>
  <w:abstractNum w:abstractNumId="1" w15:restartNumberingAfterBreak="0">
    <w:nsid w:val="0632617A"/>
    <w:multiLevelType w:val="hybridMultilevel"/>
    <w:tmpl w:val="8848D4B4"/>
    <w:lvl w:ilvl="0" w:tplc="B87CE45E">
      <w:start w:val="1"/>
      <w:numFmt w:val="decimal"/>
      <w:lvlText w:val="%1."/>
      <w:lvlJc w:val="left"/>
      <w:pPr>
        <w:tabs>
          <w:tab w:val="num" w:pos="765"/>
        </w:tabs>
        <w:ind w:left="765" w:hanging="405"/>
      </w:pPr>
    </w:lvl>
    <w:lvl w:ilvl="1" w:tplc="041A0019">
      <w:start w:val="1"/>
      <w:numFmt w:val="lowerLetter"/>
      <w:lvlText w:val="%2."/>
      <w:lvlJc w:val="left"/>
      <w:pPr>
        <w:tabs>
          <w:tab w:val="num" w:pos="1440"/>
        </w:tabs>
        <w:ind w:left="1440" w:hanging="360"/>
      </w:pPr>
    </w:lvl>
    <w:lvl w:ilvl="2" w:tplc="041A001B">
      <w:start w:val="1"/>
      <w:numFmt w:val="lowerRoman"/>
      <w:lvlText w:val="%3."/>
      <w:lvlJc w:val="right"/>
      <w:pPr>
        <w:tabs>
          <w:tab w:val="num" w:pos="2160"/>
        </w:tabs>
        <w:ind w:left="2160" w:hanging="180"/>
      </w:pPr>
    </w:lvl>
    <w:lvl w:ilvl="3" w:tplc="041A000F">
      <w:start w:val="1"/>
      <w:numFmt w:val="decimal"/>
      <w:lvlText w:val="%4."/>
      <w:lvlJc w:val="left"/>
      <w:pPr>
        <w:tabs>
          <w:tab w:val="num" w:pos="2880"/>
        </w:tabs>
        <w:ind w:left="2880" w:hanging="360"/>
      </w:pPr>
    </w:lvl>
    <w:lvl w:ilvl="4" w:tplc="041A0019">
      <w:start w:val="1"/>
      <w:numFmt w:val="lowerLetter"/>
      <w:lvlText w:val="%5."/>
      <w:lvlJc w:val="left"/>
      <w:pPr>
        <w:tabs>
          <w:tab w:val="num" w:pos="3600"/>
        </w:tabs>
        <w:ind w:left="3600" w:hanging="360"/>
      </w:pPr>
    </w:lvl>
    <w:lvl w:ilvl="5" w:tplc="041A001B">
      <w:start w:val="1"/>
      <w:numFmt w:val="lowerRoman"/>
      <w:lvlText w:val="%6."/>
      <w:lvlJc w:val="right"/>
      <w:pPr>
        <w:tabs>
          <w:tab w:val="num" w:pos="4320"/>
        </w:tabs>
        <w:ind w:left="4320" w:hanging="180"/>
      </w:pPr>
    </w:lvl>
    <w:lvl w:ilvl="6" w:tplc="041A000F">
      <w:start w:val="1"/>
      <w:numFmt w:val="decimal"/>
      <w:lvlText w:val="%7."/>
      <w:lvlJc w:val="left"/>
      <w:pPr>
        <w:tabs>
          <w:tab w:val="num" w:pos="5040"/>
        </w:tabs>
        <w:ind w:left="5040" w:hanging="360"/>
      </w:pPr>
    </w:lvl>
    <w:lvl w:ilvl="7" w:tplc="041A0019">
      <w:start w:val="1"/>
      <w:numFmt w:val="lowerLetter"/>
      <w:lvlText w:val="%8."/>
      <w:lvlJc w:val="left"/>
      <w:pPr>
        <w:tabs>
          <w:tab w:val="num" w:pos="5760"/>
        </w:tabs>
        <w:ind w:left="5760" w:hanging="360"/>
      </w:pPr>
    </w:lvl>
    <w:lvl w:ilvl="8" w:tplc="041A001B">
      <w:start w:val="1"/>
      <w:numFmt w:val="lowerRoman"/>
      <w:lvlText w:val="%9."/>
      <w:lvlJc w:val="right"/>
      <w:pPr>
        <w:tabs>
          <w:tab w:val="num" w:pos="6480"/>
        </w:tabs>
        <w:ind w:left="6480" w:hanging="180"/>
      </w:pPr>
    </w:lvl>
  </w:abstractNum>
  <w:abstractNum w:abstractNumId="2" w15:restartNumberingAfterBreak="0">
    <w:nsid w:val="06813A7B"/>
    <w:multiLevelType w:val="hybridMultilevel"/>
    <w:tmpl w:val="0BC4DE64"/>
    <w:lvl w:ilvl="0" w:tplc="F4F059B6">
      <w:start w:val="1"/>
      <w:numFmt w:val="upperLetter"/>
      <w:lvlText w:val="%1."/>
      <w:lvlJc w:val="left"/>
      <w:pPr>
        <w:tabs>
          <w:tab w:val="num" w:pos="1360"/>
        </w:tabs>
        <w:ind w:left="1360" w:hanging="360"/>
      </w:pPr>
    </w:lvl>
    <w:lvl w:ilvl="1" w:tplc="041A0019">
      <w:start w:val="1"/>
      <w:numFmt w:val="decimal"/>
      <w:lvlText w:val="%2."/>
      <w:lvlJc w:val="left"/>
      <w:pPr>
        <w:tabs>
          <w:tab w:val="num" w:pos="1440"/>
        </w:tabs>
        <w:ind w:left="1440" w:hanging="360"/>
      </w:pPr>
    </w:lvl>
    <w:lvl w:ilvl="2" w:tplc="041A001B">
      <w:start w:val="1"/>
      <w:numFmt w:val="decimal"/>
      <w:lvlText w:val="%3."/>
      <w:lvlJc w:val="left"/>
      <w:pPr>
        <w:tabs>
          <w:tab w:val="num" w:pos="2160"/>
        </w:tabs>
        <w:ind w:left="2160" w:hanging="36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3" w15:restartNumberingAfterBreak="0">
    <w:nsid w:val="09483B81"/>
    <w:multiLevelType w:val="hybridMultilevel"/>
    <w:tmpl w:val="99B07E88"/>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09C03D7C"/>
    <w:multiLevelType w:val="hybridMultilevel"/>
    <w:tmpl w:val="1BFACA72"/>
    <w:lvl w:ilvl="0" w:tplc="9588ED9E">
      <w:start w:val="1"/>
      <w:numFmt w:val="decimal"/>
      <w:lvlText w:val="%1)"/>
      <w:lvlJc w:val="left"/>
      <w:pPr>
        <w:ind w:left="7003" w:hanging="360"/>
      </w:pPr>
      <w:rPr>
        <w:rFonts w:hint="default"/>
      </w:rPr>
    </w:lvl>
    <w:lvl w:ilvl="1" w:tplc="041A0019" w:tentative="1">
      <w:start w:val="1"/>
      <w:numFmt w:val="lowerLetter"/>
      <w:lvlText w:val="%2."/>
      <w:lvlJc w:val="left"/>
      <w:pPr>
        <w:ind w:left="4843" w:hanging="360"/>
      </w:pPr>
    </w:lvl>
    <w:lvl w:ilvl="2" w:tplc="041A001B" w:tentative="1">
      <w:start w:val="1"/>
      <w:numFmt w:val="lowerRoman"/>
      <w:lvlText w:val="%3."/>
      <w:lvlJc w:val="right"/>
      <w:pPr>
        <w:ind w:left="5563" w:hanging="180"/>
      </w:pPr>
    </w:lvl>
    <w:lvl w:ilvl="3" w:tplc="041A000F" w:tentative="1">
      <w:start w:val="1"/>
      <w:numFmt w:val="decimal"/>
      <w:lvlText w:val="%4."/>
      <w:lvlJc w:val="left"/>
      <w:pPr>
        <w:ind w:left="6283" w:hanging="360"/>
      </w:pPr>
    </w:lvl>
    <w:lvl w:ilvl="4" w:tplc="041A0019">
      <w:start w:val="1"/>
      <w:numFmt w:val="lowerLetter"/>
      <w:lvlText w:val="%5."/>
      <w:lvlJc w:val="left"/>
      <w:pPr>
        <w:ind w:left="7003" w:hanging="360"/>
      </w:pPr>
    </w:lvl>
    <w:lvl w:ilvl="5" w:tplc="041A001B" w:tentative="1">
      <w:start w:val="1"/>
      <w:numFmt w:val="lowerRoman"/>
      <w:lvlText w:val="%6."/>
      <w:lvlJc w:val="right"/>
      <w:pPr>
        <w:ind w:left="7723" w:hanging="180"/>
      </w:pPr>
    </w:lvl>
    <w:lvl w:ilvl="6" w:tplc="041A000F" w:tentative="1">
      <w:start w:val="1"/>
      <w:numFmt w:val="decimal"/>
      <w:lvlText w:val="%7."/>
      <w:lvlJc w:val="left"/>
      <w:pPr>
        <w:ind w:left="8443" w:hanging="360"/>
      </w:pPr>
    </w:lvl>
    <w:lvl w:ilvl="7" w:tplc="041A0019" w:tentative="1">
      <w:start w:val="1"/>
      <w:numFmt w:val="lowerLetter"/>
      <w:lvlText w:val="%8."/>
      <w:lvlJc w:val="left"/>
      <w:pPr>
        <w:ind w:left="9163" w:hanging="360"/>
      </w:pPr>
    </w:lvl>
    <w:lvl w:ilvl="8" w:tplc="041A001B" w:tentative="1">
      <w:start w:val="1"/>
      <w:numFmt w:val="lowerRoman"/>
      <w:lvlText w:val="%9."/>
      <w:lvlJc w:val="right"/>
      <w:pPr>
        <w:ind w:left="9883" w:hanging="180"/>
      </w:pPr>
    </w:lvl>
  </w:abstractNum>
  <w:abstractNum w:abstractNumId="5" w15:restartNumberingAfterBreak="0">
    <w:nsid w:val="17233E62"/>
    <w:multiLevelType w:val="hybridMultilevel"/>
    <w:tmpl w:val="24401282"/>
    <w:lvl w:ilvl="0" w:tplc="041A0001">
      <w:start w:val="1"/>
      <w:numFmt w:val="bullet"/>
      <w:lvlText w:val=""/>
      <w:lvlJc w:val="left"/>
      <w:pPr>
        <w:tabs>
          <w:tab w:val="num" w:pos="720"/>
        </w:tabs>
        <w:ind w:left="720"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6" w15:restartNumberingAfterBreak="0">
    <w:nsid w:val="17612689"/>
    <w:multiLevelType w:val="hybridMultilevel"/>
    <w:tmpl w:val="299CC3FE"/>
    <w:lvl w:ilvl="0" w:tplc="041A0017">
      <w:start w:val="1"/>
      <w:numFmt w:val="lowerLetter"/>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7" w15:restartNumberingAfterBreak="0">
    <w:nsid w:val="1BC7637B"/>
    <w:multiLevelType w:val="hybridMultilevel"/>
    <w:tmpl w:val="B4F811CC"/>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28667F00"/>
    <w:multiLevelType w:val="hybridMultilevel"/>
    <w:tmpl w:val="B0A8AF8E"/>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15:restartNumberingAfterBreak="0">
    <w:nsid w:val="28F91AB7"/>
    <w:multiLevelType w:val="hybridMultilevel"/>
    <w:tmpl w:val="0868BC3A"/>
    <w:lvl w:ilvl="0" w:tplc="5F3CF6CE">
      <w:start w:val="10"/>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2B2D269F"/>
    <w:multiLevelType w:val="multilevel"/>
    <w:tmpl w:val="B6C2DC54"/>
    <w:lvl w:ilvl="0">
      <w:start w:val="1"/>
      <w:numFmt w:val="decimal"/>
      <w:lvlText w:val="%1."/>
      <w:lvlJc w:val="left"/>
      <w:pPr>
        <w:ind w:left="360" w:hanging="360"/>
      </w:pPr>
      <w:rPr>
        <w:rFonts w:hint="default"/>
      </w:rPr>
    </w:lvl>
    <w:lvl w:ilvl="1">
      <w:start w:val="1"/>
      <w:numFmt w:val="decimal"/>
      <w:lvlText w:val="%1.%2."/>
      <w:lvlJc w:val="left"/>
      <w:pPr>
        <w:ind w:left="709" w:hanging="360"/>
      </w:pPr>
      <w:rPr>
        <w:rFonts w:hint="default"/>
      </w:rPr>
    </w:lvl>
    <w:lvl w:ilvl="2">
      <w:start w:val="1"/>
      <w:numFmt w:val="upperLetter"/>
      <w:lvlText w:val="%1.%2.%3."/>
      <w:lvlJc w:val="left"/>
      <w:pPr>
        <w:ind w:left="1418" w:hanging="720"/>
      </w:pPr>
      <w:rPr>
        <w:rFonts w:hint="default"/>
      </w:rPr>
    </w:lvl>
    <w:lvl w:ilvl="3">
      <w:start w:val="1"/>
      <w:numFmt w:val="decimal"/>
      <w:lvlText w:val="%1.%2.%3.%4."/>
      <w:lvlJc w:val="left"/>
      <w:pPr>
        <w:ind w:left="1767" w:hanging="720"/>
      </w:pPr>
      <w:rPr>
        <w:rFonts w:hint="default"/>
      </w:rPr>
    </w:lvl>
    <w:lvl w:ilvl="4">
      <w:start w:val="1"/>
      <w:numFmt w:val="decimal"/>
      <w:lvlText w:val="%1.%2.%3.%4.%5."/>
      <w:lvlJc w:val="left"/>
      <w:pPr>
        <w:ind w:left="2476" w:hanging="1080"/>
      </w:pPr>
      <w:rPr>
        <w:rFonts w:hint="default"/>
      </w:rPr>
    </w:lvl>
    <w:lvl w:ilvl="5">
      <w:start w:val="1"/>
      <w:numFmt w:val="decimal"/>
      <w:lvlText w:val="%1.%2.%3.%4.%5.%6."/>
      <w:lvlJc w:val="left"/>
      <w:pPr>
        <w:ind w:left="2825" w:hanging="1080"/>
      </w:pPr>
      <w:rPr>
        <w:rFonts w:hint="default"/>
      </w:rPr>
    </w:lvl>
    <w:lvl w:ilvl="6">
      <w:start w:val="1"/>
      <w:numFmt w:val="decimal"/>
      <w:lvlText w:val="%1.%2.%3.%4.%5.%6.%7."/>
      <w:lvlJc w:val="left"/>
      <w:pPr>
        <w:ind w:left="3534" w:hanging="1440"/>
      </w:pPr>
      <w:rPr>
        <w:rFonts w:hint="default"/>
      </w:rPr>
    </w:lvl>
    <w:lvl w:ilvl="7">
      <w:start w:val="1"/>
      <w:numFmt w:val="decimal"/>
      <w:lvlText w:val="%1.%2.%3.%4.%5.%6.%7.%8."/>
      <w:lvlJc w:val="left"/>
      <w:pPr>
        <w:ind w:left="3883" w:hanging="1440"/>
      </w:pPr>
      <w:rPr>
        <w:rFonts w:hint="default"/>
      </w:rPr>
    </w:lvl>
    <w:lvl w:ilvl="8">
      <w:start w:val="1"/>
      <w:numFmt w:val="decimal"/>
      <w:lvlText w:val="%1.%2.%3.%4.%5.%6.%7.%8.%9."/>
      <w:lvlJc w:val="left"/>
      <w:pPr>
        <w:ind w:left="4592" w:hanging="1800"/>
      </w:pPr>
      <w:rPr>
        <w:rFonts w:hint="default"/>
      </w:rPr>
    </w:lvl>
  </w:abstractNum>
  <w:abstractNum w:abstractNumId="11" w15:restartNumberingAfterBreak="0">
    <w:nsid w:val="2B661042"/>
    <w:multiLevelType w:val="hybridMultilevel"/>
    <w:tmpl w:val="323EED74"/>
    <w:lvl w:ilvl="0" w:tplc="0DBC27EE">
      <w:start w:val="1"/>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2" w15:restartNumberingAfterBreak="0">
    <w:nsid w:val="2F9778FC"/>
    <w:multiLevelType w:val="hybridMultilevel"/>
    <w:tmpl w:val="6BD2B146"/>
    <w:lvl w:ilvl="0" w:tplc="041A0001">
      <w:start w:val="1"/>
      <w:numFmt w:val="bullet"/>
      <w:lvlText w:val=""/>
      <w:lvlJc w:val="left"/>
      <w:pPr>
        <w:tabs>
          <w:tab w:val="num" w:pos="720"/>
        </w:tabs>
        <w:ind w:left="720"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13" w15:restartNumberingAfterBreak="0">
    <w:nsid w:val="2FE22691"/>
    <w:multiLevelType w:val="hybridMultilevel"/>
    <w:tmpl w:val="7B7CA16C"/>
    <w:lvl w:ilvl="0" w:tplc="9588ED9E">
      <w:start w:val="1"/>
      <w:numFmt w:val="decimal"/>
      <w:lvlText w:val="%1)"/>
      <w:lvlJc w:val="left"/>
      <w:pPr>
        <w:ind w:left="360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start w:val="1"/>
      <w:numFmt w:val="lowerLetter"/>
      <w:lvlText w:val="%5."/>
      <w:lvlJc w:val="left"/>
      <w:pPr>
        <w:ind w:left="3763"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31D60962"/>
    <w:multiLevelType w:val="hybridMultilevel"/>
    <w:tmpl w:val="B5C26C4C"/>
    <w:lvl w:ilvl="0" w:tplc="041A0001">
      <w:start w:val="1"/>
      <w:numFmt w:val="bullet"/>
      <w:lvlText w:val=""/>
      <w:lvlJc w:val="left"/>
      <w:pPr>
        <w:tabs>
          <w:tab w:val="num" w:pos="1440"/>
        </w:tabs>
        <w:ind w:left="1440"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15" w15:restartNumberingAfterBreak="0">
    <w:nsid w:val="33005477"/>
    <w:multiLevelType w:val="hybridMultilevel"/>
    <w:tmpl w:val="5E4ABDD2"/>
    <w:lvl w:ilvl="0" w:tplc="25B26754">
      <w:start w:val="250"/>
      <w:numFmt w:val="bullet"/>
      <w:lvlText w:val=""/>
      <w:lvlJc w:val="left"/>
      <w:pPr>
        <w:ind w:left="720" w:hanging="360"/>
      </w:pPr>
      <w:rPr>
        <w:rFonts w:ascii="Symbol" w:eastAsia="Times New Roman" w:hAnsi="Symbo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33976E78"/>
    <w:multiLevelType w:val="hybridMultilevel"/>
    <w:tmpl w:val="81CA8F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33FA4BCC"/>
    <w:multiLevelType w:val="hybridMultilevel"/>
    <w:tmpl w:val="1C681448"/>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8" w15:restartNumberingAfterBreak="0">
    <w:nsid w:val="352C1FE5"/>
    <w:multiLevelType w:val="hybridMultilevel"/>
    <w:tmpl w:val="DC8C8FA8"/>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35FD682A"/>
    <w:multiLevelType w:val="hybridMultilevel"/>
    <w:tmpl w:val="EA08B28E"/>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377826AF"/>
    <w:multiLevelType w:val="hybridMultilevel"/>
    <w:tmpl w:val="E9BC999E"/>
    <w:lvl w:ilvl="0" w:tplc="0004F90C">
      <w:start w:val="3"/>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3DC03556"/>
    <w:multiLevelType w:val="hybridMultilevel"/>
    <w:tmpl w:val="B3E28A2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2" w15:restartNumberingAfterBreak="0">
    <w:nsid w:val="46DD514D"/>
    <w:multiLevelType w:val="hybridMultilevel"/>
    <w:tmpl w:val="61D81CC0"/>
    <w:lvl w:ilvl="0" w:tplc="041A0001">
      <w:start w:val="1"/>
      <w:numFmt w:val="bullet"/>
      <w:lvlText w:val=""/>
      <w:lvlJc w:val="left"/>
      <w:pPr>
        <w:tabs>
          <w:tab w:val="num" w:pos="780"/>
        </w:tabs>
        <w:ind w:left="780"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23" w15:restartNumberingAfterBreak="0">
    <w:nsid w:val="486476BE"/>
    <w:multiLevelType w:val="hybridMultilevel"/>
    <w:tmpl w:val="74B47754"/>
    <w:lvl w:ilvl="0" w:tplc="041A0011">
      <w:start w:val="1"/>
      <w:numFmt w:val="decimal"/>
      <w:lvlText w:val="%1)"/>
      <w:lvlJc w:val="left"/>
      <w:pPr>
        <w:ind w:left="1068" w:hanging="360"/>
      </w:pPr>
      <w:rPr>
        <w:rFonts w:hint="default"/>
      </w:rPr>
    </w:lvl>
    <w:lvl w:ilvl="1" w:tplc="041A0019">
      <w:start w:val="1"/>
      <w:numFmt w:val="lowerLetter"/>
      <w:lvlText w:val="%2."/>
      <w:lvlJc w:val="left"/>
      <w:pPr>
        <w:ind w:left="2073" w:hanging="360"/>
      </w:pPr>
    </w:lvl>
    <w:lvl w:ilvl="2" w:tplc="041A001B" w:tentative="1">
      <w:start w:val="1"/>
      <w:numFmt w:val="lowerRoman"/>
      <w:lvlText w:val="%3."/>
      <w:lvlJc w:val="right"/>
      <w:pPr>
        <w:ind w:left="2793" w:hanging="180"/>
      </w:pPr>
    </w:lvl>
    <w:lvl w:ilvl="3" w:tplc="041A000F" w:tentative="1">
      <w:start w:val="1"/>
      <w:numFmt w:val="decimal"/>
      <w:lvlText w:val="%4."/>
      <w:lvlJc w:val="left"/>
      <w:pPr>
        <w:ind w:left="3513" w:hanging="360"/>
      </w:pPr>
    </w:lvl>
    <w:lvl w:ilvl="4" w:tplc="041A0019" w:tentative="1">
      <w:start w:val="1"/>
      <w:numFmt w:val="lowerLetter"/>
      <w:lvlText w:val="%5."/>
      <w:lvlJc w:val="left"/>
      <w:pPr>
        <w:ind w:left="4233" w:hanging="360"/>
      </w:pPr>
    </w:lvl>
    <w:lvl w:ilvl="5" w:tplc="041A001B" w:tentative="1">
      <w:start w:val="1"/>
      <w:numFmt w:val="lowerRoman"/>
      <w:lvlText w:val="%6."/>
      <w:lvlJc w:val="right"/>
      <w:pPr>
        <w:ind w:left="4953" w:hanging="180"/>
      </w:pPr>
    </w:lvl>
    <w:lvl w:ilvl="6" w:tplc="041A000F" w:tentative="1">
      <w:start w:val="1"/>
      <w:numFmt w:val="decimal"/>
      <w:lvlText w:val="%7."/>
      <w:lvlJc w:val="left"/>
      <w:pPr>
        <w:ind w:left="5673" w:hanging="360"/>
      </w:pPr>
    </w:lvl>
    <w:lvl w:ilvl="7" w:tplc="041A0019" w:tentative="1">
      <w:start w:val="1"/>
      <w:numFmt w:val="lowerLetter"/>
      <w:lvlText w:val="%8."/>
      <w:lvlJc w:val="left"/>
      <w:pPr>
        <w:ind w:left="6393" w:hanging="360"/>
      </w:pPr>
    </w:lvl>
    <w:lvl w:ilvl="8" w:tplc="041A001B" w:tentative="1">
      <w:start w:val="1"/>
      <w:numFmt w:val="lowerRoman"/>
      <w:lvlText w:val="%9."/>
      <w:lvlJc w:val="right"/>
      <w:pPr>
        <w:ind w:left="7113" w:hanging="180"/>
      </w:pPr>
    </w:lvl>
  </w:abstractNum>
  <w:abstractNum w:abstractNumId="24" w15:restartNumberingAfterBreak="0">
    <w:nsid w:val="4DE63E55"/>
    <w:multiLevelType w:val="multilevel"/>
    <w:tmpl w:val="0E76461C"/>
    <w:lvl w:ilvl="0">
      <w:start w:val="13"/>
      <w:numFmt w:val="decimal"/>
      <w:lvlText w:val="%1."/>
      <w:lvlJc w:val="left"/>
      <w:pPr>
        <w:ind w:left="540" w:hanging="540"/>
      </w:pPr>
      <w:rPr>
        <w:rFonts w:hint="default"/>
      </w:rPr>
    </w:lvl>
    <w:lvl w:ilvl="1">
      <w:start w:val="4"/>
      <w:numFmt w:val="decimalZero"/>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Zero"/>
      <w:lvlText w:val="%1.%2.%3.%4."/>
      <w:lvlJc w:val="left"/>
      <w:pPr>
        <w:ind w:left="1080" w:hanging="1080"/>
      </w:pPr>
      <w:rPr>
        <w:rFonts w:hint="default"/>
      </w:rPr>
    </w:lvl>
    <w:lvl w:ilvl="4">
      <w:start w:val="1"/>
      <w:numFmt w:val="decimalZero"/>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4E0B2E8A"/>
    <w:multiLevelType w:val="hybridMultilevel"/>
    <w:tmpl w:val="918E68B0"/>
    <w:lvl w:ilvl="0" w:tplc="041A0001">
      <w:start w:val="1"/>
      <w:numFmt w:val="bullet"/>
      <w:lvlText w:val=""/>
      <w:lvlJc w:val="left"/>
      <w:pPr>
        <w:tabs>
          <w:tab w:val="num" w:pos="720"/>
        </w:tabs>
        <w:ind w:left="720"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26" w15:restartNumberingAfterBreak="0">
    <w:nsid w:val="4F775F1B"/>
    <w:multiLevelType w:val="hybridMultilevel"/>
    <w:tmpl w:val="388823F6"/>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4FA70C9B"/>
    <w:multiLevelType w:val="hybridMultilevel"/>
    <w:tmpl w:val="86469AEA"/>
    <w:lvl w:ilvl="0" w:tplc="041A0001">
      <w:start w:val="1"/>
      <w:numFmt w:val="bullet"/>
      <w:lvlText w:val=""/>
      <w:lvlJc w:val="left"/>
      <w:pPr>
        <w:tabs>
          <w:tab w:val="num" w:pos="720"/>
        </w:tabs>
        <w:ind w:left="72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hint="default"/>
      </w:rPr>
    </w:lvl>
    <w:lvl w:ilvl="3" w:tplc="041A0001">
      <w:start w:val="1"/>
      <w:numFmt w:val="bullet"/>
      <w:lvlText w:val=""/>
      <w:lvlJc w:val="left"/>
      <w:pPr>
        <w:tabs>
          <w:tab w:val="num" w:pos="2880"/>
        </w:tabs>
        <w:ind w:left="2880" w:hanging="360"/>
      </w:pPr>
      <w:rPr>
        <w:rFonts w:ascii="Symbol" w:hAnsi="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hint="default"/>
      </w:rPr>
    </w:lvl>
    <w:lvl w:ilvl="6" w:tplc="041A0001">
      <w:start w:val="1"/>
      <w:numFmt w:val="bullet"/>
      <w:lvlText w:val=""/>
      <w:lvlJc w:val="left"/>
      <w:pPr>
        <w:tabs>
          <w:tab w:val="num" w:pos="5040"/>
        </w:tabs>
        <w:ind w:left="5040" w:hanging="360"/>
      </w:pPr>
      <w:rPr>
        <w:rFonts w:ascii="Symbol" w:hAnsi="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FA93E87"/>
    <w:multiLevelType w:val="multilevel"/>
    <w:tmpl w:val="53AC411C"/>
    <w:lvl w:ilvl="0">
      <w:start w:val="1"/>
      <w:numFmt w:val="decimal"/>
      <w:lvlText w:val="%1."/>
      <w:lvlJc w:val="left"/>
      <w:pPr>
        <w:ind w:left="502" w:hanging="360"/>
      </w:pPr>
      <w:rPr>
        <w:rFonts w:hint="default"/>
      </w:rPr>
    </w:lvl>
    <w:lvl w:ilvl="1">
      <w:start w:val="3"/>
      <w:numFmt w:val="decimal"/>
      <w:isLgl/>
      <w:lvlText w:val="%1.%2."/>
      <w:lvlJc w:val="left"/>
      <w:pPr>
        <w:ind w:left="502" w:hanging="360"/>
      </w:pPr>
      <w:rPr>
        <w:rFonts w:hint="default"/>
      </w:rPr>
    </w:lvl>
    <w:lvl w:ilvl="2">
      <w:start w:val="1"/>
      <w:numFmt w:val="decimalZero"/>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29" w15:restartNumberingAfterBreak="0">
    <w:nsid w:val="50F05163"/>
    <w:multiLevelType w:val="multilevel"/>
    <w:tmpl w:val="6C1C03B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52DA39F4"/>
    <w:multiLevelType w:val="hybridMultilevel"/>
    <w:tmpl w:val="F76C7C06"/>
    <w:lvl w:ilvl="0" w:tplc="041A0001">
      <w:start w:val="1"/>
      <w:numFmt w:val="bullet"/>
      <w:lvlText w:val=""/>
      <w:lvlJc w:val="left"/>
      <w:pPr>
        <w:tabs>
          <w:tab w:val="num" w:pos="1080"/>
        </w:tabs>
        <w:ind w:left="1080" w:hanging="360"/>
      </w:pPr>
      <w:rPr>
        <w:rFonts w:ascii="Symbol" w:hAnsi="Symbol"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31" w15:restartNumberingAfterBreak="0">
    <w:nsid w:val="5A635F01"/>
    <w:multiLevelType w:val="hybridMultilevel"/>
    <w:tmpl w:val="700AA630"/>
    <w:lvl w:ilvl="0" w:tplc="167C0768">
      <w:start w:val="1"/>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2" w15:restartNumberingAfterBreak="0">
    <w:nsid w:val="686B0E83"/>
    <w:multiLevelType w:val="hybridMultilevel"/>
    <w:tmpl w:val="CF0227CC"/>
    <w:lvl w:ilvl="0" w:tplc="04090001">
      <w:start w:val="1"/>
      <w:numFmt w:val="bullet"/>
      <w:lvlText w:val=""/>
      <w:lvlJc w:val="left"/>
      <w:pPr>
        <w:ind w:left="578" w:hanging="360"/>
      </w:pPr>
      <w:rPr>
        <w:rFonts w:ascii="Symbol" w:hAnsi="Symbol" w:hint="default"/>
      </w:rPr>
    </w:lvl>
    <w:lvl w:ilvl="1" w:tplc="041A0003" w:tentative="1">
      <w:start w:val="1"/>
      <w:numFmt w:val="bullet"/>
      <w:lvlText w:val="o"/>
      <w:lvlJc w:val="left"/>
      <w:pPr>
        <w:ind w:left="1298" w:hanging="360"/>
      </w:pPr>
      <w:rPr>
        <w:rFonts w:ascii="Courier New" w:hAnsi="Courier New" w:cs="Courier New" w:hint="default"/>
      </w:rPr>
    </w:lvl>
    <w:lvl w:ilvl="2" w:tplc="041A0005" w:tentative="1">
      <w:start w:val="1"/>
      <w:numFmt w:val="bullet"/>
      <w:lvlText w:val=""/>
      <w:lvlJc w:val="left"/>
      <w:pPr>
        <w:ind w:left="2018" w:hanging="360"/>
      </w:pPr>
      <w:rPr>
        <w:rFonts w:ascii="Wingdings" w:hAnsi="Wingdings" w:hint="default"/>
      </w:rPr>
    </w:lvl>
    <w:lvl w:ilvl="3" w:tplc="041A0001" w:tentative="1">
      <w:start w:val="1"/>
      <w:numFmt w:val="bullet"/>
      <w:lvlText w:val=""/>
      <w:lvlJc w:val="left"/>
      <w:pPr>
        <w:ind w:left="2738" w:hanging="360"/>
      </w:pPr>
      <w:rPr>
        <w:rFonts w:ascii="Symbol" w:hAnsi="Symbol" w:hint="default"/>
      </w:rPr>
    </w:lvl>
    <w:lvl w:ilvl="4" w:tplc="041A0003" w:tentative="1">
      <w:start w:val="1"/>
      <w:numFmt w:val="bullet"/>
      <w:lvlText w:val="o"/>
      <w:lvlJc w:val="left"/>
      <w:pPr>
        <w:ind w:left="3458" w:hanging="360"/>
      </w:pPr>
      <w:rPr>
        <w:rFonts w:ascii="Courier New" w:hAnsi="Courier New" w:cs="Courier New" w:hint="default"/>
      </w:rPr>
    </w:lvl>
    <w:lvl w:ilvl="5" w:tplc="041A0005" w:tentative="1">
      <w:start w:val="1"/>
      <w:numFmt w:val="bullet"/>
      <w:lvlText w:val=""/>
      <w:lvlJc w:val="left"/>
      <w:pPr>
        <w:ind w:left="4178" w:hanging="360"/>
      </w:pPr>
      <w:rPr>
        <w:rFonts w:ascii="Wingdings" w:hAnsi="Wingdings" w:hint="default"/>
      </w:rPr>
    </w:lvl>
    <w:lvl w:ilvl="6" w:tplc="041A0001" w:tentative="1">
      <w:start w:val="1"/>
      <w:numFmt w:val="bullet"/>
      <w:lvlText w:val=""/>
      <w:lvlJc w:val="left"/>
      <w:pPr>
        <w:ind w:left="4898" w:hanging="360"/>
      </w:pPr>
      <w:rPr>
        <w:rFonts w:ascii="Symbol" w:hAnsi="Symbol" w:hint="default"/>
      </w:rPr>
    </w:lvl>
    <w:lvl w:ilvl="7" w:tplc="041A0003" w:tentative="1">
      <w:start w:val="1"/>
      <w:numFmt w:val="bullet"/>
      <w:lvlText w:val="o"/>
      <w:lvlJc w:val="left"/>
      <w:pPr>
        <w:ind w:left="5618" w:hanging="360"/>
      </w:pPr>
      <w:rPr>
        <w:rFonts w:ascii="Courier New" w:hAnsi="Courier New" w:cs="Courier New" w:hint="default"/>
      </w:rPr>
    </w:lvl>
    <w:lvl w:ilvl="8" w:tplc="041A0005" w:tentative="1">
      <w:start w:val="1"/>
      <w:numFmt w:val="bullet"/>
      <w:lvlText w:val=""/>
      <w:lvlJc w:val="left"/>
      <w:pPr>
        <w:ind w:left="6338" w:hanging="360"/>
      </w:pPr>
      <w:rPr>
        <w:rFonts w:ascii="Wingdings" w:hAnsi="Wingdings" w:hint="default"/>
      </w:rPr>
    </w:lvl>
  </w:abstractNum>
  <w:abstractNum w:abstractNumId="33" w15:restartNumberingAfterBreak="0">
    <w:nsid w:val="6B4E4B7D"/>
    <w:multiLevelType w:val="hybridMultilevel"/>
    <w:tmpl w:val="27347B5A"/>
    <w:lvl w:ilvl="0" w:tplc="041A0011">
      <w:start w:val="1"/>
      <w:numFmt w:val="decimal"/>
      <w:lvlText w:val="%1)"/>
      <w:lvlJc w:val="left"/>
      <w:pPr>
        <w:ind w:left="4123" w:hanging="360"/>
      </w:pPr>
    </w:lvl>
    <w:lvl w:ilvl="1" w:tplc="041A0019" w:tentative="1">
      <w:start w:val="1"/>
      <w:numFmt w:val="lowerLetter"/>
      <w:lvlText w:val="%2."/>
      <w:lvlJc w:val="left"/>
      <w:pPr>
        <w:ind w:left="4843" w:hanging="360"/>
      </w:pPr>
    </w:lvl>
    <w:lvl w:ilvl="2" w:tplc="041A001B" w:tentative="1">
      <w:start w:val="1"/>
      <w:numFmt w:val="lowerRoman"/>
      <w:lvlText w:val="%3."/>
      <w:lvlJc w:val="right"/>
      <w:pPr>
        <w:ind w:left="5563" w:hanging="180"/>
      </w:pPr>
    </w:lvl>
    <w:lvl w:ilvl="3" w:tplc="041A000F" w:tentative="1">
      <w:start w:val="1"/>
      <w:numFmt w:val="decimal"/>
      <w:lvlText w:val="%4."/>
      <w:lvlJc w:val="left"/>
      <w:pPr>
        <w:ind w:left="6283" w:hanging="360"/>
      </w:pPr>
    </w:lvl>
    <w:lvl w:ilvl="4" w:tplc="041A0019" w:tentative="1">
      <w:start w:val="1"/>
      <w:numFmt w:val="lowerLetter"/>
      <w:lvlText w:val="%5."/>
      <w:lvlJc w:val="left"/>
      <w:pPr>
        <w:ind w:left="7003" w:hanging="360"/>
      </w:pPr>
    </w:lvl>
    <w:lvl w:ilvl="5" w:tplc="041A001B" w:tentative="1">
      <w:start w:val="1"/>
      <w:numFmt w:val="lowerRoman"/>
      <w:lvlText w:val="%6."/>
      <w:lvlJc w:val="right"/>
      <w:pPr>
        <w:ind w:left="7723" w:hanging="180"/>
      </w:pPr>
    </w:lvl>
    <w:lvl w:ilvl="6" w:tplc="041A000F" w:tentative="1">
      <w:start w:val="1"/>
      <w:numFmt w:val="decimal"/>
      <w:lvlText w:val="%7."/>
      <w:lvlJc w:val="left"/>
      <w:pPr>
        <w:ind w:left="8443" w:hanging="360"/>
      </w:pPr>
    </w:lvl>
    <w:lvl w:ilvl="7" w:tplc="041A0019" w:tentative="1">
      <w:start w:val="1"/>
      <w:numFmt w:val="lowerLetter"/>
      <w:lvlText w:val="%8."/>
      <w:lvlJc w:val="left"/>
      <w:pPr>
        <w:ind w:left="9163" w:hanging="360"/>
      </w:pPr>
    </w:lvl>
    <w:lvl w:ilvl="8" w:tplc="041A001B" w:tentative="1">
      <w:start w:val="1"/>
      <w:numFmt w:val="lowerRoman"/>
      <w:lvlText w:val="%9."/>
      <w:lvlJc w:val="right"/>
      <w:pPr>
        <w:ind w:left="9883" w:hanging="180"/>
      </w:pPr>
    </w:lvl>
  </w:abstractNum>
  <w:abstractNum w:abstractNumId="34" w15:restartNumberingAfterBreak="0">
    <w:nsid w:val="6C9A2112"/>
    <w:multiLevelType w:val="hybridMultilevel"/>
    <w:tmpl w:val="6BA2B702"/>
    <w:lvl w:ilvl="0" w:tplc="50868CCE">
      <w:start w:val="1"/>
      <w:numFmt w:val="bullet"/>
      <w:lvlText w:val=""/>
      <w:lvlJc w:val="left"/>
      <w:pPr>
        <w:tabs>
          <w:tab w:val="num" w:pos="644"/>
        </w:tabs>
        <w:ind w:left="644" w:hanging="360"/>
      </w:pPr>
      <w:rPr>
        <w:rFonts w:ascii="Symbol" w:hAnsi="Symbol" w:hint="default"/>
        <w:sz w:val="26"/>
        <w:szCs w:val="26"/>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35" w15:restartNumberingAfterBreak="0">
    <w:nsid w:val="6CD04369"/>
    <w:multiLevelType w:val="hybridMultilevel"/>
    <w:tmpl w:val="034AAFDE"/>
    <w:lvl w:ilvl="0" w:tplc="041A000F">
      <w:start w:val="1"/>
      <w:numFmt w:val="decimal"/>
      <w:lvlText w:val="%1."/>
      <w:lvlJc w:val="left"/>
      <w:pPr>
        <w:ind w:left="720" w:hanging="360"/>
      </w:pPr>
    </w:lvl>
    <w:lvl w:ilvl="1" w:tplc="73E455C6">
      <w:numFmt w:val="bullet"/>
      <w:lvlText w:val=""/>
      <w:lvlJc w:val="left"/>
      <w:pPr>
        <w:ind w:left="1440" w:hanging="360"/>
      </w:pPr>
      <w:rPr>
        <w:rFonts w:ascii="Symbol" w:eastAsiaTheme="minorHAnsi" w:hAnsi="Symbol" w:cstheme="minorBidi" w:hint="default"/>
        <w:color w:val="auto"/>
        <w:sz w:val="22"/>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15:restartNumberingAfterBreak="0">
    <w:nsid w:val="6EDB13D3"/>
    <w:multiLevelType w:val="hybridMultilevel"/>
    <w:tmpl w:val="10F26450"/>
    <w:lvl w:ilvl="0" w:tplc="041A0017">
      <w:start w:val="1"/>
      <w:numFmt w:val="lowerLetter"/>
      <w:lvlText w:val="%1)"/>
      <w:lvlJc w:val="left"/>
      <w:pPr>
        <w:tabs>
          <w:tab w:val="num" w:pos="720"/>
        </w:tabs>
        <w:ind w:left="720" w:hanging="360"/>
      </w:pPr>
    </w:lvl>
    <w:lvl w:ilvl="1" w:tplc="041A0001">
      <w:start w:val="1"/>
      <w:numFmt w:val="bullet"/>
      <w:lvlText w:val=""/>
      <w:lvlJc w:val="left"/>
      <w:pPr>
        <w:tabs>
          <w:tab w:val="num" w:pos="1440"/>
        </w:tabs>
        <w:ind w:left="1440" w:hanging="360"/>
      </w:pPr>
      <w:rPr>
        <w:rFonts w:ascii="Symbol" w:hAnsi="Symbol" w:hint="default"/>
      </w:rPr>
    </w:lvl>
    <w:lvl w:ilvl="2" w:tplc="041A001B">
      <w:start w:val="1"/>
      <w:numFmt w:val="decimal"/>
      <w:lvlText w:val="%3."/>
      <w:lvlJc w:val="left"/>
      <w:pPr>
        <w:tabs>
          <w:tab w:val="num" w:pos="2160"/>
        </w:tabs>
        <w:ind w:left="2160" w:hanging="36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37" w15:restartNumberingAfterBreak="0">
    <w:nsid w:val="6F8D4807"/>
    <w:multiLevelType w:val="hybridMultilevel"/>
    <w:tmpl w:val="178CC346"/>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15:restartNumberingAfterBreak="0">
    <w:nsid w:val="72992857"/>
    <w:multiLevelType w:val="hybridMultilevel"/>
    <w:tmpl w:val="0E567C4A"/>
    <w:lvl w:ilvl="0" w:tplc="2D265E6E">
      <w:start w:val="1"/>
      <w:numFmt w:val="decimal"/>
      <w:lvlText w:val="%1)"/>
      <w:lvlJc w:val="left"/>
      <w:pPr>
        <w:tabs>
          <w:tab w:val="num" w:pos="1080"/>
        </w:tabs>
        <w:ind w:left="1080" w:hanging="360"/>
      </w:pPr>
    </w:lvl>
    <w:lvl w:ilvl="1" w:tplc="041A0001">
      <w:start w:val="1"/>
      <w:numFmt w:val="bullet"/>
      <w:lvlText w:val=""/>
      <w:lvlJc w:val="left"/>
      <w:pPr>
        <w:tabs>
          <w:tab w:val="num" w:pos="1800"/>
        </w:tabs>
        <w:ind w:left="1800" w:hanging="360"/>
      </w:pPr>
      <w:rPr>
        <w:rFonts w:ascii="Symbol" w:hAnsi="Symbol" w:hint="default"/>
      </w:rPr>
    </w:lvl>
    <w:lvl w:ilvl="2" w:tplc="0FF6AC00">
      <w:start w:val="4"/>
      <w:numFmt w:val="decimal"/>
      <w:lvlText w:val="%3."/>
      <w:lvlJc w:val="left"/>
      <w:pPr>
        <w:tabs>
          <w:tab w:val="num" w:pos="2700"/>
        </w:tabs>
        <w:ind w:left="2700" w:hanging="36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39" w15:restartNumberingAfterBreak="0">
    <w:nsid w:val="756A2C3A"/>
    <w:multiLevelType w:val="hybridMultilevel"/>
    <w:tmpl w:val="894A76CA"/>
    <w:lvl w:ilvl="0" w:tplc="04090001">
      <w:start w:val="1"/>
      <w:numFmt w:val="bullet"/>
      <w:lvlText w:val=""/>
      <w:lvlJc w:val="left"/>
      <w:pPr>
        <w:ind w:left="76" w:hanging="360"/>
      </w:pPr>
      <w:rPr>
        <w:rFonts w:ascii="Symbol" w:hAnsi="Symbol" w:hint="default"/>
      </w:rPr>
    </w:lvl>
    <w:lvl w:ilvl="1" w:tplc="041A0003" w:tentative="1">
      <w:start w:val="1"/>
      <w:numFmt w:val="bullet"/>
      <w:lvlText w:val="o"/>
      <w:lvlJc w:val="left"/>
      <w:pPr>
        <w:ind w:left="1298" w:hanging="360"/>
      </w:pPr>
      <w:rPr>
        <w:rFonts w:ascii="Courier New" w:hAnsi="Courier New" w:cs="Courier New" w:hint="default"/>
      </w:rPr>
    </w:lvl>
    <w:lvl w:ilvl="2" w:tplc="041A0005" w:tentative="1">
      <w:start w:val="1"/>
      <w:numFmt w:val="bullet"/>
      <w:lvlText w:val=""/>
      <w:lvlJc w:val="left"/>
      <w:pPr>
        <w:ind w:left="2018" w:hanging="360"/>
      </w:pPr>
      <w:rPr>
        <w:rFonts w:ascii="Wingdings" w:hAnsi="Wingdings" w:hint="default"/>
      </w:rPr>
    </w:lvl>
    <w:lvl w:ilvl="3" w:tplc="041A0001" w:tentative="1">
      <w:start w:val="1"/>
      <w:numFmt w:val="bullet"/>
      <w:lvlText w:val=""/>
      <w:lvlJc w:val="left"/>
      <w:pPr>
        <w:ind w:left="2738" w:hanging="360"/>
      </w:pPr>
      <w:rPr>
        <w:rFonts w:ascii="Symbol" w:hAnsi="Symbol" w:hint="default"/>
      </w:rPr>
    </w:lvl>
    <w:lvl w:ilvl="4" w:tplc="041A0003" w:tentative="1">
      <w:start w:val="1"/>
      <w:numFmt w:val="bullet"/>
      <w:lvlText w:val="o"/>
      <w:lvlJc w:val="left"/>
      <w:pPr>
        <w:ind w:left="3458" w:hanging="360"/>
      </w:pPr>
      <w:rPr>
        <w:rFonts w:ascii="Courier New" w:hAnsi="Courier New" w:cs="Courier New" w:hint="default"/>
      </w:rPr>
    </w:lvl>
    <w:lvl w:ilvl="5" w:tplc="041A0005" w:tentative="1">
      <w:start w:val="1"/>
      <w:numFmt w:val="bullet"/>
      <w:lvlText w:val=""/>
      <w:lvlJc w:val="left"/>
      <w:pPr>
        <w:ind w:left="4178" w:hanging="360"/>
      </w:pPr>
      <w:rPr>
        <w:rFonts w:ascii="Wingdings" w:hAnsi="Wingdings" w:hint="default"/>
      </w:rPr>
    </w:lvl>
    <w:lvl w:ilvl="6" w:tplc="041A0001" w:tentative="1">
      <w:start w:val="1"/>
      <w:numFmt w:val="bullet"/>
      <w:lvlText w:val=""/>
      <w:lvlJc w:val="left"/>
      <w:pPr>
        <w:ind w:left="4898" w:hanging="360"/>
      </w:pPr>
      <w:rPr>
        <w:rFonts w:ascii="Symbol" w:hAnsi="Symbol" w:hint="default"/>
      </w:rPr>
    </w:lvl>
    <w:lvl w:ilvl="7" w:tplc="041A0003" w:tentative="1">
      <w:start w:val="1"/>
      <w:numFmt w:val="bullet"/>
      <w:lvlText w:val="o"/>
      <w:lvlJc w:val="left"/>
      <w:pPr>
        <w:ind w:left="5618" w:hanging="360"/>
      </w:pPr>
      <w:rPr>
        <w:rFonts w:ascii="Courier New" w:hAnsi="Courier New" w:cs="Courier New" w:hint="default"/>
      </w:rPr>
    </w:lvl>
    <w:lvl w:ilvl="8" w:tplc="041A0005" w:tentative="1">
      <w:start w:val="1"/>
      <w:numFmt w:val="bullet"/>
      <w:lvlText w:val=""/>
      <w:lvlJc w:val="left"/>
      <w:pPr>
        <w:ind w:left="6338" w:hanging="360"/>
      </w:pPr>
      <w:rPr>
        <w:rFonts w:ascii="Wingdings" w:hAnsi="Wingdings" w:hint="default"/>
      </w:rPr>
    </w:lvl>
  </w:abstractNum>
  <w:abstractNum w:abstractNumId="40" w15:restartNumberingAfterBreak="0">
    <w:nsid w:val="79964240"/>
    <w:multiLevelType w:val="hybridMultilevel"/>
    <w:tmpl w:val="91AE58C2"/>
    <w:lvl w:ilvl="0" w:tplc="8ADA4F10">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79E50BB5"/>
    <w:multiLevelType w:val="multilevel"/>
    <w:tmpl w:val="53AC411C"/>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7DEC1CEA"/>
    <w:multiLevelType w:val="hybridMultilevel"/>
    <w:tmpl w:val="CDCA4CBE"/>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15:restartNumberingAfterBreak="0">
    <w:nsid w:val="7E137E0F"/>
    <w:multiLevelType w:val="hybridMultilevel"/>
    <w:tmpl w:val="B9A44DCA"/>
    <w:lvl w:ilvl="0" w:tplc="EC4A52C4">
      <w:start w:val="2"/>
      <w:numFmt w:val="bullet"/>
      <w:lvlText w:val="-"/>
      <w:lvlJc w:val="left"/>
      <w:pPr>
        <w:tabs>
          <w:tab w:val="num" w:pos="1140"/>
        </w:tabs>
        <w:ind w:left="1140" w:hanging="360"/>
      </w:pPr>
      <w:rPr>
        <w:rFonts w:ascii="Times New Roman" w:eastAsia="Times New Roman" w:hAnsi="Times New Roman" w:cs="Times New Roman"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44" w15:restartNumberingAfterBreak="0">
    <w:nsid w:val="7EC34823"/>
    <w:multiLevelType w:val="hybridMultilevel"/>
    <w:tmpl w:val="4560CC58"/>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num w:numId="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5"/>
  </w:num>
  <w:num w:numId="4">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8"/>
  </w:num>
  <w:num w:numId="8">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num>
  <w:num w:numId="10">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1"/>
  </w:num>
  <w:num w:numId="13">
    <w:abstractNumId w:val="31"/>
  </w:num>
  <w:num w:numId="14">
    <w:abstractNumId w:val="3"/>
  </w:num>
  <w:num w:numId="15">
    <w:abstractNumId w:val="24"/>
  </w:num>
  <w:num w:numId="16">
    <w:abstractNumId w:val="0"/>
  </w:num>
  <w:num w:numId="17">
    <w:abstractNumId w:val="28"/>
  </w:num>
  <w:num w:numId="18">
    <w:abstractNumId w:val="7"/>
  </w:num>
  <w:num w:numId="19">
    <w:abstractNumId w:val="19"/>
  </w:num>
  <w:num w:numId="20">
    <w:abstractNumId w:val="26"/>
  </w:num>
  <w:num w:numId="21">
    <w:abstractNumId w:val="9"/>
  </w:num>
  <w:num w:numId="22">
    <w:abstractNumId w:val="15"/>
  </w:num>
  <w:num w:numId="23">
    <w:abstractNumId w:val="42"/>
  </w:num>
  <w:num w:numId="24">
    <w:abstractNumId w:val="18"/>
  </w:num>
  <w:num w:numId="25">
    <w:abstractNumId w:val="5"/>
  </w:num>
  <w:num w:numId="26">
    <w:abstractNumId w:val="2"/>
  </w:num>
  <w:num w:numId="27">
    <w:abstractNumId w:val="13"/>
  </w:num>
  <w:num w:numId="28">
    <w:abstractNumId w:val="4"/>
  </w:num>
  <w:num w:numId="29">
    <w:abstractNumId w:val="33"/>
  </w:num>
  <w:num w:numId="30">
    <w:abstractNumId w:val="23"/>
  </w:num>
  <w:num w:numId="31">
    <w:abstractNumId w:val="20"/>
  </w:num>
  <w:num w:numId="32">
    <w:abstractNumId w:val="40"/>
  </w:num>
  <w:num w:numId="33">
    <w:abstractNumId w:val="29"/>
  </w:num>
  <w:num w:numId="34">
    <w:abstractNumId w:val="8"/>
  </w:num>
  <w:num w:numId="35">
    <w:abstractNumId w:val="37"/>
  </w:num>
  <w:num w:numId="36">
    <w:abstractNumId w:val="6"/>
  </w:num>
  <w:num w:numId="37">
    <w:abstractNumId w:val="17"/>
  </w:num>
  <w:num w:numId="38">
    <w:abstractNumId w:val="35"/>
  </w:num>
  <w:num w:numId="39">
    <w:abstractNumId w:val="41"/>
  </w:num>
  <w:num w:numId="40">
    <w:abstractNumId w:val="27"/>
  </w:num>
  <w:num w:numId="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9"/>
  </w:num>
  <w:num w:numId="43">
    <w:abstractNumId w:val="1"/>
  </w:num>
  <w:num w:numId="44">
    <w:abstractNumId w:val="10"/>
  </w:num>
  <w:num w:numId="45">
    <w:abstractNumId w:val="32"/>
  </w:num>
  <w:num w:numId="46">
    <w:abstractNumId w:val="44"/>
  </w:num>
  <w:num w:numId="47">
    <w:abstractNumId w:val="11"/>
  </w:num>
  <w:num w:numId="4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304"/>
    <w:rsid w:val="00036648"/>
    <w:rsid w:val="00095133"/>
    <w:rsid w:val="000A373F"/>
    <w:rsid w:val="000C2B7B"/>
    <w:rsid w:val="00146633"/>
    <w:rsid w:val="00180525"/>
    <w:rsid w:val="001B2E76"/>
    <w:rsid w:val="001E1FCC"/>
    <w:rsid w:val="00333B65"/>
    <w:rsid w:val="00397034"/>
    <w:rsid w:val="00433268"/>
    <w:rsid w:val="00475981"/>
    <w:rsid w:val="0048585F"/>
    <w:rsid w:val="00527554"/>
    <w:rsid w:val="0054794A"/>
    <w:rsid w:val="0057146C"/>
    <w:rsid w:val="005D747D"/>
    <w:rsid w:val="005E38B8"/>
    <w:rsid w:val="0061760E"/>
    <w:rsid w:val="00624A1E"/>
    <w:rsid w:val="006C7B95"/>
    <w:rsid w:val="006E275A"/>
    <w:rsid w:val="006E3022"/>
    <w:rsid w:val="00714FE2"/>
    <w:rsid w:val="0073269F"/>
    <w:rsid w:val="00746A26"/>
    <w:rsid w:val="00812538"/>
    <w:rsid w:val="00871AF9"/>
    <w:rsid w:val="00872D78"/>
    <w:rsid w:val="00891304"/>
    <w:rsid w:val="008B4DD8"/>
    <w:rsid w:val="008C166C"/>
    <w:rsid w:val="008C684C"/>
    <w:rsid w:val="008D206C"/>
    <w:rsid w:val="008D5A44"/>
    <w:rsid w:val="009023B0"/>
    <w:rsid w:val="009209B3"/>
    <w:rsid w:val="0094773C"/>
    <w:rsid w:val="0095332F"/>
    <w:rsid w:val="0099402A"/>
    <w:rsid w:val="009D4A25"/>
    <w:rsid w:val="00A21C00"/>
    <w:rsid w:val="00A87262"/>
    <w:rsid w:val="00AC32D1"/>
    <w:rsid w:val="00B04F70"/>
    <w:rsid w:val="00B13282"/>
    <w:rsid w:val="00B24D0A"/>
    <w:rsid w:val="00B332DC"/>
    <w:rsid w:val="00B6635D"/>
    <w:rsid w:val="00B85B1B"/>
    <w:rsid w:val="00B91468"/>
    <w:rsid w:val="00BB580F"/>
    <w:rsid w:val="00BC417B"/>
    <w:rsid w:val="00BC69CA"/>
    <w:rsid w:val="00BC7BCF"/>
    <w:rsid w:val="00BE5ABC"/>
    <w:rsid w:val="00C211D1"/>
    <w:rsid w:val="00C34EA9"/>
    <w:rsid w:val="00C44DBE"/>
    <w:rsid w:val="00CE06EE"/>
    <w:rsid w:val="00CF42B7"/>
    <w:rsid w:val="00D0013D"/>
    <w:rsid w:val="00D21392"/>
    <w:rsid w:val="00D35321"/>
    <w:rsid w:val="00D51A21"/>
    <w:rsid w:val="00D5417D"/>
    <w:rsid w:val="00D93B86"/>
    <w:rsid w:val="00DA105E"/>
    <w:rsid w:val="00DD6BCF"/>
    <w:rsid w:val="00E036D6"/>
    <w:rsid w:val="00E152F1"/>
    <w:rsid w:val="00E17345"/>
    <w:rsid w:val="00E51B7C"/>
    <w:rsid w:val="00E65E3F"/>
    <w:rsid w:val="00F05A4A"/>
    <w:rsid w:val="00F42553"/>
    <w:rsid w:val="00F6272D"/>
    <w:rsid w:val="00F90D4D"/>
    <w:rsid w:val="00F95E24"/>
    <w:rsid w:val="00FA1EBA"/>
    <w:rsid w:val="00FB30F5"/>
    <w:rsid w:val="00FB40ED"/>
    <w:rsid w:val="00FC3919"/>
    <w:rsid w:val="00FF7A1E"/>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653F615"/>
  <w15:chartTrackingRefBased/>
  <w15:docId w15:val="{E2042694-5948-4359-A083-19B8D28821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3"/>
    <w:next w:val="Normal"/>
    <w:link w:val="Heading1Char"/>
    <w:qFormat/>
    <w:rsid w:val="00891304"/>
    <w:pPr>
      <w:overflowPunct w:val="0"/>
      <w:autoSpaceDE w:val="0"/>
      <w:autoSpaceDN w:val="0"/>
      <w:adjustRightInd w:val="0"/>
      <w:outlineLvl w:val="0"/>
    </w:pPr>
    <w:rPr>
      <w:rFonts w:ascii="Times New Roman" w:hAnsi="Times New Roman" w:cs="Times New Roman"/>
      <w:bCs w:val="0"/>
      <w:kern w:val="28"/>
      <w:sz w:val="24"/>
      <w:szCs w:val="20"/>
      <w:lang w:val="en-US"/>
    </w:rPr>
  </w:style>
  <w:style w:type="paragraph" w:styleId="Heading3">
    <w:name w:val="heading 3"/>
    <w:basedOn w:val="Normal"/>
    <w:next w:val="Normal"/>
    <w:link w:val="Heading3Char"/>
    <w:semiHidden/>
    <w:unhideWhenUsed/>
    <w:qFormat/>
    <w:rsid w:val="00891304"/>
    <w:pPr>
      <w:keepNext/>
      <w:spacing w:before="240" w:after="60" w:line="240" w:lineRule="auto"/>
      <w:outlineLvl w:val="2"/>
    </w:pPr>
    <w:rPr>
      <w:rFonts w:ascii="Arial" w:eastAsia="Times New Roman" w:hAnsi="Arial" w:cs="Arial"/>
      <w:b/>
      <w:bCs/>
      <w:sz w:val="26"/>
      <w:szCs w:val="26"/>
      <w:lang w:eastAsia="hr-HR"/>
    </w:rPr>
  </w:style>
  <w:style w:type="paragraph" w:styleId="Heading4">
    <w:name w:val="heading 4"/>
    <w:basedOn w:val="Normal"/>
    <w:next w:val="Normal"/>
    <w:link w:val="Heading4Char"/>
    <w:semiHidden/>
    <w:unhideWhenUsed/>
    <w:qFormat/>
    <w:rsid w:val="00891304"/>
    <w:pPr>
      <w:keepNext/>
      <w:overflowPunct w:val="0"/>
      <w:autoSpaceDE w:val="0"/>
      <w:autoSpaceDN w:val="0"/>
      <w:adjustRightInd w:val="0"/>
      <w:spacing w:after="0" w:line="240" w:lineRule="auto"/>
      <w:outlineLvl w:val="3"/>
    </w:pPr>
    <w:rPr>
      <w:rFonts w:ascii="Times New Roman" w:eastAsia="Times New Roman" w:hAnsi="Times New Roman" w:cs="Times New Roman"/>
      <w:sz w:val="24"/>
      <w:szCs w:val="20"/>
      <w:lang w:val="en-GB" w:eastAsia="hr-HR"/>
    </w:rPr>
  </w:style>
  <w:style w:type="paragraph" w:styleId="Heading6">
    <w:name w:val="heading 6"/>
    <w:basedOn w:val="Normal"/>
    <w:next w:val="Normal"/>
    <w:link w:val="Heading6Char"/>
    <w:semiHidden/>
    <w:unhideWhenUsed/>
    <w:qFormat/>
    <w:rsid w:val="00891304"/>
    <w:pPr>
      <w:spacing w:before="240" w:after="60" w:line="240" w:lineRule="auto"/>
      <w:outlineLvl w:val="5"/>
    </w:pPr>
    <w:rPr>
      <w:rFonts w:ascii="Times New Roman" w:eastAsia="Times New Roman" w:hAnsi="Times New Roman" w:cs="Times New Roman"/>
      <w:b/>
      <w:bCs/>
      <w:lang w:eastAsia="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91304"/>
    <w:rPr>
      <w:rFonts w:ascii="Times New Roman" w:eastAsia="Times New Roman" w:hAnsi="Times New Roman" w:cs="Times New Roman"/>
      <w:b/>
      <w:kern w:val="28"/>
      <w:sz w:val="24"/>
      <w:szCs w:val="20"/>
      <w:lang w:val="en-US" w:eastAsia="hr-HR"/>
    </w:rPr>
  </w:style>
  <w:style w:type="character" w:customStyle="1" w:styleId="Heading3Char">
    <w:name w:val="Heading 3 Char"/>
    <w:basedOn w:val="DefaultParagraphFont"/>
    <w:link w:val="Heading3"/>
    <w:semiHidden/>
    <w:rsid w:val="00891304"/>
    <w:rPr>
      <w:rFonts w:ascii="Arial" w:eastAsia="Times New Roman" w:hAnsi="Arial" w:cs="Arial"/>
      <w:b/>
      <w:bCs/>
      <w:sz w:val="26"/>
      <w:szCs w:val="26"/>
      <w:lang w:eastAsia="hr-HR"/>
    </w:rPr>
  </w:style>
  <w:style w:type="character" w:customStyle="1" w:styleId="Heading4Char">
    <w:name w:val="Heading 4 Char"/>
    <w:basedOn w:val="DefaultParagraphFont"/>
    <w:link w:val="Heading4"/>
    <w:semiHidden/>
    <w:rsid w:val="00891304"/>
    <w:rPr>
      <w:rFonts w:ascii="Times New Roman" w:eastAsia="Times New Roman" w:hAnsi="Times New Roman" w:cs="Times New Roman"/>
      <w:sz w:val="24"/>
      <w:szCs w:val="20"/>
      <w:lang w:val="en-GB" w:eastAsia="hr-HR"/>
    </w:rPr>
  </w:style>
  <w:style w:type="character" w:customStyle="1" w:styleId="Heading6Char">
    <w:name w:val="Heading 6 Char"/>
    <w:basedOn w:val="DefaultParagraphFont"/>
    <w:link w:val="Heading6"/>
    <w:semiHidden/>
    <w:rsid w:val="00891304"/>
    <w:rPr>
      <w:rFonts w:ascii="Times New Roman" w:eastAsia="Times New Roman" w:hAnsi="Times New Roman" w:cs="Times New Roman"/>
      <w:b/>
      <w:bCs/>
      <w:lang w:eastAsia="hr-HR"/>
    </w:rPr>
  </w:style>
  <w:style w:type="numbering" w:customStyle="1" w:styleId="Bezpopisa1">
    <w:name w:val="Bez popisa1"/>
    <w:next w:val="NoList"/>
    <w:uiPriority w:val="99"/>
    <w:semiHidden/>
    <w:unhideWhenUsed/>
    <w:rsid w:val="00891304"/>
  </w:style>
  <w:style w:type="character" w:styleId="Hyperlink">
    <w:name w:val="Hyperlink"/>
    <w:basedOn w:val="DefaultParagraphFont"/>
    <w:uiPriority w:val="99"/>
    <w:unhideWhenUsed/>
    <w:rsid w:val="00891304"/>
    <w:rPr>
      <w:color w:val="0000FF"/>
      <w:u w:val="single"/>
    </w:rPr>
  </w:style>
  <w:style w:type="character" w:customStyle="1" w:styleId="HeaderChar">
    <w:name w:val="Header Char"/>
    <w:basedOn w:val="DefaultParagraphFont"/>
    <w:link w:val="Header"/>
    <w:rsid w:val="00891304"/>
    <w:rPr>
      <w:rFonts w:ascii="Times New Roman" w:eastAsia="Times New Roman" w:hAnsi="Times New Roman" w:cs="Times New Roman"/>
      <w:sz w:val="24"/>
      <w:szCs w:val="24"/>
      <w:lang w:eastAsia="hr-HR"/>
    </w:rPr>
  </w:style>
  <w:style w:type="paragraph" w:styleId="Header">
    <w:name w:val="header"/>
    <w:basedOn w:val="Normal"/>
    <w:link w:val="HeaderChar"/>
    <w:unhideWhenUsed/>
    <w:rsid w:val="00891304"/>
    <w:pPr>
      <w:tabs>
        <w:tab w:val="center" w:pos="4536"/>
        <w:tab w:val="right" w:pos="9072"/>
      </w:tabs>
      <w:spacing w:after="0" w:line="240" w:lineRule="auto"/>
    </w:pPr>
    <w:rPr>
      <w:rFonts w:ascii="Times New Roman" w:eastAsia="Times New Roman" w:hAnsi="Times New Roman" w:cs="Times New Roman"/>
      <w:sz w:val="24"/>
      <w:szCs w:val="24"/>
      <w:lang w:eastAsia="hr-HR"/>
    </w:rPr>
  </w:style>
  <w:style w:type="character" w:customStyle="1" w:styleId="HeaderChar1">
    <w:name w:val="Header Char1"/>
    <w:basedOn w:val="DefaultParagraphFont"/>
    <w:uiPriority w:val="99"/>
    <w:semiHidden/>
    <w:rsid w:val="00891304"/>
  </w:style>
  <w:style w:type="character" w:customStyle="1" w:styleId="ZaglavljeChar1">
    <w:name w:val="Zaglavlje Char1"/>
    <w:basedOn w:val="DefaultParagraphFont"/>
    <w:uiPriority w:val="99"/>
    <w:semiHidden/>
    <w:rsid w:val="00891304"/>
  </w:style>
  <w:style w:type="character" w:customStyle="1" w:styleId="FooterChar">
    <w:name w:val="Footer Char"/>
    <w:basedOn w:val="DefaultParagraphFont"/>
    <w:link w:val="Footer"/>
    <w:uiPriority w:val="99"/>
    <w:rsid w:val="00891304"/>
    <w:rPr>
      <w:rFonts w:ascii="Times New Roman" w:eastAsia="Times New Roman" w:hAnsi="Times New Roman" w:cs="Times New Roman"/>
      <w:sz w:val="24"/>
      <w:szCs w:val="24"/>
      <w:lang w:eastAsia="hr-HR"/>
    </w:rPr>
  </w:style>
  <w:style w:type="paragraph" w:styleId="Footer">
    <w:name w:val="footer"/>
    <w:basedOn w:val="Normal"/>
    <w:link w:val="FooterChar"/>
    <w:uiPriority w:val="99"/>
    <w:unhideWhenUsed/>
    <w:rsid w:val="00891304"/>
    <w:pPr>
      <w:tabs>
        <w:tab w:val="center" w:pos="4536"/>
        <w:tab w:val="right" w:pos="9072"/>
      </w:tabs>
      <w:spacing w:after="0" w:line="240" w:lineRule="auto"/>
    </w:pPr>
    <w:rPr>
      <w:rFonts w:ascii="Times New Roman" w:eastAsia="Times New Roman" w:hAnsi="Times New Roman" w:cs="Times New Roman"/>
      <w:sz w:val="24"/>
      <w:szCs w:val="24"/>
      <w:lang w:eastAsia="hr-HR"/>
    </w:rPr>
  </w:style>
  <w:style w:type="character" w:customStyle="1" w:styleId="FooterChar1">
    <w:name w:val="Footer Char1"/>
    <w:basedOn w:val="DefaultParagraphFont"/>
    <w:uiPriority w:val="99"/>
    <w:semiHidden/>
    <w:rsid w:val="00891304"/>
  </w:style>
  <w:style w:type="character" w:customStyle="1" w:styleId="PodnojeChar1">
    <w:name w:val="Podnožje Char1"/>
    <w:basedOn w:val="DefaultParagraphFont"/>
    <w:uiPriority w:val="99"/>
    <w:semiHidden/>
    <w:rsid w:val="00891304"/>
  </w:style>
  <w:style w:type="character" w:customStyle="1" w:styleId="BodyTextChar">
    <w:name w:val="Body Text Char"/>
    <w:basedOn w:val="DefaultParagraphFont"/>
    <w:link w:val="BodyText"/>
    <w:rsid w:val="00891304"/>
    <w:rPr>
      <w:rFonts w:ascii="Arial" w:eastAsia="Times New Roman" w:hAnsi="Arial" w:cs="Times New Roman"/>
      <w:b/>
      <w:sz w:val="24"/>
      <w:szCs w:val="20"/>
      <w:lang w:val="en-GB" w:eastAsia="hr-HR"/>
    </w:rPr>
  </w:style>
  <w:style w:type="paragraph" w:styleId="BodyText">
    <w:name w:val="Body Text"/>
    <w:basedOn w:val="Normal"/>
    <w:link w:val="BodyTextChar"/>
    <w:unhideWhenUsed/>
    <w:rsid w:val="00891304"/>
    <w:pPr>
      <w:overflowPunct w:val="0"/>
      <w:autoSpaceDE w:val="0"/>
      <w:autoSpaceDN w:val="0"/>
      <w:adjustRightInd w:val="0"/>
      <w:spacing w:after="0" w:line="240" w:lineRule="auto"/>
      <w:ind w:right="170"/>
      <w:jc w:val="both"/>
    </w:pPr>
    <w:rPr>
      <w:rFonts w:ascii="Arial" w:eastAsia="Times New Roman" w:hAnsi="Arial" w:cs="Times New Roman"/>
      <w:b/>
      <w:sz w:val="24"/>
      <w:szCs w:val="20"/>
      <w:lang w:val="en-GB" w:eastAsia="hr-HR"/>
    </w:rPr>
  </w:style>
  <w:style w:type="character" w:customStyle="1" w:styleId="BodyTextChar1">
    <w:name w:val="Body Text Char1"/>
    <w:basedOn w:val="DefaultParagraphFont"/>
    <w:uiPriority w:val="99"/>
    <w:semiHidden/>
    <w:rsid w:val="00891304"/>
  </w:style>
  <w:style w:type="character" w:customStyle="1" w:styleId="TijelotekstaChar1">
    <w:name w:val="Tijelo teksta Char1"/>
    <w:basedOn w:val="DefaultParagraphFont"/>
    <w:uiPriority w:val="99"/>
    <w:semiHidden/>
    <w:rsid w:val="00891304"/>
  </w:style>
  <w:style w:type="character" w:customStyle="1" w:styleId="Hyperlink1">
    <w:name w:val="Hyperlink1"/>
    <w:basedOn w:val="DefaultParagraphFont"/>
    <w:rsid w:val="00891304"/>
    <w:rPr>
      <w:color w:val="0000FF"/>
      <w:u w:val="single"/>
    </w:rPr>
  </w:style>
  <w:style w:type="table" w:styleId="TableGrid">
    <w:name w:val="Table Grid"/>
    <w:basedOn w:val="TableNormal"/>
    <w:uiPriority w:val="59"/>
    <w:rsid w:val="0089130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91304"/>
    <w:pPr>
      <w:spacing w:after="0" w:line="240" w:lineRule="auto"/>
    </w:pPr>
    <w:rPr>
      <w:rFonts w:ascii="Tahoma" w:eastAsia="Times New Roman" w:hAnsi="Tahoma" w:cs="Tahoma"/>
      <w:sz w:val="16"/>
      <w:szCs w:val="16"/>
      <w:lang w:eastAsia="hr-HR"/>
    </w:rPr>
  </w:style>
  <w:style w:type="character" w:customStyle="1" w:styleId="BalloonTextChar">
    <w:name w:val="Balloon Text Char"/>
    <w:basedOn w:val="DefaultParagraphFont"/>
    <w:link w:val="BalloonText"/>
    <w:uiPriority w:val="99"/>
    <w:semiHidden/>
    <w:rsid w:val="00891304"/>
    <w:rPr>
      <w:rFonts w:ascii="Tahoma" w:eastAsia="Times New Roman" w:hAnsi="Tahoma" w:cs="Tahoma"/>
      <w:sz w:val="16"/>
      <w:szCs w:val="16"/>
      <w:lang w:eastAsia="hr-HR"/>
    </w:rPr>
  </w:style>
  <w:style w:type="paragraph" w:styleId="ListParagraph">
    <w:name w:val="List Paragraph"/>
    <w:basedOn w:val="Normal"/>
    <w:uiPriority w:val="34"/>
    <w:qFormat/>
    <w:rsid w:val="00891304"/>
    <w:pPr>
      <w:spacing w:after="0" w:line="240" w:lineRule="auto"/>
      <w:ind w:left="720"/>
      <w:contextualSpacing/>
    </w:pPr>
    <w:rPr>
      <w:rFonts w:ascii="Times New Roman" w:eastAsia="Times New Roman" w:hAnsi="Times New Roman" w:cs="Times New Roman"/>
      <w:sz w:val="24"/>
      <w:szCs w:val="24"/>
      <w:lang w:eastAsia="hr-HR"/>
    </w:rPr>
  </w:style>
  <w:style w:type="paragraph" w:styleId="NoSpacing">
    <w:name w:val="No Spacing"/>
    <w:uiPriority w:val="1"/>
    <w:qFormat/>
    <w:rsid w:val="00891304"/>
    <w:pPr>
      <w:spacing w:after="0" w:line="240" w:lineRule="auto"/>
    </w:pPr>
    <w:rPr>
      <w:rFonts w:ascii="Calibri" w:eastAsia="Calibri" w:hAnsi="Calibri" w:cs="Times New Roman"/>
    </w:rPr>
  </w:style>
  <w:style w:type="character" w:customStyle="1" w:styleId="Jakoisticanje1">
    <w:name w:val="Jako isticanje1"/>
    <w:basedOn w:val="DefaultParagraphFont"/>
    <w:uiPriority w:val="21"/>
    <w:qFormat/>
    <w:rsid w:val="00891304"/>
    <w:rPr>
      <w:b/>
      <w:bCs/>
      <w:i/>
      <w:iCs/>
      <w:color w:val="4F81BD"/>
    </w:rPr>
  </w:style>
  <w:style w:type="character" w:styleId="Strong">
    <w:name w:val="Strong"/>
    <w:basedOn w:val="DefaultParagraphFont"/>
    <w:uiPriority w:val="22"/>
    <w:qFormat/>
    <w:rsid w:val="00891304"/>
    <w:rPr>
      <w:b/>
      <w:bCs/>
    </w:rPr>
  </w:style>
  <w:style w:type="character" w:styleId="Emphasis">
    <w:name w:val="Emphasis"/>
    <w:basedOn w:val="DefaultParagraphFont"/>
    <w:uiPriority w:val="20"/>
    <w:qFormat/>
    <w:rsid w:val="00891304"/>
    <w:rPr>
      <w:i/>
      <w:iCs/>
    </w:rPr>
  </w:style>
  <w:style w:type="character" w:customStyle="1" w:styleId="IntenseEmphasis1">
    <w:name w:val="Intense Emphasis1"/>
    <w:basedOn w:val="DefaultParagraphFont"/>
    <w:uiPriority w:val="21"/>
    <w:qFormat/>
    <w:rsid w:val="00891304"/>
    <w:rPr>
      <w:i/>
      <w:iCs/>
      <w:color w:val="4472C4"/>
    </w:rPr>
  </w:style>
  <w:style w:type="character" w:customStyle="1" w:styleId="fontstyle01">
    <w:name w:val="fontstyle01"/>
    <w:basedOn w:val="DefaultParagraphFont"/>
    <w:rsid w:val="00891304"/>
    <w:rPr>
      <w:rFonts w:ascii="TimesNewRomanPSMT" w:hAnsi="TimesNewRomanPSMT" w:hint="default"/>
      <w:b w:val="0"/>
      <w:bCs w:val="0"/>
      <w:i w:val="0"/>
      <w:iCs w:val="0"/>
      <w:color w:val="242021"/>
      <w:sz w:val="22"/>
      <w:szCs w:val="22"/>
    </w:rPr>
  </w:style>
  <w:style w:type="paragraph" w:customStyle="1" w:styleId="TOCHeading1">
    <w:name w:val="TOC Heading1"/>
    <w:basedOn w:val="Heading1"/>
    <w:next w:val="Normal"/>
    <w:uiPriority w:val="39"/>
    <w:unhideWhenUsed/>
    <w:qFormat/>
    <w:rsid w:val="00891304"/>
    <w:pPr>
      <w:keepLines/>
      <w:overflowPunct/>
      <w:autoSpaceDE/>
      <w:autoSpaceDN/>
      <w:adjustRightInd/>
      <w:spacing w:after="0" w:line="259" w:lineRule="auto"/>
      <w:outlineLvl w:val="9"/>
    </w:pPr>
    <w:rPr>
      <w:rFonts w:ascii="Calibri Light" w:hAnsi="Calibri Light"/>
      <w:b w:val="0"/>
      <w:color w:val="2F5496"/>
      <w:kern w:val="0"/>
      <w:sz w:val="32"/>
      <w:szCs w:val="32"/>
      <w:lang w:val="hr-HR"/>
    </w:rPr>
  </w:style>
  <w:style w:type="paragraph" w:customStyle="1" w:styleId="TOC21">
    <w:name w:val="TOC 21"/>
    <w:basedOn w:val="Normal"/>
    <w:next w:val="Normal"/>
    <w:autoRedefine/>
    <w:uiPriority w:val="39"/>
    <w:unhideWhenUsed/>
    <w:rsid w:val="00891304"/>
    <w:pPr>
      <w:spacing w:before="240" w:after="0"/>
    </w:pPr>
    <w:rPr>
      <w:rFonts w:cs="Calibri"/>
      <w:b/>
      <w:bCs/>
      <w:sz w:val="20"/>
      <w:szCs w:val="20"/>
    </w:rPr>
  </w:style>
  <w:style w:type="paragraph" w:customStyle="1" w:styleId="TOC11">
    <w:name w:val="TOC 11"/>
    <w:basedOn w:val="Normal"/>
    <w:next w:val="Normal"/>
    <w:autoRedefine/>
    <w:uiPriority w:val="39"/>
    <w:unhideWhenUsed/>
    <w:rsid w:val="00891304"/>
    <w:pPr>
      <w:spacing w:before="360" w:after="0"/>
    </w:pPr>
    <w:rPr>
      <w:rFonts w:ascii="Calibri Light" w:hAnsi="Calibri Light" w:cs="Calibri Light"/>
      <w:b/>
      <w:bCs/>
      <w:caps/>
      <w:sz w:val="24"/>
      <w:szCs w:val="24"/>
    </w:rPr>
  </w:style>
  <w:style w:type="paragraph" w:customStyle="1" w:styleId="TOC31">
    <w:name w:val="TOC 31"/>
    <w:basedOn w:val="Normal"/>
    <w:next w:val="Normal"/>
    <w:autoRedefine/>
    <w:uiPriority w:val="39"/>
    <w:unhideWhenUsed/>
    <w:rsid w:val="00891304"/>
    <w:pPr>
      <w:spacing w:after="0"/>
      <w:ind w:left="220"/>
    </w:pPr>
    <w:rPr>
      <w:rFonts w:cs="Calibri"/>
      <w:sz w:val="20"/>
      <w:szCs w:val="20"/>
    </w:rPr>
  </w:style>
  <w:style w:type="paragraph" w:customStyle="1" w:styleId="TOC41">
    <w:name w:val="TOC 41"/>
    <w:basedOn w:val="Normal"/>
    <w:next w:val="Normal"/>
    <w:autoRedefine/>
    <w:uiPriority w:val="39"/>
    <w:unhideWhenUsed/>
    <w:rsid w:val="00891304"/>
    <w:pPr>
      <w:spacing w:after="0"/>
      <w:ind w:left="440"/>
    </w:pPr>
    <w:rPr>
      <w:rFonts w:cs="Calibri"/>
      <w:sz w:val="20"/>
      <w:szCs w:val="20"/>
    </w:rPr>
  </w:style>
  <w:style w:type="paragraph" w:customStyle="1" w:styleId="TOC51">
    <w:name w:val="TOC 51"/>
    <w:basedOn w:val="Normal"/>
    <w:next w:val="Normal"/>
    <w:autoRedefine/>
    <w:uiPriority w:val="39"/>
    <w:unhideWhenUsed/>
    <w:rsid w:val="00891304"/>
    <w:pPr>
      <w:spacing w:after="0"/>
      <w:ind w:left="660"/>
    </w:pPr>
    <w:rPr>
      <w:rFonts w:cs="Calibri"/>
      <w:sz w:val="20"/>
      <w:szCs w:val="20"/>
    </w:rPr>
  </w:style>
  <w:style w:type="paragraph" w:customStyle="1" w:styleId="TOC61">
    <w:name w:val="TOC 61"/>
    <w:basedOn w:val="Normal"/>
    <w:next w:val="Normal"/>
    <w:autoRedefine/>
    <w:uiPriority w:val="39"/>
    <w:unhideWhenUsed/>
    <w:rsid w:val="00891304"/>
    <w:pPr>
      <w:spacing w:after="0"/>
      <w:ind w:left="880"/>
    </w:pPr>
    <w:rPr>
      <w:rFonts w:cs="Calibri"/>
      <w:sz w:val="20"/>
      <w:szCs w:val="20"/>
    </w:rPr>
  </w:style>
  <w:style w:type="paragraph" w:customStyle="1" w:styleId="TOC71">
    <w:name w:val="TOC 71"/>
    <w:basedOn w:val="Normal"/>
    <w:next w:val="Normal"/>
    <w:autoRedefine/>
    <w:uiPriority w:val="39"/>
    <w:unhideWhenUsed/>
    <w:rsid w:val="00891304"/>
    <w:pPr>
      <w:spacing w:after="0"/>
      <w:ind w:left="1100"/>
    </w:pPr>
    <w:rPr>
      <w:rFonts w:cs="Calibri"/>
      <w:sz w:val="20"/>
      <w:szCs w:val="20"/>
    </w:rPr>
  </w:style>
  <w:style w:type="paragraph" w:customStyle="1" w:styleId="TOC81">
    <w:name w:val="TOC 81"/>
    <w:basedOn w:val="Normal"/>
    <w:next w:val="Normal"/>
    <w:autoRedefine/>
    <w:uiPriority w:val="39"/>
    <w:unhideWhenUsed/>
    <w:rsid w:val="00891304"/>
    <w:pPr>
      <w:spacing w:after="0"/>
      <w:ind w:left="1320"/>
    </w:pPr>
    <w:rPr>
      <w:rFonts w:cs="Calibri"/>
      <w:sz w:val="20"/>
      <w:szCs w:val="20"/>
    </w:rPr>
  </w:style>
  <w:style w:type="paragraph" w:customStyle="1" w:styleId="TOC91">
    <w:name w:val="TOC 91"/>
    <w:basedOn w:val="Normal"/>
    <w:next w:val="Normal"/>
    <w:autoRedefine/>
    <w:uiPriority w:val="39"/>
    <w:unhideWhenUsed/>
    <w:rsid w:val="00891304"/>
    <w:pPr>
      <w:spacing w:after="0"/>
      <w:ind w:left="1540"/>
    </w:pPr>
    <w:rPr>
      <w:rFonts w:cs="Calibri"/>
      <w:sz w:val="20"/>
      <w:szCs w:val="20"/>
    </w:rPr>
  </w:style>
  <w:style w:type="character" w:styleId="IntenseEmphasis">
    <w:name w:val="Intense Emphasis"/>
    <w:basedOn w:val="DefaultParagraphFont"/>
    <w:uiPriority w:val="21"/>
    <w:qFormat/>
    <w:rsid w:val="00891304"/>
    <w:rPr>
      <w:i/>
      <w:iCs/>
      <w:color w:val="4472C4" w:themeColor="accent1"/>
    </w:rPr>
  </w:style>
  <w:style w:type="paragraph" w:styleId="NormalWeb">
    <w:name w:val="Normal (Web)"/>
    <w:basedOn w:val="Normal"/>
    <w:uiPriority w:val="99"/>
    <w:unhideWhenUsed/>
    <w:rsid w:val="00095133"/>
    <w:pPr>
      <w:spacing w:before="100" w:beforeAutospacing="1" w:after="100" w:afterAutospacing="1" w:line="240" w:lineRule="auto"/>
    </w:pPr>
    <w:rPr>
      <w:rFonts w:ascii="Times New Roman" w:eastAsia="Times New Roman" w:hAnsi="Times New Roman" w:cs="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205671">
      <w:bodyDiv w:val="1"/>
      <w:marLeft w:val="0"/>
      <w:marRight w:val="0"/>
      <w:marTop w:val="0"/>
      <w:marBottom w:val="0"/>
      <w:divBdr>
        <w:top w:val="none" w:sz="0" w:space="0" w:color="auto"/>
        <w:left w:val="none" w:sz="0" w:space="0" w:color="auto"/>
        <w:bottom w:val="none" w:sz="0" w:space="0" w:color="auto"/>
        <w:right w:val="none" w:sz="0" w:space="0" w:color="auto"/>
      </w:divBdr>
    </w:div>
    <w:div w:id="831914574">
      <w:bodyDiv w:val="1"/>
      <w:marLeft w:val="0"/>
      <w:marRight w:val="0"/>
      <w:marTop w:val="0"/>
      <w:marBottom w:val="0"/>
      <w:divBdr>
        <w:top w:val="none" w:sz="0" w:space="0" w:color="auto"/>
        <w:left w:val="none" w:sz="0" w:space="0" w:color="auto"/>
        <w:bottom w:val="none" w:sz="0" w:space="0" w:color="auto"/>
        <w:right w:val="none" w:sz="0" w:space="0" w:color="auto"/>
      </w:divBdr>
    </w:div>
    <w:div w:id="917982050">
      <w:bodyDiv w:val="1"/>
      <w:marLeft w:val="0"/>
      <w:marRight w:val="0"/>
      <w:marTop w:val="0"/>
      <w:marBottom w:val="0"/>
      <w:divBdr>
        <w:top w:val="none" w:sz="0" w:space="0" w:color="auto"/>
        <w:left w:val="none" w:sz="0" w:space="0" w:color="auto"/>
        <w:bottom w:val="none" w:sz="0" w:space="0" w:color="auto"/>
        <w:right w:val="none" w:sz="0" w:space="0" w:color="auto"/>
      </w:divBdr>
    </w:div>
    <w:div w:id="1178077061">
      <w:bodyDiv w:val="1"/>
      <w:marLeft w:val="0"/>
      <w:marRight w:val="0"/>
      <w:marTop w:val="0"/>
      <w:marBottom w:val="0"/>
      <w:divBdr>
        <w:top w:val="none" w:sz="0" w:space="0" w:color="auto"/>
        <w:left w:val="none" w:sz="0" w:space="0" w:color="auto"/>
        <w:bottom w:val="none" w:sz="0" w:space="0" w:color="auto"/>
        <w:right w:val="none" w:sz="0" w:space="0" w:color="auto"/>
      </w:divBdr>
    </w:div>
    <w:div w:id="1870529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JP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5.jpeg"/><Relationship Id="rId38" Type="http://schemas.openxmlformats.org/officeDocument/2006/relationships/image" Target="media/image30.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1.JP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hyperlink" Target="http://www.samobor.hr/sportski-objekti" TargetMode="External"/><Relationship Id="rId36" Type="http://schemas.openxmlformats.org/officeDocument/2006/relationships/image" Target="media/image28.JPG"/><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2.JPG"/><Relationship Id="rId35" Type="http://schemas.openxmlformats.org/officeDocument/2006/relationships/image" Target="media/image27.JP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1ED976-4BD7-4485-A819-BE44455FB3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42</Pages>
  <Words>5421</Words>
  <Characters>30902</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Maja Biondic</dc:creator>
  <cp:keywords/>
  <dc:description/>
  <cp:lastModifiedBy>Maja Biondic</cp:lastModifiedBy>
  <cp:revision>3</cp:revision>
  <cp:lastPrinted>2024-04-08T10:23:00Z</cp:lastPrinted>
  <dcterms:created xsi:type="dcterms:W3CDTF">2024-04-10T12:30:00Z</dcterms:created>
  <dcterms:modified xsi:type="dcterms:W3CDTF">2024-10-01T07:37:00Z</dcterms:modified>
</cp:coreProperties>
</file>