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D22F5" w14:textId="1294A500" w:rsidR="003310EF" w:rsidRDefault="003310EF" w:rsidP="003310EF">
      <w:pPr>
        <w:pStyle w:val="Tijeloteksta"/>
        <w:ind w:firstLine="708"/>
      </w:pPr>
      <w:r>
        <w:t>Na temelju članka 391. Zakona o vlasništvu i drugim stvarnim pravima (Narodne novine br. 81/2015 - pročišćeni tekst), članka 42. Statuta Grada Samobora (Službene vijesti Grada Samobora br. 3/16 i 1/18, 4/19, 02/29 i 01/21), članka 3.  i  9.  Odluke o raspolaganju nekretninama i pokretninama (Službene vijesti Grada Samobora br. 9/10 i 3/11), Gradonačelnik Grada Samobora dana 15. 03. 2021. godine raspisuje sljedeći</w:t>
      </w:r>
    </w:p>
    <w:p w14:paraId="1DF72A44" w14:textId="77777777" w:rsidR="003310EF" w:rsidRDefault="003310EF" w:rsidP="00A5597C">
      <w:pPr>
        <w:pStyle w:val="Tijeloteksta"/>
        <w:ind w:firstLine="708"/>
        <w:rPr>
          <w:color w:val="FF0000"/>
        </w:rPr>
      </w:pPr>
    </w:p>
    <w:p w14:paraId="763184FC" w14:textId="77777777" w:rsidR="00A5597C" w:rsidRPr="003310EF" w:rsidRDefault="00A5597C" w:rsidP="00A5597C">
      <w:pPr>
        <w:pStyle w:val="Naslov1"/>
        <w:rPr>
          <w:color w:val="FF0000"/>
        </w:rPr>
      </w:pPr>
    </w:p>
    <w:p w14:paraId="64C7B0EE" w14:textId="77777777" w:rsidR="00A5597C" w:rsidRDefault="00A5597C" w:rsidP="00A5597C">
      <w:pPr>
        <w:pStyle w:val="Naslov1"/>
      </w:pPr>
      <w:r>
        <w:t>JAVNI NATJEČAJ</w:t>
      </w:r>
    </w:p>
    <w:p w14:paraId="0E84EE94" w14:textId="3AD7682E" w:rsidR="00A5597C" w:rsidRDefault="00A5597C" w:rsidP="00A5597C">
      <w:pPr>
        <w:pStyle w:val="Naslov1"/>
      </w:pPr>
      <w:r>
        <w:t>ZA PRIKUPLJANJE PISANIH PONUDA ZA PRODAJU RABLJEN</w:t>
      </w:r>
      <w:r w:rsidR="003310EF">
        <w:t xml:space="preserve">IH </w:t>
      </w:r>
      <w:r>
        <w:t>MOTORN</w:t>
      </w:r>
      <w:r w:rsidR="003310EF">
        <w:t>IH</w:t>
      </w:r>
      <w:r>
        <w:t xml:space="preserve"> VOZILA U VLASNIŠTVU GRADA SAMOBORA</w:t>
      </w:r>
    </w:p>
    <w:p w14:paraId="1CC14FE7" w14:textId="77777777" w:rsidR="00A5597C" w:rsidRPr="00413497" w:rsidRDefault="00A5597C" w:rsidP="00A5597C">
      <w:pPr>
        <w:jc w:val="both"/>
      </w:pPr>
    </w:p>
    <w:p w14:paraId="3F2303DF" w14:textId="77777777" w:rsidR="00A5597C" w:rsidRPr="00413497" w:rsidRDefault="00A5597C" w:rsidP="00A5597C">
      <w:pPr>
        <w:jc w:val="both"/>
      </w:pPr>
    </w:p>
    <w:p w14:paraId="1D6A7D28" w14:textId="4359C91F" w:rsidR="004E03F2" w:rsidRPr="00413497" w:rsidRDefault="00A5597C" w:rsidP="00217457">
      <w:pPr>
        <w:pStyle w:val="Odlomakpopisa"/>
        <w:numPr>
          <w:ilvl w:val="0"/>
          <w:numId w:val="1"/>
        </w:numPr>
        <w:jc w:val="both"/>
      </w:pPr>
      <w:r w:rsidRPr="00413497">
        <w:t xml:space="preserve">Predmet ovog natječaja je prodaja </w:t>
      </w:r>
      <w:r w:rsidR="004E03F2" w:rsidRPr="00413497">
        <w:t xml:space="preserve">dva </w:t>
      </w:r>
      <w:r w:rsidRPr="00413497">
        <w:t>rabljen</w:t>
      </w:r>
      <w:r w:rsidR="002877D9">
        <w:t>a</w:t>
      </w:r>
      <w:r w:rsidRPr="00413497">
        <w:t xml:space="preserve"> mot</w:t>
      </w:r>
      <w:r w:rsidR="00C7730D">
        <w:t>o</w:t>
      </w:r>
      <w:r w:rsidRPr="00413497">
        <w:t>rn</w:t>
      </w:r>
      <w:r w:rsidR="002877D9">
        <w:t>a</w:t>
      </w:r>
      <w:r w:rsidRPr="00413497">
        <w:t xml:space="preserve"> vozila </w:t>
      </w:r>
      <w:r w:rsidR="00217457" w:rsidRPr="00413497">
        <w:t>i to</w:t>
      </w:r>
      <w:r w:rsidR="004E03F2" w:rsidRPr="00413497">
        <w:t>:</w:t>
      </w:r>
    </w:p>
    <w:p w14:paraId="536592C4" w14:textId="307F503E" w:rsidR="004E03F2" w:rsidRPr="00413497" w:rsidRDefault="004E03F2" w:rsidP="00217457">
      <w:pPr>
        <w:pStyle w:val="Odlomakpopisa"/>
        <w:numPr>
          <w:ilvl w:val="1"/>
          <w:numId w:val="6"/>
        </w:numPr>
        <w:jc w:val="both"/>
      </w:pPr>
      <w:r w:rsidRPr="00413497">
        <w:t xml:space="preserve"> SUZUKI JIMNY 1,3</w:t>
      </w:r>
      <w:r w:rsidR="002877D9">
        <w:t>,</w:t>
      </w:r>
      <w:r w:rsidR="00FA2D36" w:rsidRPr="00413497">
        <w:t xml:space="preserve"> reg. oznaka ZG1298E, u prometu od 2008. god</w:t>
      </w:r>
      <w:r w:rsidR="00C7730D">
        <w:t>ine,</w:t>
      </w:r>
      <w:r w:rsidR="00FA2D36" w:rsidRPr="00413497">
        <w:t xml:space="preserve"> boja srebrna s efektom, prijeđenih 190.586 km,  motor benzinski</w:t>
      </w:r>
      <w:r w:rsidR="00217457" w:rsidRPr="00413497">
        <w:t xml:space="preserve">, </w:t>
      </w:r>
      <w:r w:rsidR="00FA2D36" w:rsidRPr="00413497">
        <w:t>63 kW</w:t>
      </w:r>
      <w:r w:rsidR="00217457" w:rsidRPr="00413497">
        <w:t>.</w:t>
      </w:r>
    </w:p>
    <w:p w14:paraId="24A14F53" w14:textId="43C14084" w:rsidR="004E03F2" w:rsidRPr="00413497" w:rsidRDefault="00FA2D36" w:rsidP="00217457">
      <w:pPr>
        <w:pStyle w:val="Odlomakpopisa"/>
        <w:ind w:left="360"/>
        <w:jc w:val="both"/>
      </w:pPr>
      <w:r w:rsidRPr="00413497">
        <w:t xml:space="preserve">      </w:t>
      </w:r>
      <w:r w:rsidR="00217457" w:rsidRPr="00413497">
        <w:t>P</w:t>
      </w:r>
      <w:r w:rsidRPr="00413497">
        <w:t xml:space="preserve">očetna cijena </w:t>
      </w:r>
      <w:r w:rsidR="006F52C4">
        <w:t xml:space="preserve"> sa PDV-om </w:t>
      </w:r>
      <w:r w:rsidRPr="00413497">
        <w:t>iznosi 15.800,00 kuna. Jamčevina iznosi 790,00 kuna.</w:t>
      </w:r>
    </w:p>
    <w:p w14:paraId="3B09C34E" w14:textId="0CEB0DDB" w:rsidR="00217457" w:rsidRPr="00413497" w:rsidRDefault="00FA2D36" w:rsidP="00217457">
      <w:pPr>
        <w:pStyle w:val="Odlomakpopisa"/>
        <w:numPr>
          <w:ilvl w:val="1"/>
          <w:numId w:val="6"/>
        </w:numPr>
        <w:jc w:val="both"/>
      </w:pPr>
      <w:r w:rsidRPr="00413497">
        <w:t xml:space="preserve"> SUZUKI JIMNY 1,3</w:t>
      </w:r>
      <w:r w:rsidR="002877D9">
        <w:t>,</w:t>
      </w:r>
      <w:r w:rsidRPr="00413497">
        <w:t xml:space="preserve"> reg. oznaka </w:t>
      </w:r>
      <w:r w:rsidR="00217457" w:rsidRPr="00413497">
        <w:t>ZG3319EZ, u prometu od 2008. god</w:t>
      </w:r>
      <w:r w:rsidR="00C7730D">
        <w:t>ine,</w:t>
      </w:r>
      <w:r w:rsidR="00217457" w:rsidRPr="00413497">
        <w:t xml:space="preserve"> boja srebrna s efektom, prijeđenih 151.421 km, motor benzinski,  63 kW.</w:t>
      </w:r>
    </w:p>
    <w:p w14:paraId="5753D50B" w14:textId="49EDDE50" w:rsidR="004E03F2" w:rsidRPr="00413497" w:rsidRDefault="00217457" w:rsidP="00217457">
      <w:pPr>
        <w:pStyle w:val="Odlomakpopisa"/>
        <w:jc w:val="both"/>
      </w:pPr>
      <w:r w:rsidRPr="00413497">
        <w:t xml:space="preserve">Početna cijena </w:t>
      </w:r>
      <w:r w:rsidR="006F52C4">
        <w:t xml:space="preserve"> sa PDV-om </w:t>
      </w:r>
      <w:r w:rsidRPr="00413497">
        <w:t>iznosi 21.510,00 kuna. Jamčevina iznosi 1.075,50 kuna</w:t>
      </w:r>
      <w:r w:rsidR="00AE0E94">
        <w:t>.</w:t>
      </w:r>
    </w:p>
    <w:p w14:paraId="1A003544" w14:textId="457685E5" w:rsidR="004421EE" w:rsidRPr="00413497" w:rsidRDefault="00A5597C" w:rsidP="00217457">
      <w:pPr>
        <w:pStyle w:val="Odlomakpopisa"/>
        <w:numPr>
          <w:ilvl w:val="0"/>
          <w:numId w:val="1"/>
        </w:numPr>
        <w:jc w:val="both"/>
      </w:pPr>
      <w:r w:rsidRPr="00413497">
        <w:t>Vozil</w:t>
      </w:r>
      <w:r w:rsidR="007F6FB9" w:rsidRPr="00413497">
        <w:t xml:space="preserve">a su registrirana do 04. 11. 2021. </w:t>
      </w:r>
      <w:r w:rsidRPr="00413497">
        <w:t>i kupuj</w:t>
      </w:r>
      <w:r w:rsidR="007F6FB9" w:rsidRPr="00413497">
        <w:t xml:space="preserve">u </w:t>
      </w:r>
      <w:r w:rsidRPr="00413497">
        <w:t>se po sistemu „viđeno -  kupljeno“</w:t>
      </w:r>
      <w:r w:rsidR="00AE0E94">
        <w:t>.</w:t>
      </w:r>
    </w:p>
    <w:p w14:paraId="31740828" w14:textId="5BDAB06C" w:rsidR="00A5597C" w:rsidRPr="00413497" w:rsidRDefault="00A5597C" w:rsidP="00A5597C">
      <w:pPr>
        <w:pStyle w:val="Odlomakpopisa"/>
        <w:numPr>
          <w:ilvl w:val="0"/>
          <w:numId w:val="1"/>
        </w:numPr>
        <w:jc w:val="both"/>
      </w:pPr>
      <w:r w:rsidRPr="00413497">
        <w:t xml:space="preserve">Svaki ponuditelj obavezno uplaćuje jamčevinu u iznosu od 5% početne cijene (određene u točki </w:t>
      </w:r>
      <w:r w:rsidR="00217457" w:rsidRPr="00413497">
        <w:t>1.</w:t>
      </w:r>
      <w:r w:rsidRPr="00413497">
        <w:t>),</w:t>
      </w:r>
      <w:r w:rsidR="00B80DE8">
        <w:t xml:space="preserve"> </w:t>
      </w:r>
      <w:r w:rsidRPr="00413497">
        <w:t xml:space="preserve">a ista se uplaćuje u korist Proračuna Grada Samobora, IBAN: HR2524020061838000004 otvoren kod </w:t>
      </w:r>
      <w:proofErr w:type="spellStart"/>
      <w:r w:rsidRPr="00413497">
        <w:t>Erste&amp;steiermärkische</w:t>
      </w:r>
      <w:proofErr w:type="spellEnd"/>
      <w:r w:rsidRPr="00413497">
        <w:t xml:space="preserve"> Bank d.d. model HR 68, s pozivom na broj 7757 - OIB kupca.</w:t>
      </w:r>
    </w:p>
    <w:p w14:paraId="4B69A4A5" w14:textId="2EAAEAE9" w:rsidR="00A5597C" w:rsidRPr="00413497" w:rsidRDefault="00A5597C" w:rsidP="00A5597C">
      <w:pPr>
        <w:pStyle w:val="Tijeloteksta"/>
        <w:numPr>
          <w:ilvl w:val="0"/>
          <w:numId w:val="1"/>
        </w:numPr>
      </w:pPr>
      <w:r w:rsidRPr="00413497">
        <w:t xml:space="preserve">Sve ostale troškove vezane uz </w:t>
      </w:r>
      <w:r w:rsidR="00E73393" w:rsidRPr="00413497">
        <w:t xml:space="preserve">prijenos vlasništva  vozila </w:t>
      </w:r>
      <w:r w:rsidRPr="00413497">
        <w:t xml:space="preserve">plaća kupac. Razliku između ponuđene cijene i uplaćene jamčevine, ponuditelj koji bude odabran po natječaju uplatiti će prije preuzimanja vozila a što će biti određeno ugovorom. </w:t>
      </w:r>
    </w:p>
    <w:p w14:paraId="2EDE3E09" w14:textId="77777777" w:rsidR="00A5597C" w:rsidRPr="00413497" w:rsidRDefault="00A5597C" w:rsidP="00A5597C">
      <w:pPr>
        <w:pStyle w:val="Odlomakpopisa"/>
        <w:numPr>
          <w:ilvl w:val="0"/>
          <w:numId w:val="1"/>
        </w:numPr>
        <w:jc w:val="both"/>
      </w:pPr>
      <w:r w:rsidRPr="00413497">
        <w:t>Kupoprodajna cijena uplaćuje se jednokratno.</w:t>
      </w:r>
    </w:p>
    <w:p w14:paraId="1EFEAEEC" w14:textId="045AB892" w:rsidR="00A5597C" w:rsidRPr="00413497" w:rsidRDefault="00A5597C" w:rsidP="00A5597C">
      <w:pPr>
        <w:pStyle w:val="Odlomakpopisa"/>
        <w:numPr>
          <w:ilvl w:val="0"/>
          <w:numId w:val="1"/>
        </w:numPr>
        <w:jc w:val="both"/>
      </w:pPr>
      <w:r w:rsidRPr="00413497">
        <w:t xml:space="preserve">Ponuditelju koji ne bude odabran po natječaju ili u slučaju ako dođe do poništenja natječaja, uplaćena jamčevina se vraća u roku od </w:t>
      </w:r>
      <w:r w:rsidR="00E73393" w:rsidRPr="00413497">
        <w:t>15</w:t>
      </w:r>
      <w:r w:rsidRPr="00413497">
        <w:t xml:space="preserve"> dana od dana izbora najpovoljnijeg ponuditelja, odnosno poništenja natječaja, bez prava na kamatu.</w:t>
      </w:r>
    </w:p>
    <w:p w14:paraId="2B894A6F" w14:textId="77777777" w:rsidR="00A5597C" w:rsidRPr="00413497" w:rsidRDefault="00A5597C" w:rsidP="00A5597C">
      <w:pPr>
        <w:pStyle w:val="Odlomakpopisa"/>
        <w:numPr>
          <w:ilvl w:val="0"/>
          <w:numId w:val="1"/>
        </w:numPr>
        <w:jc w:val="both"/>
      </w:pPr>
      <w:r w:rsidRPr="00413497">
        <w:t>U slučaju da najpovoljniji ponuditelj odustane od sklapanja ugovora ili ne plati ugovorenu cijenu u kojem slučaju se raskida ugovor, jamčevina mu se ne vraća.</w:t>
      </w:r>
    </w:p>
    <w:p w14:paraId="31B95F4A" w14:textId="77777777" w:rsidR="00F122C3" w:rsidRPr="00413497" w:rsidRDefault="00F122C3" w:rsidP="00F122C3">
      <w:pPr>
        <w:pStyle w:val="Tijeloteksta"/>
        <w:widowControl w:val="0"/>
        <w:numPr>
          <w:ilvl w:val="0"/>
          <w:numId w:val="1"/>
        </w:numPr>
        <w:spacing w:before="120"/>
      </w:pPr>
      <w:r w:rsidRPr="00413497">
        <w:t>Ponuda</w:t>
      </w:r>
      <w:r w:rsidRPr="00413497">
        <w:rPr>
          <w:spacing w:val="-6"/>
        </w:rPr>
        <w:t xml:space="preserve"> </w:t>
      </w:r>
      <w:r w:rsidRPr="00413497">
        <w:t>na</w:t>
      </w:r>
      <w:r w:rsidRPr="00413497">
        <w:rPr>
          <w:spacing w:val="-10"/>
        </w:rPr>
        <w:t xml:space="preserve"> </w:t>
      </w:r>
      <w:r w:rsidRPr="00413497">
        <w:t>natječaj</w:t>
      </w:r>
      <w:r w:rsidRPr="00413497">
        <w:rPr>
          <w:spacing w:val="5"/>
        </w:rPr>
        <w:t xml:space="preserve"> </w:t>
      </w:r>
      <w:r w:rsidRPr="00413497">
        <w:t>podnosi</w:t>
      </w:r>
      <w:r w:rsidRPr="00413497">
        <w:rPr>
          <w:spacing w:val="9"/>
        </w:rPr>
        <w:t xml:space="preserve"> </w:t>
      </w:r>
      <w:r w:rsidRPr="00413497">
        <w:t>se</w:t>
      </w:r>
      <w:r w:rsidRPr="00413497">
        <w:rPr>
          <w:spacing w:val="-24"/>
        </w:rPr>
        <w:t xml:space="preserve"> </w:t>
      </w:r>
      <w:r w:rsidRPr="00413497">
        <w:t>u</w:t>
      </w:r>
      <w:r w:rsidRPr="00413497">
        <w:rPr>
          <w:spacing w:val="-10"/>
        </w:rPr>
        <w:t xml:space="preserve"> </w:t>
      </w:r>
      <w:r w:rsidRPr="00413497">
        <w:t>pisanom</w:t>
      </w:r>
      <w:r w:rsidRPr="00413497">
        <w:rPr>
          <w:spacing w:val="10"/>
        </w:rPr>
        <w:t xml:space="preserve"> </w:t>
      </w:r>
      <w:r w:rsidRPr="00413497">
        <w:t>obliku,</w:t>
      </w:r>
      <w:r w:rsidRPr="00413497">
        <w:rPr>
          <w:spacing w:val="-4"/>
        </w:rPr>
        <w:t xml:space="preserve"> </w:t>
      </w:r>
      <w:r w:rsidRPr="00413497">
        <w:t>a</w:t>
      </w:r>
      <w:r w:rsidRPr="00413497">
        <w:rPr>
          <w:spacing w:val="-17"/>
        </w:rPr>
        <w:t xml:space="preserve"> </w:t>
      </w:r>
      <w:r w:rsidRPr="00413497">
        <w:t>mora</w:t>
      </w:r>
      <w:r w:rsidRPr="00413497">
        <w:rPr>
          <w:spacing w:val="2"/>
        </w:rPr>
        <w:t xml:space="preserve"> </w:t>
      </w:r>
      <w:r w:rsidRPr="00413497">
        <w:t>sadržavati:</w:t>
      </w:r>
    </w:p>
    <w:p w14:paraId="2F896AA8" w14:textId="1444C74A" w:rsidR="00F122C3" w:rsidRPr="00413497" w:rsidRDefault="00F122C3" w:rsidP="00F122C3">
      <w:pPr>
        <w:pStyle w:val="Tijeloteksta"/>
        <w:widowControl w:val="0"/>
        <w:numPr>
          <w:ilvl w:val="1"/>
          <w:numId w:val="3"/>
        </w:numPr>
      </w:pPr>
      <w:r w:rsidRPr="00413497">
        <w:t>Ime</w:t>
      </w:r>
      <w:r w:rsidRPr="00413497">
        <w:rPr>
          <w:spacing w:val="9"/>
        </w:rPr>
        <w:t xml:space="preserve"> </w:t>
      </w:r>
      <w:r w:rsidRPr="00413497">
        <w:t>i</w:t>
      </w:r>
      <w:r w:rsidRPr="00413497">
        <w:rPr>
          <w:spacing w:val="5"/>
        </w:rPr>
        <w:t xml:space="preserve"> </w:t>
      </w:r>
      <w:r w:rsidRPr="00413497">
        <w:t>prezime,</w:t>
      </w:r>
      <w:r w:rsidRPr="00413497">
        <w:rPr>
          <w:spacing w:val="32"/>
        </w:rPr>
        <w:t xml:space="preserve"> </w:t>
      </w:r>
      <w:r w:rsidRPr="00413497">
        <w:t>OIB</w:t>
      </w:r>
      <w:r w:rsidRPr="00413497">
        <w:rPr>
          <w:spacing w:val="10"/>
        </w:rPr>
        <w:t xml:space="preserve"> </w:t>
      </w:r>
      <w:r w:rsidRPr="00413497">
        <w:t>i</w:t>
      </w:r>
      <w:r w:rsidRPr="00413497">
        <w:rPr>
          <w:spacing w:val="5"/>
        </w:rPr>
        <w:t xml:space="preserve"> </w:t>
      </w:r>
      <w:r w:rsidRPr="00413497">
        <w:t>prebivalište</w:t>
      </w:r>
      <w:r w:rsidRPr="00413497">
        <w:rPr>
          <w:spacing w:val="27"/>
        </w:rPr>
        <w:t xml:space="preserve"> </w:t>
      </w:r>
      <w:r w:rsidRPr="00413497">
        <w:t>ponuditelja</w:t>
      </w:r>
      <w:r w:rsidRPr="00413497">
        <w:rPr>
          <w:spacing w:val="26"/>
        </w:rPr>
        <w:t xml:space="preserve"> </w:t>
      </w:r>
      <w:r w:rsidRPr="00413497">
        <w:t>za</w:t>
      </w:r>
      <w:r w:rsidRPr="00413497">
        <w:rPr>
          <w:spacing w:val="11"/>
        </w:rPr>
        <w:t xml:space="preserve"> </w:t>
      </w:r>
      <w:r w:rsidRPr="00413497">
        <w:t>fizičke</w:t>
      </w:r>
      <w:r w:rsidRPr="00413497">
        <w:rPr>
          <w:spacing w:val="12"/>
        </w:rPr>
        <w:t xml:space="preserve"> </w:t>
      </w:r>
      <w:r w:rsidRPr="00413497">
        <w:t>osobe,</w:t>
      </w:r>
      <w:r w:rsidRPr="00413497">
        <w:rPr>
          <w:spacing w:val="21"/>
        </w:rPr>
        <w:t xml:space="preserve"> </w:t>
      </w:r>
      <w:r w:rsidRPr="00413497">
        <w:t>odnosno</w:t>
      </w:r>
      <w:r w:rsidRPr="00413497">
        <w:rPr>
          <w:spacing w:val="23"/>
        </w:rPr>
        <w:t xml:space="preserve"> </w:t>
      </w:r>
      <w:r w:rsidRPr="00413497">
        <w:t>naziv</w:t>
      </w:r>
      <w:r w:rsidRPr="00413497">
        <w:rPr>
          <w:w w:val="98"/>
        </w:rPr>
        <w:t xml:space="preserve"> </w:t>
      </w:r>
      <w:r w:rsidRPr="00413497">
        <w:t>tvrtke</w:t>
      </w:r>
      <w:r w:rsidRPr="00413497">
        <w:rPr>
          <w:spacing w:val="37"/>
        </w:rPr>
        <w:t xml:space="preserve"> </w:t>
      </w:r>
      <w:r w:rsidRPr="00413497">
        <w:t>s adresom</w:t>
      </w:r>
      <w:r w:rsidRPr="00413497">
        <w:rPr>
          <w:spacing w:val="51"/>
        </w:rPr>
        <w:t xml:space="preserve"> </w:t>
      </w:r>
      <w:r w:rsidRPr="00413497">
        <w:t>sjedišta,</w:t>
      </w:r>
      <w:r w:rsidRPr="00413497">
        <w:rPr>
          <w:spacing w:val="34"/>
        </w:rPr>
        <w:t xml:space="preserve"> </w:t>
      </w:r>
      <w:r w:rsidRPr="00413497">
        <w:t>OIB</w:t>
      </w:r>
      <w:r w:rsidRPr="00413497">
        <w:rPr>
          <w:spacing w:val="29"/>
        </w:rPr>
        <w:t xml:space="preserve"> </w:t>
      </w:r>
      <w:r w:rsidRPr="00413497">
        <w:t>za</w:t>
      </w:r>
      <w:r w:rsidRPr="00413497">
        <w:rPr>
          <w:spacing w:val="18"/>
        </w:rPr>
        <w:t xml:space="preserve"> </w:t>
      </w:r>
      <w:r w:rsidRPr="00413497">
        <w:t>pravne</w:t>
      </w:r>
      <w:r w:rsidRPr="00413497">
        <w:rPr>
          <w:spacing w:val="35"/>
        </w:rPr>
        <w:t xml:space="preserve"> </w:t>
      </w:r>
      <w:r w:rsidRPr="00413497">
        <w:t xml:space="preserve">osobe, naziv obrta, ime vlasnika, sjedište obrta </w:t>
      </w:r>
      <w:r w:rsidRPr="00413497">
        <w:rPr>
          <w:spacing w:val="33"/>
        </w:rPr>
        <w:t>i</w:t>
      </w:r>
      <w:r w:rsidRPr="00413497">
        <w:t xml:space="preserve"> OIB</w:t>
      </w:r>
      <w:r w:rsidRPr="00413497">
        <w:rPr>
          <w:color w:val="FF0000"/>
        </w:rPr>
        <w:t xml:space="preserve"> </w:t>
      </w:r>
      <w:r w:rsidRPr="00413497">
        <w:t xml:space="preserve">za fizičke osobe – obrtnike, a poželjno je </w:t>
      </w:r>
      <w:r w:rsidR="002877D9">
        <w:t xml:space="preserve">navesti </w:t>
      </w:r>
      <w:r w:rsidRPr="00413497">
        <w:t>broj telefona i e-mail adresu</w:t>
      </w:r>
    </w:p>
    <w:p w14:paraId="45CD8187" w14:textId="5212BE83" w:rsidR="00F122C3" w:rsidRPr="00413497" w:rsidRDefault="00F122C3" w:rsidP="00F122C3">
      <w:pPr>
        <w:pStyle w:val="Tijeloteksta"/>
        <w:widowControl w:val="0"/>
        <w:numPr>
          <w:ilvl w:val="1"/>
          <w:numId w:val="3"/>
        </w:numPr>
      </w:pPr>
      <w:r w:rsidRPr="00413497">
        <w:t xml:space="preserve"> opis predmeta</w:t>
      </w:r>
      <w:r w:rsidRPr="00413497">
        <w:rPr>
          <w:spacing w:val="7"/>
        </w:rPr>
        <w:t xml:space="preserve"> </w:t>
      </w:r>
      <w:r w:rsidRPr="00413497">
        <w:t>za</w:t>
      </w:r>
      <w:r w:rsidRPr="00413497">
        <w:rPr>
          <w:spacing w:val="-11"/>
        </w:rPr>
        <w:t xml:space="preserve"> </w:t>
      </w:r>
      <w:r w:rsidRPr="00413497">
        <w:t>koji</w:t>
      </w:r>
      <w:r w:rsidRPr="00413497">
        <w:rPr>
          <w:spacing w:val="1"/>
        </w:rPr>
        <w:t xml:space="preserve"> </w:t>
      </w:r>
      <w:r w:rsidRPr="00413497">
        <w:t>se</w:t>
      </w:r>
      <w:r w:rsidRPr="00413497">
        <w:rPr>
          <w:spacing w:val="-24"/>
        </w:rPr>
        <w:t xml:space="preserve"> </w:t>
      </w:r>
      <w:r w:rsidRPr="00413497">
        <w:t>podnosi ponuda</w:t>
      </w:r>
      <w:r w:rsidRPr="00413497">
        <w:rPr>
          <w:spacing w:val="7"/>
        </w:rPr>
        <w:t xml:space="preserve"> </w:t>
      </w:r>
      <w:r w:rsidRPr="00413497">
        <w:t>s</w:t>
      </w:r>
      <w:r w:rsidRPr="00413497">
        <w:rPr>
          <w:spacing w:val="-15"/>
        </w:rPr>
        <w:t xml:space="preserve"> </w:t>
      </w:r>
      <w:r w:rsidRPr="00413497">
        <w:t>iznosom</w:t>
      </w:r>
      <w:r w:rsidRPr="00413497">
        <w:rPr>
          <w:spacing w:val="-3"/>
        </w:rPr>
        <w:t xml:space="preserve"> </w:t>
      </w:r>
      <w:r w:rsidRPr="00413497">
        <w:t>ponuđene</w:t>
      </w:r>
      <w:r w:rsidRPr="00413497">
        <w:rPr>
          <w:spacing w:val="5"/>
        </w:rPr>
        <w:t xml:space="preserve"> </w:t>
      </w:r>
      <w:r w:rsidRPr="00413497">
        <w:t>cijene</w:t>
      </w:r>
      <w:r w:rsidRPr="00413497">
        <w:rPr>
          <w:w w:val="99"/>
        </w:rPr>
        <w:t xml:space="preserve">, </w:t>
      </w:r>
      <w:r w:rsidRPr="00413497">
        <w:t xml:space="preserve"> </w:t>
      </w:r>
    </w:p>
    <w:p w14:paraId="77EEF15B" w14:textId="77777777" w:rsidR="00F122C3" w:rsidRPr="00413497" w:rsidRDefault="00F122C3" w:rsidP="00F122C3">
      <w:pPr>
        <w:pStyle w:val="Tijeloteksta"/>
        <w:widowControl w:val="0"/>
        <w:numPr>
          <w:ilvl w:val="1"/>
          <w:numId w:val="3"/>
        </w:numPr>
      </w:pPr>
      <w:r w:rsidRPr="00413497">
        <w:t xml:space="preserve"> broj</w:t>
      </w:r>
      <w:r w:rsidRPr="00413497">
        <w:rPr>
          <w:spacing w:val="30"/>
        </w:rPr>
        <w:t xml:space="preserve"> </w:t>
      </w:r>
      <w:r w:rsidRPr="00413497">
        <w:t>računa</w:t>
      </w:r>
      <w:r w:rsidRPr="00413497">
        <w:rPr>
          <w:spacing w:val="29"/>
        </w:rPr>
        <w:t xml:space="preserve"> </w:t>
      </w:r>
      <w:r w:rsidRPr="00413497">
        <w:t>na</w:t>
      </w:r>
      <w:r w:rsidRPr="00413497">
        <w:rPr>
          <w:spacing w:val="29"/>
        </w:rPr>
        <w:t xml:space="preserve"> </w:t>
      </w:r>
      <w:r w:rsidRPr="00413497">
        <w:t>koji</w:t>
      </w:r>
      <w:r w:rsidRPr="00413497">
        <w:rPr>
          <w:spacing w:val="32"/>
        </w:rPr>
        <w:t xml:space="preserve"> </w:t>
      </w:r>
      <w:r w:rsidRPr="00413497">
        <w:t>će</w:t>
      </w:r>
      <w:r w:rsidRPr="00413497">
        <w:rPr>
          <w:spacing w:val="23"/>
        </w:rPr>
        <w:t xml:space="preserve"> </w:t>
      </w:r>
      <w:r w:rsidRPr="00413497">
        <w:t>se izvršiti</w:t>
      </w:r>
      <w:r w:rsidRPr="00413497">
        <w:rPr>
          <w:spacing w:val="-16"/>
        </w:rPr>
        <w:t xml:space="preserve"> </w:t>
      </w:r>
      <w:r w:rsidRPr="00413497">
        <w:t>povrat</w:t>
      </w:r>
      <w:r w:rsidRPr="00413497">
        <w:rPr>
          <w:spacing w:val="-14"/>
        </w:rPr>
        <w:t xml:space="preserve"> </w:t>
      </w:r>
      <w:r w:rsidRPr="00413497">
        <w:t>uplaćene</w:t>
      </w:r>
      <w:r w:rsidRPr="00413497">
        <w:rPr>
          <w:spacing w:val="-29"/>
        </w:rPr>
        <w:t xml:space="preserve"> </w:t>
      </w:r>
      <w:r w:rsidRPr="00413497">
        <w:t>jamčevine.</w:t>
      </w:r>
    </w:p>
    <w:p w14:paraId="24AE1DAE" w14:textId="77777777" w:rsidR="00F122C3" w:rsidRPr="00413497" w:rsidRDefault="00F122C3" w:rsidP="00F122C3">
      <w:pPr>
        <w:pStyle w:val="Tijeloteksta"/>
      </w:pPr>
      <w:r w:rsidRPr="00413497">
        <w:t xml:space="preserve">       Ponuda mora biti potpisana, a cijena ne može biti niža od objavljene početne cijene. </w:t>
      </w:r>
    </w:p>
    <w:p w14:paraId="46B56C29" w14:textId="77777777" w:rsidR="00F122C3" w:rsidRPr="00413497" w:rsidRDefault="00F122C3" w:rsidP="00F122C3">
      <w:pPr>
        <w:pStyle w:val="Tijeloteksta"/>
        <w:ind w:left="567"/>
      </w:pPr>
      <w:r w:rsidRPr="00413497">
        <w:t>Uz</w:t>
      </w:r>
      <w:r w:rsidRPr="00413497">
        <w:rPr>
          <w:spacing w:val="-10"/>
        </w:rPr>
        <w:t xml:space="preserve"> </w:t>
      </w:r>
      <w:r w:rsidRPr="00413497">
        <w:t>ponudu</w:t>
      </w:r>
      <w:r w:rsidRPr="00413497">
        <w:rPr>
          <w:spacing w:val="8"/>
        </w:rPr>
        <w:t xml:space="preserve"> </w:t>
      </w:r>
      <w:r w:rsidRPr="00413497">
        <w:t>treba</w:t>
      </w:r>
      <w:r w:rsidRPr="00413497">
        <w:rPr>
          <w:spacing w:val="-4"/>
        </w:rPr>
        <w:t xml:space="preserve"> </w:t>
      </w:r>
      <w:r w:rsidRPr="00413497">
        <w:t xml:space="preserve">priložiti: </w:t>
      </w:r>
    </w:p>
    <w:p w14:paraId="39033377" w14:textId="77777777" w:rsidR="00F122C3" w:rsidRPr="00413497" w:rsidRDefault="00F122C3" w:rsidP="00F122C3">
      <w:pPr>
        <w:pStyle w:val="Tijeloteksta"/>
        <w:widowControl w:val="0"/>
        <w:numPr>
          <w:ilvl w:val="0"/>
          <w:numId w:val="4"/>
        </w:numPr>
        <w:ind w:left="993" w:hanging="426"/>
      </w:pPr>
      <w:r w:rsidRPr="00413497">
        <w:t>dokaz</w:t>
      </w:r>
      <w:r w:rsidRPr="00413497">
        <w:rPr>
          <w:spacing w:val="-10"/>
        </w:rPr>
        <w:t xml:space="preserve"> </w:t>
      </w:r>
      <w:r w:rsidRPr="00413497">
        <w:t>o</w:t>
      </w:r>
      <w:r w:rsidRPr="00413497">
        <w:rPr>
          <w:spacing w:val="-25"/>
        </w:rPr>
        <w:t xml:space="preserve"> </w:t>
      </w:r>
      <w:r w:rsidRPr="00413497">
        <w:t>uplaćenoj</w:t>
      </w:r>
      <w:r w:rsidRPr="00413497">
        <w:rPr>
          <w:spacing w:val="-16"/>
        </w:rPr>
        <w:t xml:space="preserve"> </w:t>
      </w:r>
      <w:r w:rsidRPr="00413497">
        <w:t xml:space="preserve">jamčevini, </w:t>
      </w:r>
    </w:p>
    <w:p w14:paraId="4ADA3C83" w14:textId="77777777" w:rsidR="00F122C3" w:rsidRPr="00413497" w:rsidRDefault="00F122C3" w:rsidP="00F122C3">
      <w:pPr>
        <w:pStyle w:val="Tijeloteksta"/>
        <w:widowControl w:val="0"/>
        <w:numPr>
          <w:ilvl w:val="0"/>
          <w:numId w:val="4"/>
        </w:numPr>
        <w:ind w:left="993" w:hanging="426"/>
      </w:pPr>
      <w:r w:rsidRPr="00413497">
        <w:rPr>
          <w:w w:val="105"/>
        </w:rPr>
        <w:t>dokaz</w:t>
      </w:r>
      <w:r w:rsidRPr="00413497">
        <w:rPr>
          <w:spacing w:val="-10"/>
          <w:w w:val="105"/>
        </w:rPr>
        <w:t xml:space="preserve"> </w:t>
      </w:r>
      <w:r w:rsidRPr="00413497">
        <w:rPr>
          <w:w w:val="105"/>
        </w:rPr>
        <w:t>o</w:t>
      </w:r>
      <w:r w:rsidRPr="00413497">
        <w:rPr>
          <w:spacing w:val="-17"/>
          <w:w w:val="105"/>
        </w:rPr>
        <w:t xml:space="preserve"> </w:t>
      </w:r>
      <w:r w:rsidRPr="00413497">
        <w:rPr>
          <w:w w:val="105"/>
        </w:rPr>
        <w:t>hrvatskom</w:t>
      </w:r>
      <w:r w:rsidRPr="00413497">
        <w:rPr>
          <w:spacing w:val="-4"/>
          <w:w w:val="105"/>
        </w:rPr>
        <w:t xml:space="preserve"> </w:t>
      </w:r>
      <w:r w:rsidRPr="00413497">
        <w:rPr>
          <w:w w:val="105"/>
        </w:rPr>
        <w:t>državljanstvu</w:t>
      </w:r>
      <w:r w:rsidRPr="00413497">
        <w:rPr>
          <w:spacing w:val="-13"/>
          <w:w w:val="105"/>
        </w:rPr>
        <w:t xml:space="preserve"> </w:t>
      </w:r>
      <w:r w:rsidRPr="00413497">
        <w:rPr>
          <w:w w:val="180"/>
        </w:rPr>
        <w:t>-</w:t>
      </w:r>
      <w:r w:rsidRPr="00413497">
        <w:rPr>
          <w:spacing w:val="-84"/>
          <w:w w:val="180"/>
        </w:rPr>
        <w:t xml:space="preserve"> </w:t>
      </w:r>
      <w:r w:rsidRPr="00413497">
        <w:rPr>
          <w:w w:val="105"/>
        </w:rPr>
        <w:t>preslika</w:t>
      </w:r>
      <w:r w:rsidRPr="00413497">
        <w:rPr>
          <w:spacing w:val="-7"/>
          <w:w w:val="105"/>
        </w:rPr>
        <w:t xml:space="preserve"> </w:t>
      </w:r>
      <w:r w:rsidRPr="00413497">
        <w:rPr>
          <w:w w:val="105"/>
        </w:rPr>
        <w:t>domovnice ili osobne iskaznice</w:t>
      </w:r>
      <w:r w:rsidRPr="00413497">
        <w:rPr>
          <w:spacing w:val="-9"/>
          <w:w w:val="105"/>
        </w:rPr>
        <w:t xml:space="preserve"> </w:t>
      </w:r>
    </w:p>
    <w:p w14:paraId="31505717" w14:textId="6674F1DF" w:rsidR="00F122C3" w:rsidRPr="00413497" w:rsidRDefault="00F122C3" w:rsidP="00F122C3">
      <w:pPr>
        <w:pStyle w:val="Tijeloteksta"/>
        <w:widowControl w:val="0"/>
        <w:numPr>
          <w:ilvl w:val="0"/>
          <w:numId w:val="4"/>
        </w:numPr>
        <w:ind w:left="993" w:hanging="426"/>
      </w:pPr>
      <w:r w:rsidRPr="00413497">
        <w:rPr>
          <w:w w:val="105"/>
        </w:rPr>
        <w:t xml:space="preserve">za strane fizičke osobe - presliku putovnice. </w:t>
      </w:r>
    </w:p>
    <w:p w14:paraId="7229DD9A" w14:textId="77777777" w:rsidR="00F122C3" w:rsidRPr="00413497" w:rsidRDefault="00F122C3" w:rsidP="00F122C3">
      <w:pPr>
        <w:pStyle w:val="Tijeloteksta"/>
        <w:widowControl w:val="0"/>
        <w:numPr>
          <w:ilvl w:val="0"/>
          <w:numId w:val="4"/>
        </w:numPr>
        <w:ind w:left="993" w:hanging="426"/>
      </w:pPr>
      <w:r w:rsidRPr="00413497">
        <w:rPr>
          <w:w w:val="105"/>
        </w:rPr>
        <w:t>dokaz</w:t>
      </w:r>
      <w:r w:rsidRPr="00413497">
        <w:rPr>
          <w:spacing w:val="-21"/>
          <w:w w:val="105"/>
        </w:rPr>
        <w:t xml:space="preserve"> </w:t>
      </w:r>
      <w:r w:rsidRPr="00413497">
        <w:rPr>
          <w:w w:val="105"/>
        </w:rPr>
        <w:t>o</w:t>
      </w:r>
      <w:r w:rsidRPr="00413497">
        <w:rPr>
          <w:spacing w:val="-31"/>
          <w:w w:val="105"/>
        </w:rPr>
        <w:t xml:space="preserve"> </w:t>
      </w:r>
      <w:r w:rsidRPr="00413497">
        <w:rPr>
          <w:w w:val="105"/>
        </w:rPr>
        <w:t>registraciji</w:t>
      </w:r>
      <w:r w:rsidRPr="00413497">
        <w:rPr>
          <w:spacing w:val="-14"/>
          <w:w w:val="105"/>
        </w:rPr>
        <w:t xml:space="preserve"> </w:t>
      </w:r>
      <w:r w:rsidRPr="00413497">
        <w:rPr>
          <w:w w:val="105"/>
        </w:rPr>
        <w:t>djelatnosti u</w:t>
      </w:r>
      <w:r w:rsidRPr="00413497">
        <w:rPr>
          <w:spacing w:val="-27"/>
          <w:w w:val="105"/>
        </w:rPr>
        <w:t xml:space="preserve"> </w:t>
      </w:r>
      <w:r w:rsidRPr="00413497">
        <w:rPr>
          <w:w w:val="105"/>
        </w:rPr>
        <w:t>Republici</w:t>
      </w:r>
      <w:r w:rsidRPr="00413497">
        <w:rPr>
          <w:spacing w:val="-17"/>
          <w:w w:val="105"/>
        </w:rPr>
        <w:t xml:space="preserve"> </w:t>
      </w:r>
      <w:r w:rsidRPr="00413497">
        <w:rPr>
          <w:w w:val="105"/>
        </w:rPr>
        <w:t>Hrvatskoj</w:t>
      </w:r>
      <w:r w:rsidRPr="00413497">
        <w:rPr>
          <w:spacing w:val="-25"/>
          <w:w w:val="105"/>
        </w:rPr>
        <w:t xml:space="preserve"> </w:t>
      </w:r>
      <w:r w:rsidRPr="00413497">
        <w:rPr>
          <w:w w:val="180"/>
        </w:rPr>
        <w:t>-</w:t>
      </w:r>
      <w:r w:rsidRPr="00413497">
        <w:rPr>
          <w:spacing w:val="-92"/>
          <w:w w:val="180"/>
        </w:rPr>
        <w:t xml:space="preserve"> </w:t>
      </w:r>
      <w:r w:rsidRPr="00413497">
        <w:rPr>
          <w:w w:val="105"/>
        </w:rPr>
        <w:t>preslika dokaza o</w:t>
      </w:r>
      <w:r w:rsidRPr="00413497">
        <w:rPr>
          <w:spacing w:val="-32"/>
          <w:w w:val="105"/>
        </w:rPr>
        <w:t xml:space="preserve"> </w:t>
      </w:r>
      <w:r w:rsidRPr="00413497">
        <w:rPr>
          <w:w w:val="105"/>
        </w:rPr>
        <w:t>upisu</w:t>
      </w:r>
      <w:r w:rsidRPr="00413497">
        <w:t xml:space="preserve"> </w:t>
      </w:r>
      <w:r w:rsidRPr="00413497">
        <w:rPr>
          <w:w w:val="105"/>
        </w:rPr>
        <w:t>u</w:t>
      </w:r>
      <w:r w:rsidRPr="00413497">
        <w:rPr>
          <w:spacing w:val="-34"/>
          <w:w w:val="105"/>
        </w:rPr>
        <w:t xml:space="preserve"> </w:t>
      </w:r>
      <w:r w:rsidRPr="00413497">
        <w:rPr>
          <w:w w:val="105"/>
        </w:rPr>
        <w:t>sudski</w:t>
      </w:r>
      <w:r w:rsidRPr="00413497">
        <w:rPr>
          <w:spacing w:val="-38"/>
          <w:w w:val="105"/>
        </w:rPr>
        <w:t xml:space="preserve"> </w:t>
      </w:r>
      <w:r w:rsidRPr="00413497">
        <w:rPr>
          <w:w w:val="105"/>
        </w:rPr>
        <w:t xml:space="preserve">registar, preslika dokaza o upisu u obrtni registar </w:t>
      </w:r>
    </w:p>
    <w:p w14:paraId="4B274B64" w14:textId="77777777" w:rsidR="00F122C3" w:rsidRPr="00413497" w:rsidRDefault="00F122C3" w:rsidP="00F122C3">
      <w:pPr>
        <w:pStyle w:val="Tijeloteksta"/>
        <w:widowControl w:val="0"/>
        <w:numPr>
          <w:ilvl w:val="0"/>
          <w:numId w:val="4"/>
        </w:numPr>
        <w:ind w:left="993" w:hanging="426"/>
      </w:pPr>
      <w:r w:rsidRPr="00413497">
        <w:rPr>
          <w:w w:val="105"/>
        </w:rPr>
        <w:t>za strane pravne osobe izvadak iz domicilnog registra s ovjerenim prijevodom sudskog tumača na hrvatski jezik</w:t>
      </w:r>
      <w:r w:rsidRPr="00413497">
        <w:rPr>
          <w:spacing w:val="-31"/>
          <w:w w:val="105"/>
        </w:rPr>
        <w:t xml:space="preserve"> </w:t>
      </w:r>
    </w:p>
    <w:p w14:paraId="3D840B47" w14:textId="77777777" w:rsidR="00F122C3" w:rsidRPr="0055721D" w:rsidRDefault="00F122C3" w:rsidP="00F122C3">
      <w:pPr>
        <w:pStyle w:val="Tijeloteksta"/>
        <w:ind w:left="567"/>
      </w:pPr>
      <w:r>
        <w:rPr>
          <w:w w:val="105"/>
        </w:rPr>
        <w:t>P</w:t>
      </w:r>
      <w:r w:rsidRPr="0055721D">
        <w:rPr>
          <w:w w:val="105"/>
        </w:rPr>
        <w:t>o</w:t>
      </w:r>
      <w:r w:rsidRPr="0055721D">
        <w:rPr>
          <w:spacing w:val="-19"/>
          <w:w w:val="105"/>
        </w:rPr>
        <w:t xml:space="preserve"> </w:t>
      </w:r>
      <w:r w:rsidRPr="0055721D">
        <w:rPr>
          <w:w w:val="105"/>
        </w:rPr>
        <w:t>potrebi</w:t>
      </w:r>
      <w:r w:rsidRPr="0055721D">
        <w:rPr>
          <w:spacing w:val="-4"/>
          <w:w w:val="105"/>
        </w:rPr>
        <w:t xml:space="preserve"> </w:t>
      </w:r>
      <w:r w:rsidRPr="0055721D">
        <w:rPr>
          <w:w w:val="105"/>
        </w:rPr>
        <w:t>original</w:t>
      </w:r>
      <w:r>
        <w:rPr>
          <w:w w:val="105"/>
        </w:rPr>
        <w:t>i tražene dokumentacije</w:t>
      </w:r>
      <w:r w:rsidRPr="0055721D">
        <w:rPr>
          <w:spacing w:val="-8"/>
          <w:w w:val="105"/>
        </w:rPr>
        <w:t xml:space="preserve"> </w:t>
      </w:r>
      <w:r>
        <w:rPr>
          <w:spacing w:val="-8"/>
          <w:w w:val="105"/>
        </w:rPr>
        <w:t xml:space="preserve">mogu se tražiti </w:t>
      </w:r>
      <w:r w:rsidRPr="0055721D">
        <w:rPr>
          <w:w w:val="105"/>
        </w:rPr>
        <w:t>na</w:t>
      </w:r>
      <w:r w:rsidRPr="0055721D">
        <w:rPr>
          <w:w w:val="96"/>
        </w:rPr>
        <w:t xml:space="preserve"> </w:t>
      </w:r>
      <w:r>
        <w:rPr>
          <w:w w:val="105"/>
        </w:rPr>
        <w:t>uvid.</w:t>
      </w:r>
      <w:r w:rsidRPr="0055721D">
        <w:rPr>
          <w:w w:val="105"/>
        </w:rPr>
        <w:t xml:space="preserve"> </w:t>
      </w:r>
    </w:p>
    <w:p w14:paraId="0DB1755E" w14:textId="77777777" w:rsidR="00F122C3" w:rsidRPr="0055721D" w:rsidRDefault="00F122C3" w:rsidP="00F122C3">
      <w:pPr>
        <w:pStyle w:val="Tijeloteksta"/>
        <w:ind w:left="567"/>
      </w:pPr>
      <w:r w:rsidRPr="0055721D">
        <w:lastRenderedPageBreak/>
        <w:t>Ponuda bez</w:t>
      </w:r>
      <w:r w:rsidRPr="0055721D">
        <w:rPr>
          <w:spacing w:val="11"/>
        </w:rPr>
        <w:t xml:space="preserve"> </w:t>
      </w:r>
      <w:r w:rsidRPr="0055721D">
        <w:t>ovih</w:t>
      </w:r>
      <w:r w:rsidRPr="0055721D">
        <w:rPr>
          <w:spacing w:val="-2"/>
        </w:rPr>
        <w:t xml:space="preserve"> </w:t>
      </w:r>
      <w:r w:rsidRPr="0055721D">
        <w:t>sadržaja i</w:t>
      </w:r>
      <w:r w:rsidRPr="0055721D">
        <w:rPr>
          <w:spacing w:val="-12"/>
        </w:rPr>
        <w:t xml:space="preserve"> </w:t>
      </w:r>
      <w:r w:rsidRPr="0055721D">
        <w:t>priloga</w:t>
      </w:r>
      <w:r w:rsidRPr="0055721D">
        <w:rPr>
          <w:spacing w:val="10"/>
        </w:rPr>
        <w:t xml:space="preserve"> </w:t>
      </w:r>
      <w:r w:rsidRPr="0055721D">
        <w:t>smatr</w:t>
      </w:r>
      <w:r w:rsidRPr="0055721D">
        <w:rPr>
          <w:spacing w:val="-2"/>
        </w:rPr>
        <w:t>a</w:t>
      </w:r>
      <w:r w:rsidRPr="0055721D">
        <w:rPr>
          <w:spacing w:val="-24"/>
        </w:rPr>
        <w:t>t</w:t>
      </w:r>
      <w:r>
        <w:rPr>
          <w:spacing w:val="-24"/>
        </w:rPr>
        <w:t xml:space="preserve"> </w:t>
      </w:r>
      <w:r w:rsidRPr="0055721D">
        <w:t>će</w:t>
      </w:r>
      <w:r w:rsidRPr="0055721D">
        <w:rPr>
          <w:spacing w:val="-11"/>
        </w:rPr>
        <w:t xml:space="preserve"> </w:t>
      </w:r>
      <w:r w:rsidRPr="0055721D">
        <w:t>se</w:t>
      </w:r>
      <w:r w:rsidRPr="0055721D">
        <w:rPr>
          <w:spacing w:val="-15"/>
        </w:rPr>
        <w:t xml:space="preserve"> </w:t>
      </w:r>
      <w:r>
        <w:t>nepotpunom.</w:t>
      </w:r>
    </w:p>
    <w:p w14:paraId="29A1232A" w14:textId="7A097282" w:rsidR="00A5597C" w:rsidRDefault="00A5597C" w:rsidP="00F122C3">
      <w:pPr>
        <w:ind w:left="360"/>
        <w:jc w:val="both"/>
      </w:pPr>
      <w:r>
        <w:t xml:space="preserve">Ponude na javni natječaj, zajedno sa prilozima, podnose se  </w:t>
      </w:r>
      <w:r w:rsidRPr="00413497">
        <w:rPr>
          <w:bCs/>
        </w:rPr>
        <w:t xml:space="preserve">do  </w:t>
      </w:r>
      <w:r w:rsidR="004421EE" w:rsidRPr="00413497">
        <w:rPr>
          <w:bCs/>
        </w:rPr>
        <w:t xml:space="preserve">06 </w:t>
      </w:r>
      <w:r w:rsidR="00F122C3" w:rsidRPr="00413497">
        <w:rPr>
          <w:bCs/>
        </w:rPr>
        <w:t>.0</w:t>
      </w:r>
      <w:r w:rsidR="004421EE" w:rsidRPr="00413497">
        <w:rPr>
          <w:bCs/>
        </w:rPr>
        <w:t>4</w:t>
      </w:r>
      <w:r w:rsidR="00F122C3" w:rsidRPr="00413497">
        <w:rPr>
          <w:bCs/>
        </w:rPr>
        <w:t>. 202</w:t>
      </w:r>
      <w:r w:rsidR="004421EE" w:rsidRPr="00413497">
        <w:rPr>
          <w:bCs/>
        </w:rPr>
        <w:t>1</w:t>
      </w:r>
      <w:r w:rsidR="00F122C3" w:rsidRPr="00413497">
        <w:rPr>
          <w:bCs/>
        </w:rPr>
        <w:t>. do</w:t>
      </w:r>
      <w:r w:rsidRPr="00413497">
        <w:rPr>
          <w:bCs/>
        </w:rPr>
        <w:t xml:space="preserve"> 11,00 sati u zatvorenoj omotnici na adresu: Grad Samobor, Trg Kralja Tomislava 5, 10430 Samobor,</w:t>
      </w:r>
      <w:r w:rsidRPr="00413497">
        <w:t xml:space="preserve"> </w:t>
      </w:r>
      <w:r>
        <w:t xml:space="preserve">s naznakom </w:t>
      </w:r>
      <w:r w:rsidRPr="00F122C3">
        <w:rPr>
          <w:b/>
        </w:rPr>
        <w:t>"Ponuda na natječaj za kupnju rabljen</w:t>
      </w:r>
      <w:r w:rsidR="004421EE">
        <w:rPr>
          <w:b/>
        </w:rPr>
        <w:t>og</w:t>
      </w:r>
      <w:r w:rsidRPr="00F122C3">
        <w:rPr>
          <w:b/>
        </w:rPr>
        <w:t xml:space="preserve"> motornog vozila marke  </w:t>
      </w:r>
      <w:r w:rsidR="00217457">
        <w:rPr>
          <w:b/>
        </w:rPr>
        <w:t xml:space="preserve"> SUZUKI </w:t>
      </w:r>
      <w:r w:rsidR="004421EE">
        <w:rPr>
          <w:b/>
        </w:rPr>
        <w:t xml:space="preserve">JIMNY  1,3 </w:t>
      </w:r>
      <w:r w:rsidRPr="00F122C3">
        <w:rPr>
          <w:b/>
        </w:rPr>
        <w:t>- ne otvaraj!“</w:t>
      </w:r>
      <w:r>
        <w:t xml:space="preserve">  putem pošte ili se predaju osobno na istoj adresi, u sobi br. 2, Urudžbeni zapisnik.</w:t>
      </w:r>
    </w:p>
    <w:p w14:paraId="25CEBA88" w14:textId="77777777" w:rsidR="00A5597C" w:rsidRDefault="00A5597C" w:rsidP="00A5597C">
      <w:pPr>
        <w:pStyle w:val="Odlomakpopisa"/>
        <w:numPr>
          <w:ilvl w:val="0"/>
          <w:numId w:val="1"/>
        </w:numPr>
        <w:jc w:val="both"/>
      </w:pPr>
      <w:r>
        <w:t>Ponude će otvoriti Povjerenstvo za provođenje natječaja za prodaju nekretnina i pokretnina u vlasništvu Grada Samobora u službenim prostorijama Grada Samobora. Otvaranje ponuda nije javno.</w:t>
      </w:r>
    </w:p>
    <w:p w14:paraId="06D6B6B2" w14:textId="77777777" w:rsidR="00A5597C" w:rsidRDefault="00A5597C" w:rsidP="00A5597C">
      <w:pPr>
        <w:pStyle w:val="Odlomakpopisa"/>
        <w:numPr>
          <w:ilvl w:val="0"/>
          <w:numId w:val="1"/>
        </w:numPr>
        <w:jc w:val="both"/>
      </w:pPr>
      <w:r>
        <w:t>Zakašnjele i nepotpune ponude te ponude podnesene protivno uvjetima iz ovog javnog natječaja neće se razmatrati.</w:t>
      </w:r>
    </w:p>
    <w:p w14:paraId="762B827C" w14:textId="77777777" w:rsidR="00A5597C" w:rsidRDefault="00A5597C" w:rsidP="00A5597C">
      <w:pPr>
        <w:pStyle w:val="Odlomakpopisa"/>
        <w:numPr>
          <w:ilvl w:val="0"/>
          <w:numId w:val="1"/>
        </w:numPr>
        <w:jc w:val="both"/>
      </w:pPr>
      <w:r>
        <w:t>Najpovoljniji ponuditelj je onaj koji ponudi najvišu kupoprodajnu cijenu u odnosu na početnu cijenu iz ovog javnog natječaja i koji ispunjava sve ostale uvjete iz natječaja. Ukoliko više ponuditelja ponudi istu cijenu, prednost ima onaj ponuditelj koji je ponudu predao prije.</w:t>
      </w:r>
    </w:p>
    <w:p w14:paraId="7E39B53F" w14:textId="77777777" w:rsidR="00A5597C" w:rsidRDefault="00A5597C" w:rsidP="00A5597C">
      <w:pPr>
        <w:pStyle w:val="Odlomakpopisa"/>
        <w:numPr>
          <w:ilvl w:val="0"/>
          <w:numId w:val="1"/>
        </w:numPr>
        <w:jc w:val="both"/>
      </w:pPr>
      <w:r>
        <w:t xml:space="preserve">O odabiru najpovoljnije ponude ili poništenju natječaja ponuditelji će biti obaviješteni pisanim putem. </w:t>
      </w:r>
    </w:p>
    <w:p w14:paraId="06EB28CD" w14:textId="77777777" w:rsidR="00A5597C" w:rsidRDefault="00A5597C" w:rsidP="00A5597C">
      <w:pPr>
        <w:pStyle w:val="Odlomakpopisa"/>
        <w:numPr>
          <w:ilvl w:val="0"/>
          <w:numId w:val="1"/>
        </w:numPr>
        <w:jc w:val="both"/>
      </w:pPr>
      <w:r>
        <w:t>Gradonačelnik zadržava pravo na poništenje natječaja i odustanak od prodaje vozila u svako doba prije potpisivanja ugovora o kupoprodaji.</w:t>
      </w:r>
    </w:p>
    <w:p w14:paraId="0688FE24" w14:textId="51327FA9" w:rsidR="00A5597C" w:rsidRPr="00413497" w:rsidRDefault="00A5597C" w:rsidP="00A5597C">
      <w:pPr>
        <w:pStyle w:val="Odlomakpopisa"/>
        <w:numPr>
          <w:ilvl w:val="0"/>
          <w:numId w:val="1"/>
        </w:numPr>
        <w:jc w:val="both"/>
      </w:pPr>
      <w:r w:rsidRPr="00413497">
        <w:t xml:space="preserve">Za sve dodatne informacije i za termin za razgledavanje vozila zainteresirani se mogu javiti na </w:t>
      </w:r>
      <w:proofErr w:type="spellStart"/>
      <w:r w:rsidRPr="00413497">
        <w:t>tel</w:t>
      </w:r>
      <w:proofErr w:type="spellEnd"/>
      <w:r w:rsidRPr="00413497">
        <w:t xml:space="preserve">: </w:t>
      </w:r>
      <w:r w:rsidR="00BD0AF1" w:rsidRPr="00413497">
        <w:t>09</w:t>
      </w:r>
      <w:r w:rsidR="00217457" w:rsidRPr="00413497">
        <w:t>9</w:t>
      </w:r>
      <w:r w:rsidR="00BD0AF1" w:rsidRPr="00413497">
        <w:t>/</w:t>
      </w:r>
      <w:r w:rsidR="00217457" w:rsidRPr="00413497">
        <w:t>310</w:t>
      </w:r>
      <w:r w:rsidR="00413497" w:rsidRPr="00413497">
        <w:t>5916</w:t>
      </w:r>
      <w:r w:rsidRPr="00413497">
        <w:t xml:space="preserve"> ili </w:t>
      </w:r>
      <w:r w:rsidR="00BD0AF1" w:rsidRPr="00413497">
        <w:t>01/</w:t>
      </w:r>
      <w:r w:rsidR="00F122C3" w:rsidRPr="00413497">
        <w:t>3378-160</w:t>
      </w:r>
    </w:p>
    <w:p w14:paraId="508A715C" w14:textId="77777777" w:rsidR="00A5597C" w:rsidRPr="00413497" w:rsidRDefault="00A5597C" w:rsidP="00A5597C">
      <w:pPr>
        <w:pStyle w:val="Naslov2"/>
        <w:jc w:val="both"/>
        <w:rPr>
          <w:b w:val="0"/>
        </w:rPr>
      </w:pPr>
    </w:p>
    <w:p w14:paraId="0FDED186" w14:textId="77777777" w:rsidR="00254E96" w:rsidRDefault="00254E96" w:rsidP="00A5597C">
      <w:pPr>
        <w:rPr>
          <w:iCs/>
          <w:sz w:val="20"/>
          <w:szCs w:val="20"/>
        </w:rPr>
      </w:pPr>
    </w:p>
    <w:p w14:paraId="3C432AAA" w14:textId="77777777" w:rsidR="00254E96" w:rsidRPr="00B80DE8" w:rsidRDefault="00254E96" w:rsidP="00A5597C">
      <w:pPr>
        <w:rPr>
          <w:iCs/>
          <w:sz w:val="20"/>
          <w:szCs w:val="20"/>
        </w:rPr>
      </w:pPr>
    </w:p>
    <w:p w14:paraId="679E0076" w14:textId="2F86BE5F" w:rsidR="00254E96" w:rsidRPr="00B80DE8" w:rsidRDefault="00254E96" w:rsidP="00254E96">
      <w:pPr>
        <w:jc w:val="both"/>
        <w:rPr>
          <w:bCs/>
          <w:sz w:val="20"/>
          <w:szCs w:val="20"/>
        </w:rPr>
      </w:pPr>
      <w:r w:rsidRPr="00B80DE8">
        <w:rPr>
          <w:bCs/>
          <w:sz w:val="20"/>
          <w:szCs w:val="20"/>
        </w:rPr>
        <w:t>KLASA: 406-07/2</w:t>
      </w:r>
      <w:r w:rsidR="00413497" w:rsidRPr="00B80DE8">
        <w:rPr>
          <w:bCs/>
          <w:sz w:val="20"/>
          <w:szCs w:val="20"/>
        </w:rPr>
        <w:t>1</w:t>
      </w:r>
      <w:r w:rsidRPr="00B80DE8">
        <w:rPr>
          <w:bCs/>
          <w:sz w:val="20"/>
          <w:szCs w:val="20"/>
        </w:rPr>
        <w:t>-01/1</w:t>
      </w:r>
    </w:p>
    <w:p w14:paraId="3384ACE6" w14:textId="368DB631" w:rsidR="00254E96" w:rsidRPr="00413497" w:rsidRDefault="00254E96" w:rsidP="00254E96">
      <w:pPr>
        <w:jc w:val="both"/>
        <w:rPr>
          <w:bCs/>
          <w:sz w:val="20"/>
          <w:szCs w:val="20"/>
        </w:rPr>
      </w:pPr>
      <w:r w:rsidRPr="00413497">
        <w:rPr>
          <w:bCs/>
          <w:sz w:val="20"/>
          <w:szCs w:val="20"/>
        </w:rPr>
        <w:t>URBROJ:238</w:t>
      </w:r>
      <w:r w:rsidR="00413497" w:rsidRPr="00413497">
        <w:rPr>
          <w:bCs/>
          <w:sz w:val="20"/>
          <w:szCs w:val="20"/>
        </w:rPr>
        <w:t>/27</w:t>
      </w:r>
      <w:r w:rsidRPr="00413497">
        <w:rPr>
          <w:bCs/>
          <w:sz w:val="20"/>
          <w:szCs w:val="20"/>
        </w:rPr>
        <w:t>-03-02/02-2</w:t>
      </w:r>
      <w:r w:rsidR="00413497" w:rsidRPr="00413497">
        <w:rPr>
          <w:bCs/>
          <w:sz w:val="20"/>
          <w:szCs w:val="20"/>
        </w:rPr>
        <w:t>1</w:t>
      </w:r>
      <w:r w:rsidRPr="00413497">
        <w:rPr>
          <w:bCs/>
          <w:sz w:val="20"/>
          <w:szCs w:val="20"/>
        </w:rPr>
        <w:t>-</w:t>
      </w:r>
      <w:r w:rsidR="00413497" w:rsidRPr="00413497">
        <w:rPr>
          <w:bCs/>
          <w:sz w:val="20"/>
          <w:szCs w:val="20"/>
        </w:rPr>
        <w:t>2</w:t>
      </w:r>
    </w:p>
    <w:p w14:paraId="64FD61CE" w14:textId="77777777" w:rsidR="00254E96" w:rsidRDefault="00254E96" w:rsidP="00A5597C">
      <w:pPr>
        <w:rPr>
          <w:iCs/>
          <w:sz w:val="20"/>
          <w:szCs w:val="20"/>
        </w:rPr>
      </w:pPr>
    </w:p>
    <w:p w14:paraId="6D1F14B1" w14:textId="77777777" w:rsidR="00254E96" w:rsidRDefault="00254E96" w:rsidP="00A5597C">
      <w:pPr>
        <w:tabs>
          <w:tab w:val="center" w:pos="6663"/>
        </w:tabs>
        <w:ind w:left="5664"/>
        <w:jc w:val="center"/>
        <w:rPr>
          <w:iCs/>
          <w:sz w:val="20"/>
          <w:szCs w:val="20"/>
        </w:rPr>
      </w:pPr>
    </w:p>
    <w:p w14:paraId="75C9CC3E" w14:textId="44BBA112" w:rsidR="00A5597C" w:rsidRDefault="00A5597C" w:rsidP="00A5597C">
      <w:pPr>
        <w:tabs>
          <w:tab w:val="center" w:pos="6663"/>
        </w:tabs>
        <w:ind w:left="5664"/>
        <w:jc w:val="center"/>
        <w:rPr>
          <w:b/>
        </w:rPr>
      </w:pPr>
      <w:r>
        <w:tab/>
      </w:r>
      <w:r>
        <w:rPr>
          <w:b/>
        </w:rPr>
        <w:t>GRADONAČELNIK</w:t>
      </w:r>
    </w:p>
    <w:p w14:paraId="59AD5FFB" w14:textId="7615A690" w:rsidR="00A5597C" w:rsidRDefault="00A5597C" w:rsidP="00A5597C">
      <w:pPr>
        <w:tabs>
          <w:tab w:val="center" w:pos="6663"/>
        </w:tabs>
        <w:jc w:val="right"/>
        <w:rPr>
          <w:b/>
        </w:rPr>
      </w:pPr>
      <w:r>
        <w:rPr>
          <w:b/>
        </w:rPr>
        <w:tab/>
        <w:t xml:space="preserve">Krešo Beljak, </w:t>
      </w:r>
      <w:proofErr w:type="spellStart"/>
      <w:r>
        <w:rPr>
          <w:b/>
        </w:rPr>
        <w:t>mag.educ.geogr.</w:t>
      </w:r>
      <w:r w:rsidR="00130975">
        <w:rPr>
          <w:b/>
        </w:rPr>
        <w:t>v.r</w:t>
      </w:r>
      <w:proofErr w:type="spellEnd"/>
      <w:r w:rsidR="00130975">
        <w:rPr>
          <w:b/>
        </w:rPr>
        <w:t>.</w:t>
      </w:r>
    </w:p>
    <w:p w14:paraId="6B480AF4" w14:textId="77777777" w:rsidR="00A5597C" w:rsidRDefault="00A5597C" w:rsidP="00A5597C">
      <w:pPr>
        <w:tabs>
          <w:tab w:val="left" w:pos="1114"/>
        </w:tabs>
      </w:pPr>
    </w:p>
    <w:p w14:paraId="45D92CA0" w14:textId="77777777" w:rsidR="00A5597C" w:rsidRDefault="00A5597C" w:rsidP="00A5597C"/>
    <w:p w14:paraId="3791C4E0" w14:textId="77777777" w:rsidR="00A5597C" w:rsidRDefault="00A5597C" w:rsidP="00A5597C"/>
    <w:p w14:paraId="681D4941" w14:textId="77777777" w:rsidR="00BE1DA7" w:rsidRDefault="00BE1DA7"/>
    <w:sectPr w:rsidR="00BE1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80438"/>
    <w:multiLevelType w:val="hybridMultilevel"/>
    <w:tmpl w:val="2DFCACBE"/>
    <w:lvl w:ilvl="0" w:tplc="3B7673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009BD"/>
    <w:multiLevelType w:val="hybridMultilevel"/>
    <w:tmpl w:val="A13CF9D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40A31"/>
    <w:multiLevelType w:val="hybridMultilevel"/>
    <w:tmpl w:val="B524CFF8"/>
    <w:lvl w:ilvl="0" w:tplc="CC2C4370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2A0074"/>
    <w:multiLevelType w:val="multilevel"/>
    <w:tmpl w:val="352E8E0C"/>
    <w:lvl w:ilvl="0">
      <w:start w:val="2"/>
      <w:numFmt w:val="decimal"/>
      <w:lvlText w:val="%1."/>
      <w:lvlJc w:val="left"/>
      <w:pPr>
        <w:ind w:left="509" w:hanging="360"/>
      </w:pPr>
      <w:rPr>
        <w:rFonts w:hint="default"/>
      </w:rPr>
    </w:lvl>
    <w:lvl w:ilvl="1">
      <w:numFmt w:val="bullet"/>
      <w:lvlText w:val="-"/>
      <w:lvlJc w:val="left"/>
      <w:pPr>
        <w:ind w:left="122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9" w:hanging="180"/>
      </w:pPr>
    </w:lvl>
    <w:lvl w:ilvl="3" w:tentative="1">
      <w:start w:val="1"/>
      <w:numFmt w:val="decimal"/>
      <w:lvlText w:val="%4."/>
      <w:lvlJc w:val="left"/>
      <w:pPr>
        <w:ind w:left="2669" w:hanging="360"/>
      </w:pPr>
    </w:lvl>
    <w:lvl w:ilvl="4" w:tentative="1">
      <w:start w:val="1"/>
      <w:numFmt w:val="lowerLetter"/>
      <w:lvlText w:val="%5."/>
      <w:lvlJc w:val="left"/>
      <w:pPr>
        <w:ind w:left="3389" w:hanging="360"/>
      </w:pPr>
    </w:lvl>
    <w:lvl w:ilvl="5" w:tentative="1">
      <w:start w:val="1"/>
      <w:numFmt w:val="lowerRoman"/>
      <w:lvlText w:val="%6."/>
      <w:lvlJc w:val="right"/>
      <w:pPr>
        <w:ind w:left="4109" w:hanging="180"/>
      </w:pPr>
    </w:lvl>
    <w:lvl w:ilvl="6" w:tentative="1">
      <w:start w:val="1"/>
      <w:numFmt w:val="decimal"/>
      <w:lvlText w:val="%7."/>
      <w:lvlJc w:val="left"/>
      <w:pPr>
        <w:ind w:left="4829" w:hanging="360"/>
      </w:pPr>
    </w:lvl>
    <w:lvl w:ilvl="7" w:tentative="1">
      <w:start w:val="1"/>
      <w:numFmt w:val="lowerLetter"/>
      <w:lvlText w:val="%8."/>
      <w:lvlJc w:val="left"/>
      <w:pPr>
        <w:ind w:left="5549" w:hanging="360"/>
      </w:pPr>
    </w:lvl>
    <w:lvl w:ilvl="8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4" w15:restartNumberingAfterBreak="0">
    <w:nsid w:val="774F67ED"/>
    <w:multiLevelType w:val="multilevel"/>
    <w:tmpl w:val="7592F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D0"/>
    <w:rsid w:val="00130975"/>
    <w:rsid w:val="00147F35"/>
    <w:rsid w:val="00217457"/>
    <w:rsid w:val="00254E96"/>
    <w:rsid w:val="002877D9"/>
    <w:rsid w:val="003310EF"/>
    <w:rsid w:val="00413497"/>
    <w:rsid w:val="004421EE"/>
    <w:rsid w:val="004E03F2"/>
    <w:rsid w:val="006F52C4"/>
    <w:rsid w:val="007F6FB9"/>
    <w:rsid w:val="008F24D0"/>
    <w:rsid w:val="009B2F1D"/>
    <w:rsid w:val="00A5597C"/>
    <w:rsid w:val="00AA5569"/>
    <w:rsid w:val="00AE0E94"/>
    <w:rsid w:val="00B80DE8"/>
    <w:rsid w:val="00BD0AF1"/>
    <w:rsid w:val="00BE1DA7"/>
    <w:rsid w:val="00C7730D"/>
    <w:rsid w:val="00C854DB"/>
    <w:rsid w:val="00E73393"/>
    <w:rsid w:val="00F122C3"/>
    <w:rsid w:val="00FA2D36"/>
    <w:rsid w:val="00FA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9B8A"/>
  <w15:chartTrackingRefBased/>
  <w15:docId w15:val="{2A0C6D7B-4AAE-47E3-9580-5835A339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5597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A5597C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5597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A5597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A5597C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A5597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55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Osrečki</dc:creator>
  <cp:keywords/>
  <dc:description/>
  <cp:lastModifiedBy>Višnja Osrečki</cp:lastModifiedBy>
  <cp:revision>15</cp:revision>
  <cp:lastPrinted>2021-03-16T13:53:00Z</cp:lastPrinted>
  <dcterms:created xsi:type="dcterms:W3CDTF">2021-03-15T16:01:00Z</dcterms:created>
  <dcterms:modified xsi:type="dcterms:W3CDTF">2021-03-16T13:58:00Z</dcterms:modified>
</cp:coreProperties>
</file>