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027" w14:textId="0FB10359" w:rsidR="001E7387" w:rsidRDefault="008B2514" w:rsidP="008B2514">
      <w:pPr>
        <w:autoSpaceDE w:val="0"/>
        <w:autoSpaceDN w:val="0"/>
        <w:adjustRightInd w:val="0"/>
        <w:ind w:firstLine="708"/>
        <w:jc w:val="both"/>
      </w:pPr>
      <w:r w:rsidRPr="008B2514">
        <w:t>Na temelju članka 35. Zakona o lokalnoj i područnoj (regionalnoj) samoupravi (Narodne novine br. 19/13. – pročišćeni tekst, 137/15., 123/17., 98/19. i 144/20.),</w:t>
      </w:r>
      <w:r w:rsidR="001E7387" w:rsidRPr="00EF35F1">
        <w:t xml:space="preserve"> članka 1</w:t>
      </w:r>
      <w:r w:rsidR="004909BE">
        <w:t>8</w:t>
      </w:r>
      <w:r w:rsidR="001E7387" w:rsidRPr="00EF35F1">
        <w:t>. Zakona o proračunu (Narodne novine br</w:t>
      </w:r>
      <w:r w:rsidR="004909BE">
        <w:t>.</w:t>
      </w:r>
      <w:r w:rsidR="001E7387" w:rsidRPr="00EF35F1">
        <w:t xml:space="preserve"> </w:t>
      </w:r>
      <w:r w:rsidR="004909BE">
        <w:t>144/21.</w:t>
      </w:r>
      <w:r w:rsidR="001E7387" w:rsidRPr="00EF35F1">
        <w:t xml:space="preserve">), </w:t>
      </w:r>
      <w:r w:rsidR="00D77CE9" w:rsidRPr="009B497D">
        <w:t xml:space="preserve">članka 30. točke 3. Statuta Grada Samobora (Službene vijesti Grada Samobora br. </w:t>
      </w:r>
      <w:r w:rsidR="00D77CE9">
        <w:t>2/21. – pročišćeni tekst</w:t>
      </w:r>
      <w:r w:rsidR="00D77CE9" w:rsidRPr="009B497D">
        <w:t>.) i članka 69. Poslovnika Gradskog vijeća Grada Samobora (Službene vijesti Grada Samobora br. 3/19.</w:t>
      </w:r>
      <w:r w:rsidR="00D77CE9">
        <w:t>,</w:t>
      </w:r>
      <w:r w:rsidR="00D77CE9" w:rsidRPr="009B497D">
        <w:t xml:space="preserve"> 3/20.</w:t>
      </w:r>
      <w:r w:rsidR="00D77CE9">
        <w:t xml:space="preserve"> i 2/21.</w:t>
      </w:r>
      <w:r w:rsidR="00D77CE9" w:rsidRPr="009B497D">
        <w:t xml:space="preserve">), Gradsko vijeće Grada Samobora na </w:t>
      </w:r>
      <w:r w:rsidR="00867E0E">
        <w:t>22</w:t>
      </w:r>
      <w:r w:rsidR="003D21EF">
        <w:t>.</w:t>
      </w:r>
      <w:r w:rsidR="0033328E">
        <w:t xml:space="preserve"> </w:t>
      </w:r>
      <w:r w:rsidR="00D77CE9" w:rsidRPr="009B497D">
        <w:t xml:space="preserve">sjednici održanoj </w:t>
      </w:r>
      <w:r w:rsidR="00867E0E">
        <w:t xml:space="preserve">14. lipnja </w:t>
      </w:r>
      <w:r w:rsidR="00D77CE9" w:rsidRPr="009B497D">
        <w:t>202</w:t>
      </w:r>
      <w:r w:rsidR="006909E7">
        <w:t>3</w:t>
      </w:r>
      <w:r w:rsidR="00D77CE9" w:rsidRPr="009B497D">
        <w:t>. godine donijelo je</w:t>
      </w:r>
    </w:p>
    <w:p w14:paraId="176D4F31" w14:textId="77777777" w:rsidR="00EA60FE" w:rsidRPr="009F7173" w:rsidRDefault="00EA60FE" w:rsidP="009F7173">
      <w:pPr>
        <w:pStyle w:val="naslov"/>
      </w:pPr>
    </w:p>
    <w:p w14:paraId="53D06E38" w14:textId="77777777" w:rsidR="001E7387" w:rsidRPr="00B50137" w:rsidRDefault="001E7387" w:rsidP="009F7173">
      <w:pPr>
        <w:pStyle w:val="naslov"/>
      </w:pPr>
      <w:r w:rsidRPr="00B50137">
        <w:t>ODLUKU</w:t>
      </w:r>
    </w:p>
    <w:p w14:paraId="7E214351" w14:textId="0A751336" w:rsidR="001E7387" w:rsidRPr="00B50137" w:rsidRDefault="001E7387" w:rsidP="009F7173">
      <w:pPr>
        <w:pStyle w:val="naslov"/>
      </w:pPr>
      <w:r w:rsidRPr="00B50137">
        <w:t xml:space="preserve">O </w:t>
      </w:r>
      <w:r w:rsidR="003D21EF">
        <w:t xml:space="preserve">IZMJENAMA I </w:t>
      </w:r>
      <w:r w:rsidR="00BE5CCF" w:rsidRPr="00B50137">
        <w:t>DOPUNAMA</w:t>
      </w:r>
      <w:r w:rsidR="00CA517D" w:rsidRPr="00B50137">
        <w:t xml:space="preserve"> </w:t>
      </w:r>
      <w:r w:rsidRPr="00B50137">
        <w:t>ODLUKE O IZVRŠAVANJU PRORAČUNA</w:t>
      </w:r>
    </w:p>
    <w:p w14:paraId="5D20669F" w14:textId="4D16A288" w:rsidR="001E7387" w:rsidRPr="00B50137" w:rsidRDefault="001E7387" w:rsidP="009F7173">
      <w:pPr>
        <w:pStyle w:val="naslov"/>
      </w:pPr>
      <w:r w:rsidRPr="00B50137">
        <w:t>GRADA SAMOBORA ZA 20</w:t>
      </w:r>
      <w:r w:rsidR="009F5336" w:rsidRPr="00B50137">
        <w:t>2</w:t>
      </w:r>
      <w:r w:rsidR="006909E7" w:rsidRPr="00B50137">
        <w:t>3</w:t>
      </w:r>
      <w:r w:rsidRPr="00B50137">
        <w:t>. GODINU</w:t>
      </w:r>
    </w:p>
    <w:p w14:paraId="0E8C417B" w14:textId="5783DB0C" w:rsidR="001E7387" w:rsidRDefault="001E7387" w:rsidP="001E7387">
      <w:pPr>
        <w:pStyle w:val="Default"/>
        <w:rPr>
          <w:b/>
          <w:bCs/>
        </w:rPr>
      </w:pPr>
    </w:p>
    <w:p w14:paraId="787749CD" w14:textId="77777777" w:rsidR="00EA60FE" w:rsidRPr="00EF35F1" w:rsidRDefault="00EA60FE" w:rsidP="001E7387">
      <w:pPr>
        <w:pStyle w:val="Default"/>
        <w:rPr>
          <w:b/>
          <w:bCs/>
        </w:rPr>
      </w:pPr>
    </w:p>
    <w:p w14:paraId="35B8C29B" w14:textId="59F5BD81" w:rsidR="00BA2164" w:rsidRDefault="00BA2164" w:rsidP="00BA216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2378E8D9" w14:textId="0D40565E" w:rsidR="003D21EF" w:rsidRDefault="00D36EC3" w:rsidP="000757C7">
      <w:pPr>
        <w:pStyle w:val="Default"/>
        <w:ind w:firstLine="709"/>
        <w:jc w:val="both"/>
      </w:pPr>
      <w:r w:rsidRPr="00EF35F1">
        <w:t>U Odluci o izvršavanju Proračuna Grada Samobora za 20</w:t>
      </w:r>
      <w:r>
        <w:t>2</w:t>
      </w:r>
      <w:r w:rsidR="006909E7">
        <w:t>3</w:t>
      </w:r>
      <w:r w:rsidRPr="00EF35F1">
        <w:t xml:space="preserve">. godinu (Službene vijesti Grada Samobora br. </w:t>
      </w:r>
      <w:bookmarkStart w:id="0" w:name="_Hlk135823552"/>
      <w:r w:rsidR="006909E7">
        <w:t>11</w:t>
      </w:r>
      <w:r w:rsidRPr="00EF35F1">
        <w:t>/</w:t>
      </w:r>
      <w:r>
        <w:t>2</w:t>
      </w:r>
      <w:r w:rsidR="006909E7">
        <w:t>2</w:t>
      </w:r>
      <w:r w:rsidRPr="00EF35F1">
        <w:t>.</w:t>
      </w:r>
      <w:r w:rsidR="003D21EF">
        <w:t xml:space="preserve"> i 5/23.</w:t>
      </w:r>
      <w:bookmarkEnd w:id="0"/>
      <w:r w:rsidRPr="00EF35F1">
        <w:t>),</w:t>
      </w:r>
      <w:r w:rsidR="004F5BF5">
        <w:t xml:space="preserve"> </w:t>
      </w:r>
      <w:r w:rsidR="005665F5">
        <w:t xml:space="preserve">u </w:t>
      </w:r>
      <w:r w:rsidR="00B91DF5">
        <w:t>člank</w:t>
      </w:r>
      <w:r w:rsidR="005665F5">
        <w:t>u</w:t>
      </w:r>
      <w:r w:rsidR="00B91DF5">
        <w:t xml:space="preserve"> 3. stavak 3. mijenja se i glasi:</w:t>
      </w:r>
    </w:p>
    <w:p w14:paraId="41C287AF" w14:textId="2F0F235F" w:rsidR="00146A14" w:rsidRPr="00CB4BFE" w:rsidRDefault="00B91DF5" w:rsidP="00146A14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B4BFE">
        <w:rPr>
          <w:rFonts w:ascii="Times New Roman" w:hAnsi="Times New Roman" w:cs="Times New Roman"/>
          <w:sz w:val="24"/>
          <w:szCs w:val="24"/>
        </w:rPr>
        <w:t>Proračunski korisnici Grada Samobora su i mjesna samouprava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CB4BFE">
        <w:rPr>
          <w:rFonts w:ascii="Times New Roman" w:hAnsi="Times New Roman" w:cs="Times New Roman"/>
          <w:sz w:val="24"/>
          <w:szCs w:val="24"/>
        </w:rPr>
        <w:t xml:space="preserve"> Vijeće srpske nacionalne manjine Grada Samobora</w:t>
      </w:r>
      <w:r>
        <w:rPr>
          <w:rFonts w:ascii="Times New Roman" w:hAnsi="Times New Roman" w:cs="Times New Roman"/>
          <w:sz w:val="24"/>
          <w:szCs w:val="24"/>
        </w:rPr>
        <w:t xml:space="preserve"> koje je proračunski korisnik Grada do izbora</w:t>
      </w:r>
      <w:r w:rsidR="00A71939">
        <w:rPr>
          <w:rFonts w:ascii="Times New Roman" w:hAnsi="Times New Roman" w:cs="Times New Roman"/>
          <w:sz w:val="24"/>
          <w:szCs w:val="24"/>
        </w:rPr>
        <w:t xml:space="preserve"> </w:t>
      </w:r>
      <w:r w:rsidR="00A71939" w:rsidRPr="00A71939">
        <w:rPr>
          <w:rFonts w:ascii="Times New Roman" w:hAnsi="Times New Roman" w:cs="Times New Roman"/>
          <w:sz w:val="24"/>
          <w:szCs w:val="24"/>
        </w:rPr>
        <w:t xml:space="preserve">za jednog predstavnika </w:t>
      </w:r>
      <w:r w:rsidR="00A71939" w:rsidRPr="00ED1AFA">
        <w:rPr>
          <w:rFonts w:ascii="Times New Roman" w:hAnsi="Times New Roman" w:cs="Times New Roman"/>
          <w:sz w:val="24"/>
          <w:szCs w:val="24"/>
        </w:rPr>
        <w:t xml:space="preserve">srpske nacionalne manjine u Gradu Samoboru, </w:t>
      </w:r>
      <w:r w:rsidR="00ED1AFA" w:rsidRPr="00ED1AFA">
        <w:rPr>
          <w:rFonts w:ascii="Times New Roman" w:hAnsi="Times New Roman" w:cs="Times New Roman"/>
          <w:sz w:val="24"/>
          <w:szCs w:val="24"/>
        </w:rPr>
        <w:t>dok su</w:t>
      </w:r>
      <w:r w:rsidR="00ED1AFA">
        <w:rPr>
          <w:rFonts w:ascii="Times New Roman" w:hAnsi="Times New Roman" w:cs="Times New Roman"/>
          <w:sz w:val="24"/>
          <w:szCs w:val="24"/>
        </w:rPr>
        <w:t xml:space="preserve"> nakon izbora</w:t>
      </w:r>
      <w:r w:rsidR="00146A14">
        <w:rPr>
          <w:rFonts w:ascii="Times New Roman" w:hAnsi="Times New Roman" w:cs="Times New Roman"/>
          <w:sz w:val="24"/>
          <w:szCs w:val="24"/>
        </w:rPr>
        <w:t xml:space="preserve"> </w:t>
      </w:r>
      <w:r w:rsidR="00146A14" w:rsidRPr="00146A14">
        <w:rPr>
          <w:rFonts w:ascii="Times New Roman" w:hAnsi="Times New Roman" w:cs="Times New Roman"/>
          <w:sz w:val="24"/>
          <w:szCs w:val="24"/>
        </w:rPr>
        <w:t xml:space="preserve">za jednog predstavnika </w:t>
      </w:r>
      <w:r w:rsidR="00146A14" w:rsidRPr="00ED1AFA">
        <w:rPr>
          <w:rFonts w:ascii="Times New Roman" w:hAnsi="Times New Roman" w:cs="Times New Roman"/>
          <w:sz w:val="24"/>
          <w:szCs w:val="24"/>
        </w:rPr>
        <w:t xml:space="preserve">albanske, slovenske i srpske </w:t>
      </w:r>
      <w:r w:rsidR="00146A14" w:rsidRPr="00146A14">
        <w:rPr>
          <w:rFonts w:ascii="Times New Roman" w:hAnsi="Times New Roman" w:cs="Times New Roman"/>
          <w:sz w:val="24"/>
          <w:szCs w:val="24"/>
        </w:rPr>
        <w:t>nacionalne manjine</w:t>
      </w:r>
      <w:r w:rsidR="00146A14">
        <w:rPr>
          <w:rFonts w:ascii="Times New Roman" w:hAnsi="Times New Roman" w:cs="Times New Roman"/>
          <w:sz w:val="24"/>
          <w:szCs w:val="24"/>
        </w:rPr>
        <w:t xml:space="preserve"> održanih 7. svibnja 2023. godine</w:t>
      </w:r>
      <w:r w:rsidR="00ED1AFA">
        <w:rPr>
          <w:rFonts w:ascii="Times New Roman" w:hAnsi="Times New Roman" w:cs="Times New Roman"/>
          <w:sz w:val="24"/>
          <w:szCs w:val="24"/>
        </w:rPr>
        <w:t xml:space="preserve"> </w:t>
      </w:r>
      <w:r w:rsidR="00ED1AFA" w:rsidRPr="00ED1AF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 w:rsidR="00146A14">
        <w:rPr>
          <w:rFonts w:ascii="Times New Roman" w:hAnsi="Times New Roman" w:cs="Times New Roman"/>
          <w:sz w:val="24"/>
          <w:szCs w:val="24"/>
        </w:rPr>
        <w:t xml:space="preserve">i </w:t>
      </w:r>
      <w:r w:rsidR="00146A14" w:rsidRPr="00B34248">
        <w:rPr>
          <w:rFonts w:ascii="Times New Roman" w:hAnsi="Times New Roman" w:cs="Times New Roman"/>
          <w:sz w:val="24"/>
          <w:szCs w:val="24"/>
        </w:rPr>
        <w:t xml:space="preserve">predstavnik slovenske nacionalne manjine </w:t>
      </w:r>
      <w:r w:rsidR="00146A14">
        <w:rPr>
          <w:rFonts w:ascii="Times New Roman" w:hAnsi="Times New Roman" w:cs="Times New Roman"/>
          <w:sz w:val="24"/>
          <w:szCs w:val="24"/>
        </w:rPr>
        <w:t xml:space="preserve">u </w:t>
      </w:r>
      <w:r w:rsidR="00146A14" w:rsidRPr="00B34248">
        <w:rPr>
          <w:rFonts w:ascii="Times New Roman" w:hAnsi="Times New Roman" w:cs="Times New Roman"/>
          <w:sz w:val="24"/>
          <w:szCs w:val="24"/>
        </w:rPr>
        <w:t>Grad</w:t>
      </w:r>
      <w:r w:rsidR="00146A14">
        <w:rPr>
          <w:rFonts w:ascii="Times New Roman" w:hAnsi="Times New Roman" w:cs="Times New Roman"/>
          <w:sz w:val="24"/>
          <w:szCs w:val="24"/>
        </w:rPr>
        <w:t>u</w:t>
      </w:r>
      <w:r w:rsidR="00146A14" w:rsidRPr="00B34248">
        <w:rPr>
          <w:rFonts w:ascii="Times New Roman" w:hAnsi="Times New Roman" w:cs="Times New Roman"/>
          <w:sz w:val="24"/>
          <w:szCs w:val="24"/>
        </w:rPr>
        <w:t xml:space="preserve"> Samobor</w:t>
      </w:r>
      <w:r w:rsidR="00146A14">
        <w:rPr>
          <w:rFonts w:ascii="Times New Roman" w:hAnsi="Times New Roman" w:cs="Times New Roman"/>
          <w:sz w:val="24"/>
          <w:szCs w:val="24"/>
        </w:rPr>
        <w:t>u, p</w:t>
      </w:r>
      <w:r w:rsidR="00146A14" w:rsidRPr="00B91DF5">
        <w:rPr>
          <w:rFonts w:ascii="Times New Roman" w:hAnsi="Times New Roman" w:cs="Times New Roman"/>
          <w:sz w:val="24"/>
          <w:szCs w:val="24"/>
        </w:rPr>
        <w:t>redstavnik srpske nacionalne manjine u Gradu Samoboru</w:t>
      </w:r>
      <w:r w:rsidR="00126C37">
        <w:rPr>
          <w:rFonts w:ascii="Times New Roman" w:hAnsi="Times New Roman" w:cs="Times New Roman"/>
          <w:sz w:val="24"/>
          <w:szCs w:val="24"/>
        </w:rPr>
        <w:t>, te</w:t>
      </w:r>
      <w:r w:rsidR="00146A14">
        <w:rPr>
          <w:rFonts w:ascii="Times New Roman" w:hAnsi="Times New Roman" w:cs="Times New Roman"/>
          <w:sz w:val="24"/>
          <w:szCs w:val="24"/>
        </w:rPr>
        <w:t xml:space="preserve"> p</w:t>
      </w:r>
      <w:r w:rsidR="00146A14" w:rsidRPr="00B91DF5">
        <w:rPr>
          <w:rFonts w:ascii="Times New Roman" w:hAnsi="Times New Roman" w:cs="Times New Roman"/>
          <w:sz w:val="24"/>
          <w:szCs w:val="24"/>
        </w:rPr>
        <w:t>redstavnik albanske nacionalne manjine u Gradu Samoboru</w:t>
      </w:r>
      <w:r w:rsidR="00146A14" w:rsidRPr="00CB4BFE">
        <w:rPr>
          <w:rFonts w:ascii="Times New Roman" w:hAnsi="Times New Roman" w:cs="Times New Roman"/>
          <w:sz w:val="24"/>
          <w:szCs w:val="24"/>
        </w:rPr>
        <w:t xml:space="preserve">, </w:t>
      </w:r>
      <w:r w:rsidR="00146A14" w:rsidRPr="00B34248">
        <w:rPr>
          <w:rFonts w:ascii="Times New Roman" w:hAnsi="Times New Roman" w:cs="Times New Roman"/>
          <w:sz w:val="24"/>
          <w:szCs w:val="24"/>
        </w:rPr>
        <w:t>a njihove aktivnosti iskazane su u Proračunu</w:t>
      </w:r>
      <w:r w:rsidR="00146A14" w:rsidRPr="00CB4BFE">
        <w:rPr>
          <w:rFonts w:ascii="Times New Roman" w:hAnsi="Times New Roman" w:cs="Times New Roman"/>
          <w:sz w:val="24"/>
          <w:szCs w:val="24"/>
        </w:rPr>
        <w:t>.</w:t>
      </w:r>
      <w:r w:rsidR="00146A14">
        <w:rPr>
          <w:rFonts w:ascii="Times New Roman" w:hAnsi="Times New Roman" w:cs="Times New Roman"/>
          <w:sz w:val="24"/>
          <w:szCs w:val="24"/>
        </w:rPr>
        <w:t>“</w:t>
      </w:r>
    </w:p>
    <w:p w14:paraId="4B6492D9" w14:textId="77777777" w:rsidR="00B91DF5" w:rsidRDefault="00B91DF5" w:rsidP="000757C7">
      <w:pPr>
        <w:pStyle w:val="Default"/>
        <w:ind w:firstLine="709"/>
        <w:jc w:val="both"/>
      </w:pPr>
    </w:p>
    <w:p w14:paraId="0622D477" w14:textId="6FC3835D" w:rsidR="00B91DF5" w:rsidRDefault="00B9105C" w:rsidP="008A0F2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2</w:t>
      </w:r>
      <w:r w:rsidRPr="00EF35F1">
        <w:rPr>
          <w:b/>
          <w:bCs/>
        </w:rPr>
        <w:t>.</w:t>
      </w:r>
    </w:p>
    <w:p w14:paraId="48806BBA" w14:textId="62F38C8B" w:rsidR="00B9105C" w:rsidRDefault="005665F5" w:rsidP="00B9105C">
      <w:pPr>
        <w:pStyle w:val="Default"/>
        <w:ind w:firstLine="709"/>
      </w:pPr>
      <w:r>
        <w:t>Članak 21. mijenja se i glasi:</w:t>
      </w:r>
    </w:p>
    <w:p w14:paraId="1C313BBC" w14:textId="04608E38" w:rsidR="00BC62E3" w:rsidRDefault="005665F5" w:rsidP="00BC62E3">
      <w:pPr>
        <w:pStyle w:val="Default"/>
        <w:ind w:firstLine="709"/>
        <w:jc w:val="both"/>
      </w:pPr>
      <w:r>
        <w:t>„</w:t>
      </w:r>
      <w:r w:rsidRPr="006D24E1">
        <w:t xml:space="preserve">U Razdjelu 001 Gradsko vijeće, Programu Predstavnička tijela, </w:t>
      </w:r>
      <w:r w:rsidR="001652A2">
        <w:t xml:space="preserve">Aktivnost </w:t>
      </w:r>
      <w:r w:rsidR="00BC62E3" w:rsidRPr="003E7A80">
        <w:t xml:space="preserve">A101035 </w:t>
      </w:r>
      <w:r w:rsidR="00BC62E3" w:rsidRPr="006D24E1">
        <w:t xml:space="preserve">Vijeće srpske nacionalne manjine Grada Samobora planirana su sredstva za rad </w:t>
      </w:r>
      <w:r w:rsidR="00AB51EE">
        <w:t xml:space="preserve">vijeća </w:t>
      </w:r>
      <w:r w:rsidR="00BC62E3" w:rsidRPr="006D24E1">
        <w:t xml:space="preserve">u iznosu od </w:t>
      </w:r>
      <w:r w:rsidR="00BC62E3">
        <w:t>595,00 eura</w:t>
      </w:r>
      <w:r w:rsidR="001652A2">
        <w:t xml:space="preserve">, a nakon održanih izbora </w:t>
      </w:r>
      <w:r w:rsidR="001652A2" w:rsidRPr="00146A14">
        <w:t xml:space="preserve">za jednog predstavnika </w:t>
      </w:r>
      <w:r w:rsidR="001652A2" w:rsidRPr="00ED1AFA">
        <w:t xml:space="preserve">albanske, slovenske i srpske </w:t>
      </w:r>
      <w:r w:rsidR="001652A2" w:rsidRPr="00146A14">
        <w:t>nacionalne manjine</w:t>
      </w:r>
      <w:r w:rsidR="001652A2">
        <w:t xml:space="preserve"> u istom programu planirana su sredstva za rad predstavnika nacionalnih manjina i to na: </w:t>
      </w:r>
      <w:r w:rsidR="001652A2" w:rsidRPr="001652A2">
        <w:t>Aktivnost</w:t>
      </w:r>
      <w:r w:rsidR="001652A2">
        <w:t>i</w:t>
      </w:r>
      <w:r w:rsidR="001652A2" w:rsidRPr="001652A2">
        <w:t xml:space="preserve"> A101045</w:t>
      </w:r>
      <w:r w:rsidR="001652A2">
        <w:t xml:space="preserve"> </w:t>
      </w:r>
      <w:r w:rsidR="001652A2" w:rsidRPr="001652A2">
        <w:t>Predstavnik slovenske nacionalne manjine u Gradu Samoboru</w:t>
      </w:r>
      <w:r w:rsidR="001652A2">
        <w:t xml:space="preserve"> </w:t>
      </w:r>
      <w:r w:rsidR="001652A2" w:rsidRPr="006D24E1">
        <w:t xml:space="preserve">planirana su sredstva za rad u iznosu od </w:t>
      </w:r>
      <w:r w:rsidR="001652A2" w:rsidRPr="001652A2">
        <w:t>1</w:t>
      </w:r>
      <w:r w:rsidR="001652A2">
        <w:t>.</w:t>
      </w:r>
      <w:r w:rsidR="001652A2" w:rsidRPr="001652A2">
        <w:t>330</w:t>
      </w:r>
      <w:r w:rsidR="001652A2">
        <w:t xml:space="preserve">,00 eura, </w:t>
      </w:r>
      <w:r w:rsidR="001652A2" w:rsidRPr="001652A2">
        <w:t>Aktivnost</w:t>
      </w:r>
      <w:r w:rsidR="001652A2">
        <w:t>i</w:t>
      </w:r>
      <w:r w:rsidR="001652A2" w:rsidRPr="001652A2">
        <w:t xml:space="preserve"> A101046 Predstavnik srpske nacionalne manjine u Gradu Samoboru</w:t>
      </w:r>
      <w:r w:rsidR="001652A2">
        <w:t xml:space="preserve"> </w:t>
      </w:r>
      <w:r w:rsidR="001652A2" w:rsidRPr="006D24E1">
        <w:t xml:space="preserve">planirana su sredstva za rad u iznosu od </w:t>
      </w:r>
      <w:r w:rsidR="001652A2" w:rsidRPr="001652A2">
        <w:t>1</w:t>
      </w:r>
      <w:r w:rsidR="001652A2">
        <w:t>.</w:t>
      </w:r>
      <w:r w:rsidR="001652A2" w:rsidRPr="001652A2">
        <w:t>330</w:t>
      </w:r>
      <w:r w:rsidR="001652A2">
        <w:t xml:space="preserve">,00 eura, te </w:t>
      </w:r>
      <w:r w:rsidR="001652A2" w:rsidRPr="001652A2">
        <w:t>Aktivnost</w:t>
      </w:r>
      <w:r w:rsidR="001652A2">
        <w:t>i</w:t>
      </w:r>
      <w:r w:rsidR="001652A2" w:rsidRPr="001652A2">
        <w:t xml:space="preserve"> A101047 Predstavnik albanske nacionalne manjine u Gradu Samoboru</w:t>
      </w:r>
      <w:r w:rsidR="001652A2">
        <w:t xml:space="preserve"> </w:t>
      </w:r>
      <w:r w:rsidR="001652A2" w:rsidRPr="006D24E1">
        <w:t xml:space="preserve">planirana su sredstva za rad u iznosu od </w:t>
      </w:r>
      <w:r w:rsidR="001652A2" w:rsidRPr="001652A2">
        <w:t>1</w:t>
      </w:r>
      <w:r w:rsidR="001652A2">
        <w:t>.</w:t>
      </w:r>
      <w:r w:rsidR="001652A2" w:rsidRPr="001652A2">
        <w:t>330</w:t>
      </w:r>
      <w:r w:rsidR="001652A2">
        <w:t>,00 eura.</w:t>
      </w:r>
    </w:p>
    <w:p w14:paraId="6149D0B6" w14:textId="2014808E" w:rsidR="005665F5" w:rsidRPr="004F685B" w:rsidRDefault="001652A2" w:rsidP="005665F5">
      <w:pPr>
        <w:ind w:firstLine="709"/>
        <w:jc w:val="both"/>
      </w:pPr>
      <w:r w:rsidRPr="004F685B">
        <w:t>Predstavnici slovenske, srpske i albanske nacionalne manjine</w:t>
      </w:r>
      <w:r w:rsidR="005665F5" w:rsidRPr="004F685B">
        <w:t xml:space="preserve"> </w:t>
      </w:r>
      <w:r w:rsidR="004F685B" w:rsidRPr="004F685B">
        <w:t xml:space="preserve">u Gradu Samoboru </w:t>
      </w:r>
      <w:r w:rsidR="005665F5" w:rsidRPr="004F685B">
        <w:t xml:space="preserve">dužni su dostaviti godišnji izvještaj o radu do 15. ožujka </w:t>
      </w:r>
      <w:r w:rsidR="000A4F01">
        <w:t xml:space="preserve">2024. </w:t>
      </w:r>
      <w:r w:rsidR="004F685B" w:rsidRPr="004F685B">
        <w:t>godin</w:t>
      </w:r>
      <w:r w:rsidR="000A4F01">
        <w:t>e</w:t>
      </w:r>
      <w:r w:rsidR="005665F5" w:rsidRPr="004F685B">
        <w:t>.</w:t>
      </w:r>
      <w:r w:rsidR="008A0F24">
        <w:t>“</w:t>
      </w:r>
    </w:p>
    <w:p w14:paraId="0618F532" w14:textId="77777777" w:rsidR="008448A9" w:rsidRDefault="008448A9" w:rsidP="001652A2">
      <w:pPr>
        <w:pStyle w:val="Default"/>
        <w:ind w:firstLine="709"/>
        <w:jc w:val="both"/>
        <w:rPr>
          <w:u w:val="single"/>
        </w:rPr>
      </w:pPr>
    </w:p>
    <w:p w14:paraId="1116C1BF" w14:textId="54E79E3A" w:rsidR="008448A9" w:rsidRDefault="008448A9" w:rsidP="008448A9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3</w:t>
      </w:r>
      <w:r w:rsidRPr="00EF35F1">
        <w:rPr>
          <w:b/>
          <w:bCs/>
        </w:rPr>
        <w:t>.</w:t>
      </w:r>
    </w:p>
    <w:p w14:paraId="54581EF8" w14:textId="0390CEE0" w:rsidR="003D2C23" w:rsidRDefault="003D2C23" w:rsidP="003D2C2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U</w:t>
      </w:r>
      <w:r w:rsidRPr="00866980">
        <w:rPr>
          <w:color w:val="auto"/>
        </w:rPr>
        <w:t xml:space="preserve"> članku 2</w:t>
      </w:r>
      <w:r>
        <w:rPr>
          <w:color w:val="auto"/>
        </w:rPr>
        <w:t>8</w:t>
      </w:r>
      <w:r w:rsidRPr="00866980">
        <w:rPr>
          <w:color w:val="auto"/>
        </w:rPr>
        <w:t xml:space="preserve">. </w:t>
      </w:r>
      <w:r>
        <w:rPr>
          <w:color w:val="auto"/>
        </w:rPr>
        <w:t>stavak 13. mijenja se i glasi:</w:t>
      </w:r>
    </w:p>
    <w:p w14:paraId="59DF0E37" w14:textId="4FF740FD" w:rsidR="001C1358" w:rsidRPr="00A61C7E" w:rsidRDefault="00C85111" w:rsidP="00C85111">
      <w:pPr>
        <w:pStyle w:val="Default"/>
        <w:ind w:firstLine="709"/>
        <w:jc w:val="both"/>
        <w:rPr>
          <w:color w:val="auto"/>
        </w:rPr>
      </w:pPr>
      <w:r w:rsidRPr="00A556E6">
        <w:rPr>
          <w:color w:val="auto"/>
        </w:rPr>
        <w:t>„</w:t>
      </w:r>
      <w:r w:rsidRPr="00876408">
        <w:rPr>
          <w:color w:val="auto"/>
        </w:rPr>
        <w:t xml:space="preserve">Ovlašćuje se gradonačelnica za poduzimanje svih aktivnosti koje uključuju potpisivanje akata te izvršavanje plaćanja vezanih uz sklapanje i izvršavanje ugovora, po završetku postupka javne nabave, za koje su u proračunu planirana sredstva u Razdjelu 006 Upravni odjel za komunalne djelatnosti, Programu Ceste, Kapitalni projekt K602540 Rekonstrukcija nerazvrstanih cesta, skupina računa 42 Rashodi za nabavu proizvedene dugotrajne imovine. </w:t>
      </w:r>
      <w:r w:rsidRPr="001C671A">
        <w:rPr>
          <w:color w:val="auto"/>
        </w:rPr>
        <w:t>Nerazvrstane ceste planirane za rekonstrukciju unutar ovog kapitalnog projekta prikazane su u Programu građenja komunalne infrastrukture u Gradu Samoboru za 2023. godinu:</w:t>
      </w:r>
      <w:r w:rsidR="001C1358" w:rsidRPr="002C2952">
        <w:rPr>
          <w:sz w:val="20"/>
          <w:szCs w:val="20"/>
        </w:rPr>
        <w:t xml:space="preserve"> </w:t>
      </w:r>
      <w:r w:rsidR="001C1358" w:rsidRPr="00A61C7E">
        <w:rPr>
          <w:color w:val="auto"/>
        </w:rPr>
        <w:t>Ulic</w:t>
      </w:r>
      <w:r w:rsidR="00276AD8" w:rsidRPr="00A61C7E">
        <w:rPr>
          <w:color w:val="auto"/>
        </w:rPr>
        <w:t>a</w:t>
      </w:r>
      <w:r w:rsidR="001C1358" w:rsidRPr="00A61C7E">
        <w:rPr>
          <w:color w:val="auto"/>
        </w:rPr>
        <w:t xml:space="preserve"> 30. svibnja u Bregani, Ulice Matije Petra Katančića, Starogradske ulice, dijela Ulice Branka Vuka, Ulice Vrh u Kladju</w:t>
      </w:r>
      <w:r w:rsidR="00F85292">
        <w:rPr>
          <w:color w:val="auto"/>
        </w:rPr>
        <w:t>,</w:t>
      </w:r>
      <w:r w:rsidR="001C1358" w:rsidRPr="00A61C7E">
        <w:rPr>
          <w:color w:val="auto"/>
        </w:rPr>
        <w:t xml:space="preserve"> te Hrastinske ulice od raskrižja sa Zagrebačkom ulicom do Sajmišta u Samoboru</w:t>
      </w:r>
      <w:r w:rsidR="00276AD8" w:rsidRPr="00A61C7E">
        <w:rPr>
          <w:color w:val="auto"/>
        </w:rPr>
        <w:t>.“</w:t>
      </w:r>
    </w:p>
    <w:p w14:paraId="7237A60C" w14:textId="259C798E" w:rsidR="00C85111" w:rsidRPr="009029F0" w:rsidRDefault="00C85111" w:rsidP="00C85111">
      <w:pPr>
        <w:pStyle w:val="Default"/>
        <w:ind w:firstLine="708"/>
        <w:jc w:val="both"/>
        <w:rPr>
          <w:color w:val="auto"/>
        </w:rPr>
      </w:pPr>
      <w:r>
        <w:t>I</w:t>
      </w:r>
      <w:r w:rsidRPr="009029F0">
        <w:rPr>
          <w:color w:val="auto"/>
        </w:rPr>
        <w:t xml:space="preserve">za stavka </w:t>
      </w:r>
      <w:r>
        <w:rPr>
          <w:color w:val="auto"/>
        </w:rPr>
        <w:t>21</w:t>
      </w:r>
      <w:r w:rsidRPr="009029F0">
        <w:rPr>
          <w:color w:val="auto"/>
        </w:rPr>
        <w:t xml:space="preserve">. dodaju se novi stavci </w:t>
      </w:r>
      <w:r>
        <w:rPr>
          <w:color w:val="auto"/>
        </w:rPr>
        <w:t>22</w:t>
      </w:r>
      <w:r w:rsidRPr="007B09CC">
        <w:rPr>
          <w:color w:val="auto"/>
        </w:rPr>
        <w:t>.</w:t>
      </w:r>
      <w:r w:rsidR="005D0399">
        <w:rPr>
          <w:color w:val="auto"/>
        </w:rPr>
        <w:t>-29.</w:t>
      </w:r>
      <w:r>
        <w:rPr>
          <w:color w:val="auto"/>
        </w:rPr>
        <w:t xml:space="preserve"> </w:t>
      </w:r>
      <w:r w:rsidRPr="009029F0">
        <w:rPr>
          <w:color w:val="auto"/>
        </w:rPr>
        <w:t>koji glase:</w:t>
      </w:r>
    </w:p>
    <w:p w14:paraId="5BEA2101" w14:textId="77777777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r w:rsidRPr="00A556E6">
        <w:rPr>
          <w:color w:val="auto"/>
        </w:rPr>
        <w:t xml:space="preserve">„Ovlašćuje se gradonačelnica za poduzimanje svih aktivnosti koje uključuju potpisivanje akata te izvršavanje plaćanja vezanih uz sklapanje i izvršavanje ugovora za </w:t>
      </w:r>
      <w:r w:rsidRPr="00A556E6">
        <w:rPr>
          <w:color w:val="auto"/>
        </w:rPr>
        <w:lastRenderedPageBreak/>
        <w:t xml:space="preserve">Rekonstrukciju vodoopskrbnog cjevovoda u Starogradskoj ulici u Samoboru,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Vodoopskrba, odvodnja, zaštita voda i zaštita od voda,</w:t>
      </w:r>
      <w:r w:rsidRPr="00A556E6">
        <w:rPr>
          <w:color w:val="auto"/>
        </w:rPr>
        <w:t xml:space="preserve"> Kapitalni projekt K601010 </w:t>
      </w:r>
      <w:r w:rsidRPr="00A556E6">
        <w:rPr>
          <w:color w:val="auto"/>
          <w:lang w:eastAsia="zh-CN"/>
        </w:rPr>
        <w:t>Gradnja vodoopskrbnih objekata,</w:t>
      </w:r>
      <w:r w:rsidRPr="00A556E6">
        <w:rPr>
          <w:color w:val="auto"/>
        </w:rPr>
        <w:t xml:space="preserve"> skupina računa 42 </w:t>
      </w:r>
      <w:bookmarkStart w:id="1" w:name="_Hlk135928360"/>
      <w:r w:rsidRPr="00A556E6">
        <w:rPr>
          <w:color w:val="auto"/>
        </w:rPr>
        <w:t>Rashodi za nabavu proizvedene dugotrajne imovine, na proračunskim stavkama Gradnja vodoopskrbnih objekata – sekundarna mreža.</w:t>
      </w:r>
    </w:p>
    <w:bookmarkEnd w:id="1"/>
    <w:p w14:paraId="40010CF0" w14:textId="77777777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r w:rsidRPr="00A556E6">
        <w:rPr>
          <w:color w:val="auto"/>
        </w:rPr>
        <w:t xml:space="preserve">Ovlašćuje se gradonačelnica za poduzimanje svih aktivnosti koje uključuju potpisivanje akata te izvršavanje plaćanja vezanih uz sklapanje i izvršavanje ugovora za Izgradnju pješačke staze u naselju Rakov Potok,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Ceste,</w:t>
      </w:r>
      <w:r w:rsidRPr="00A556E6">
        <w:rPr>
          <w:color w:val="auto"/>
        </w:rPr>
        <w:t xml:space="preserve"> Aktivnost A602520 </w:t>
      </w:r>
      <w:r w:rsidRPr="00A556E6">
        <w:rPr>
          <w:color w:val="auto"/>
          <w:lang w:eastAsia="zh-CN"/>
        </w:rPr>
        <w:t>Javne površine,</w:t>
      </w:r>
      <w:r w:rsidRPr="00A556E6">
        <w:rPr>
          <w:color w:val="auto"/>
        </w:rPr>
        <w:t xml:space="preserve"> skupina računa 42 Rashodi za nabavu proizvedene dugotrajne imovine, na proračunskoj stavci Izgradnja pješačkih i biciklističkih staza.</w:t>
      </w:r>
    </w:p>
    <w:p w14:paraId="035A2A68" w14:textId="77777777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r w:rsidRPr="00A556E6">
        <w:rPr>
          <w:color w:val="auto"/>
        </w:rPr>
        <w:t xml:space="preserve">Ovlašćuje se gradonačelnica za poduzimanje svih aktivnosti koje uključuju potpisivanje akata te izvršavanje plaćanja vezanih uz sklapanje i izvršavanje ugovora za Izgradnju pješačko-biciklističke staze uz DC 231 od Perivoja do naselja Klokočevec,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Ceste,</w:t>
      </w:r>
      <w:r w:rsidRPr="00A556E6">
        <w:rPr>
          <w:color w:val="auto"/>
        </w:rPr>
        <w:t xml:space="preserve"> Aktivnost A602520 </w:t>
      </w:r>
      <w:r w:rsidRPr="00A556E6">
        <w:rPr>
          <w:color w:val="auto"/>
          <w:lang w:eastAsia="zh-CN"/>
        </w:rPr>
        <w:t>Javne površine,</w:t>
      </w:r>
      <w:r w:rsidRPr="00A556E6">
        <w:rPr>
          <w:color w:val="auto"/>
        </w:rPr>
        <w:t xml:space="preserve"> skupina računa 42 Rashodi za nabavu proizvedene dugotrajne imovine, na proračunskoj stavci Izgradnja pješačkih i biciklističkih staza.</w:t>
      </w:r>
    </w:p>
    <w:p w14:paraId="35199BBE" w14:textId="77777777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bookmarkStart w:id="2" w:name="_Hlk135996633"/>
      <w:r w:rsidRPr="00A556E6">
        <w:rPr>
          <w:color w:val="auto"/>
        </w:rPr>
        <w:t xml:space="preserve">Ovlašćuje se gradonačelnica za poduzimanje svih aktivnosti koje uključuju potpisivanje akata te izvršavanje plaćanja vezanih uz sklapanje i izvršavanje ugovora za Izgradnju biciklističko – pješačke rute u naselju Gradna,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Ceste,</w:t>
      </w:r>
      <w:r w:rsidRPr="00A556E6">
        <w:rPr>
          <w:color w:val="auto"/>
        </w:rPr>
        <w:t xml:space="preserve"> Aktivnost A602520 </w:t>
      </w:r>
      <w:r w:rsidRPr="00A556E6">
        <w:rPr>
          <w:color w:val="auto"/>
          <w:lang w:eastAsia="zh-CN"/>
        </w:rPr>
        <w:t>Javne površine,</w:t>
      </w:r>
      <w:r w:rsidRPr="00A556E6">
        <w:rPr>
          <w:color w:val="auto"/>
        </w:rPr>
        <w:t xml:space="preserve"> skupina računa 42 Rashodi za nabavu proizvedene dugotrajne imovine, na proračunskoj stavci Izgradnja pješačkih i biciklističkih staza.</w:t>
      </w:r>
    </w:p>
    <w:bookmarkEnd w:id="2"/>
    <w:p w14:paraId="32789833" w14:textId="77777777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r w:rsidRPr="00A556E6">
        <w:rPr>
          <w:color w:val="auto"/>
        </w:rPr>
        <w:t xml:space="preserve">Ovlašćuje se gradonačelnica za poduzimanje svih aktivnosti koje uključuju potpisivanje akata te izvršavanje plaćanja vezanih uz sklapanje i izvršavanje ugovora za Izgradnju pješačke staze u naselju Podgrađe Podokićko,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Ceste,</w:t>
      </w:r>
      <w:r w:rsidRPr="00A556E6">
        <w:rPr>
          <w:color w:val="auto"/>
        </w:rPr>
        <w:t xml:space="preserve"> Aktivnost A602520 </w:t>
      </w:r>
      <w:r w:rsidRPr="00A556E6">
        <w:rPr>
          <w:color w:val="auto"/>
          <w:lang w:eastAsia="zh-CN"/>
        </w:rPr>
        <w:t>Javne površine,</w:t>
      </w:r>
      <w:r w:rsidRPr="00A556E6">
        <w:rPr>
          <w:color w:val="auto"/>
        </w:rPr>
        <w:t xml:space="preserve"> skupina računa 42 Rashodi za nabavu proizvedene dugotrajne imovine, na proračunskoj stavci Izgradnja pješačkih i biciklističkih staza.</w:t>
      </w:r>
    </w:p>
    <w:p w14:paraId="57739DA4" w14:textId="66229D31" w:rsidR="00C85111" w:rsidRPr="00244693" w:rsidRDefault="00C85111" w:rsidP="00C85111">
      <w:pPr>
        <w:pStyle w:val="Default"/>
        <w:ind w:firstLine="708"/>
        <w:jc w:val="both"/>
        <w:rPr>
          <w:color w:val="auto"/>
        </w:rPr>
      </w:pPr>
      <w:r w:rsidRPr="00244693">
        <w:rPr>
          <w:color w:val="auto"/>
        </w:rPr>
        <w:t xml:space="preserve">Ovlašćuje se gradonačelnica za poduzimanje svih aktivnosti koje uključuju potpisivanje akata te izvršavanje plaćanja vezanih uz sklapanje i izvršavanje ugovora za </w:t>
      </w:r>
      <w:r w:rsidR="00AB5645">
        <w:rPr>
          <w:color w:val="auto"/>
        </w:rPr>
        <w:t>N</w:t>
      </w:r>
      <w:r w:rsidR="00AB5645" w:rsidRPr="00542568">
        <w:rPr>
          <w:color w:val="auto"/>
        </w:rPr>
        <w:t>abavu i ugradnju dječjih igrala za dječja igrališta na području grada Samobora</w:t>
      </w:r>
      <w:r w:rsidRPr="009E3D9F">
        <w:rPr>
          <w:color w:val="auto"/>
        </w:rPr>
        <w:t xml:space="preserve">, </w:t>
      </w:r>
      <w:r w:rsidRPr="00244693">
        <w:rPr>
          <w:color w:val="auto"/>
        </w:rPr>
        <w:t xml:space="preserve">po završetku postupka javne nabave, za koji su u proračunu planirana sredstva u Razdjelu 006 Upravni odjel za komunalne djelatnosti, Programu Ceste, Aktivnost A602520 Javne površine, skupina računa 42 Rashodi za nabavu proizvedene dugotrajne imovine, na proračunskim stavkama </w:t>
      </w:r>
      <w:r w:rsidRPr="00EB27A4">
        <w:rPr>
          <w:color w:val="auto"/>
        </w:rPr>
        <w:t>Izgradnja sportskih i dječjih igrališta</w:t>
      </w:r>
      <w:r w:rsidRPr="00244693">
        <w:rPr>
          <w:color w:val="auto"/>
        </w:rPr>
        <w:t>.</w:t>
      </w:r>
    </w:p>
    <w:p w14:paraId="09737080" w14:textId="65B0A7A4" w:rsidR="00C85111" w:rsidRPr="00A556E6" w:rsidRDefault="00C85111" w:rsidP="00C85111">
      <w:pPr>
        <w:pStyle w:val="Default"/>
        <w:ind w:firstLine="708"/>
        <w:jc w:val="both"/>
        <w:rPr>
          <w:color w:val="auto"/>
        </w:rPr>
      </w:pPr>
      <w:r w:rsidRPr="00A556E6">
        <w:rPr>
          <w:color w:val="auto"/>
        </w:rPr>
        <w:t xml:space="preserve">Ovlašćuje se gradonačelnica za poduzimanje svih aktivnosti koje uključuju potpisivanje akata te izvršavanje plaćanja vezanih uz sklapanje i izvršavanje ugovora za Izgradnju javne rasvjete u Ulici Matice iseljenika, po završetku postupka javne nabave, za koji su u proračunu planirana sredstva u Razdjelu </w:t>
      </w:r>
      <w:r w:rsidRPr="00A556E6">
        <w:rPr>
          <w:color w:val="auto"/>
          <w:lang w:eastAsia="zh-CN"/>
        </w:rPr>
        <w:t>006 Upravni odjel za komunalne djelatnosti, Programu Izgradnja i rekonstrukcija javne rasvjete,</w:t>
      </w:r>
      <w:r w:rsidRPr="00A556E6">
        <w:rPr>
          <w:color w:val="auto"/>
        </w:rPr>
        <w:t xml:space="preserve"> Kapitalni projekt K603510 </w:t>
      </w:r>
      <w:r w:rsidRPr="00A556E6">
        <w:rPr>
          <w:color w:val="auto"/>
          <w:lang w:eastAsia="zh-CN"/>
        </w:rPr>
        <w:t>Izgradnja mreže javne rasvjete,</w:t>
      </w:r>
      <w:r w:rsidRPr="00A556E6">
        <w:rPr>
          <w:color w:val="auto"/>
        </w:rPr>
        <w:t xml:space="preserve"> skupina računa 42 Rashodi za nabavu proizvedene dugotrajne imovine, na proračunskoj stavci Izgradnja mreže javne rasvjete.</w:t>
      </w:r>
    </w:p>
    <w:p w14:paraId="624FC060" w14:textId="105AFA0F" w:rsidR="00261944" w:rsidRPr="00FF661B" w:rsidRDefault="00261944" w:rsidP="00FF661B">
      <w:pPr>
        <w:pStyle w:val="Default"/>
        <w:ind w:firstLine="708"/>
        <w:jc w:val="both"/>
        <w:rPr>
          <w:color w:val="auto"/>
        </w:rPr>
      </w:pPr>
      <w:bookmarkStart w:id="3" w:name="_Hlk136505297"/>
      <w:r w:rsidRPr="00FF661B">
        <w:rPr>
          <w:color w:val="auto"/>
        </w:rPr>
        <w:t>Ovlašćuje se gradonačelnica za poduzimanje svih aktivnosti koje uključuju potpisivanje akata te izvršavanja plaćanja vezanih uz sklapanje i izvrš</w:t>
      </w:r>
      <w:r w:rsidR="00A33F89">
        <w:rPr>
          <w:color w:val="auto"/>
        </w:rPr>
        <w:t>avanje</w:t>
      </w:r>
      <w:r w:rsidRPr="00FF661B">
        <w:rPr>
          <w:color w:val="auto"/>
        </w:rPr>
        <w:t xml:space="preserve"> ugovora za nabavu usluge </w:t>
      </w:r>
      <w:r w:rsidR="006E6788">
        <w:rPr>
          <w:color w:val="auto"/>
        </w:rPr>
        <w:t>i</w:t>
      </w:r>
      <w:r w:rsidRPr="00FF661B">
        <w:rPr>
          <w:color w:val="auto"/>
        </w:rPr>
        <w:t>zrad</w:t>
      </w:r>
      <w:r w:rsidR="006E6788">
        <w:rPr>
          <w:color w:val="auto"/>
        </w:rPr>
        <w:t>e</w:t>
      </w:r>
      <w:r w:rsidRPr="00FF661B">
        <w:rPr>
          <w:color w:val="auto"/>
        </w:rPr>
        <w:t xml:space="preserve"> projektne dokumentacije za rekonstrukciju i dogradnju Osnovne škole Bogumil</w:t>
      </w:r>
      <w:r w:rsidR="00E65D7B">
        <w:rPr>
          <w:color w:val="auto"/>
        </w:rPr>
        <w:t>a</w:t>
      </w:r>
      <w:r w:rsidRPr="00FF661B">
        <w:rPr>
          <w:color w:val="auto"/>
        </w:rPr>
        <w:t xml:space="preserve"> Toni</w:t>
      </w:r>
      <w:r w:rsidR="00E65D7B">
        <w:rPr>
          <w:color w:val="auto"/>
        </w:rPr>
        <w:t>ja</w:t>
      </w:r>
      <w:r w:rsidR="006E6788">
        <w:rPr>
          <w:color w:val="auto"/>
        </w:rPr>
        <w:t>,</w:t>
      </w:r>
      <w:r w:rsidR="009418CD">
        <w:rPr>
          <w:color w:val="auto"/>
        </w:rPr>
        <w:t xml:space="preserve"> </w:t>
      </w:r>
      <w:r w:rsidR="009418CD" w:rsidRPr="001067BC">
        <w:rPr>
          <w:rFonts w:eastAsia="SimSun"/>
          <w:bCs/>
          <w:color w:val="auto"/>
          <w:lang w:eastAsia="zh-CN"/>
        </w:rPr>
        <w:t>po završetku postupka javne nabave,</w:t>
      </w:r>
      <w:r w:rsidRPr="001067BC">
        <w:rPr>
          <w:color w:val="auto"/>
        </w:rPr>
        <w:t xml:space="preserve"> za koji </w:t>
      </w:r>
      <w:r w:rsidRPr="00FF661B">
        <w:rPr>
          <w:color w:val="auto"/>
        </w:rPr>
        <w:t xml:space="preserve">su u proračunu planirana sredstva u Razdjelu 004 Upravni odjel za društvene djelatnosti, Glava Upravni odjel za društvene djelatnosti, Program Decentralizirane funkcije, Kapitalni projekt K407001 Ulaganja na materijalnoj imovini, na </w:t>
      </w:r>
      <w:r w:rsidRPr="00FF661B">
        <w:rPr>
          <w:color w:val="auto"/>
        </w:rPr>
        <w:lastRenderedPageBreak/>
        <w:t xml:space="preserve">skupini računa 45 Rashodi </w:t>
      </w:r>
      <w:r w:rsidR="00CF199B" w:rsidRPr="00FF661B">
        <w:rPr>
          <w:color w:val="auto"/>
        </w:rPr>
        <w:t>z</w:t>
      </w:r>
      <w:r w:rsidRPr="00FF661B">
        <w:rPr>
          <w:color w:val="auto"/>
        </w:rPr>
        <w:t>a dodatna ulaganja na nefinancijskoj imovini, na proračunskim stavkama Ulaganje na objektima OŠ i projektna dokumentacija</w:t>
      </w:r>
      <w:r w:rsidR="00CF199B" w:rsidRPr="00FF661B">
        <w:rPr>
          <w:color w:val="auto"/>
        </w:rPr>
        <w:t>.</w:t>
      </w:r>
      <w:r w:rsidR="00FF661B">
        <w:rPr>
          <w:color w:val="auto"/>
        </w:rPr>
        <w:t>“</w:t>
      </w:r>
    </w:p>
    <w:bookmarkEnd w:id="3"/>
    <w:p w14:paraId="459E87CF" w14:textId="77777777" w:rsidR="001053AE" w:rsidRDefault="001053AE" w:rsidP="001652A2">
      <w:pPr>
        <w:pStyle w:val="Default"/>
        <w:ind w:firstLine="709"/>
        <w:jc w:val="both"/>
        <w:rPr>
          <w:u w:val="single"/>
        </w:rPr>
      </w:pPr>
    </w:p>
    <w:p w14:paraId="21F1AFA2" w14:textId="77777777" w:rsidR="001053AE" w:rsidRDefault="001053AE" w:rsidP="001053AE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4</w:t>
      </w:r>
      <w:r w:rsidRPr="00EF35F1">
        <w:rPr>
          <w:b/>
          <w:bCs/>
        </w:rPr>
        <w:t>.</w:t>
      </w:r>
    </w:p>
    <w:p w14:paraId="35C73565" w14:textId="332E5BAF" w:rsidR="000A1BFA" w:rsidRPr="00CB0761" w:rsidRDefault="000A1BFA" w:rsidP="000A1BFA">
      <w:pPr>
        <w:pStyle w:val="Default"/>
        <w:ind w:firstLine="709"/>
        <w:rPr>
          <w:color w:val="auto"/>
        </w:rPr>
      </w:pPr>
      <w:r>
        <w:rPr>
          <w:color w:val="auto"/>
        </w:rPr>
        <w:t>I</w:t>
      </w:r>
      <w:r w:rsidRPr="00CB0761">
        <w:rPr>
          <w:color w:val="auto"/>
        </w:rPr>
        <w:t>za članka 2</w:t>
      </w:r>
      <w:r>
        <w:rPr>
          <w:color w:val="auto"/>
        </w:rPr>
        <w:t>8</w:t>
      </w:r>
      <w:r w:rsidRPr="00CB0761">
        <w:rPr>
          <w:color w:val="auto"/>
        </w:rPr>
        <w:t>. dodaj</w:t>
      </w:r>
      <w:r>
        <w:rPr>
          <w:color w:val="auto"/>
        </w:rPr>
        <w:t>e</w:t>
      </w:r>
      <w:r w:rsidRPr="00CB0761">
        <w:rPr>
          <w:color w:val="auto"/>
        </w:rPr>
        <w:t xml:space="preserve"> se novi član</w:t>
      </w:r>
      <w:r>
        <w:rPr>
          <w:color w:val="auto"/>
        </w:rPr>
        <w:t>ak</w:t>
      </w:r>
      <w:r w:rsidRPr="00CB0761">
        <w:rPr>
          <w:color w:val="auto"/>
        </w:rPr>
        <w:t xml:space="preserve"> 2</w:t>
      </w:r>
      <w:r>
        <w:rPr>
          <w:color w:val="auto"/>
        </w:rPr>
        <w:t>8</w:t>
      </w:r>
      <w:r w:rsidRPr="00CB0761">
        <w:rPr>
          <w:color w:val="auto"/>
        </w:rPr>
        <w:t>.a koji glas</w:t>
      </w:r>
      <w:r>
        <w:rPr>
          <w:color w:val="auto"/>
        </w:rPr>
        <w:t>i</w:t>
      </w:r>
      <w:r w:rsidRPr="00CB0761">
        <w:rPr>
          <w:color w:val="auto"/>
        </w:rPr>
        <w:t>:</w:t>
      </w:r>
    </w:p>
    <w:p w14:paraId="365827F4" w14:textId="11A9BA36" w:rsidR="000A1BFA" w:rsidRPr="00DB35F1" w:rsidRDefault="000A1BFA" w:rsidP="000A1BFA">
      <w:pPr>
        <w:ind w:firstLine="708"/>
        <w:jc w:val="center"/>
      </w:pPr>
      <w:r w:rsidRPr="00DB35F1">
        <w:t>„Članak 2</w:t>
      </w:r>
      <w:r>
        <w:t>8</w:t>
      </w:r>
      <w:r w:rsidRPr="00DB35F1">
        <w:t>.a</w:t>
      </w:r>
    </w:p>
    <w:p w14:paraId="6F9B7EE5" w14:textId="7D296E07" w:rsidR="00A4690F" w:rsidRPr="00624FB7" w:rsidRDefault="000A1BFA" w:rsidP="000A1BFA">
      <w:pPr>
        <w:ind w:firstLine="708"/>
        <w:jc w:val="both"/>
        <w:rPr>
          <w:rFonts w:eastAsia="SimSun"/>
          <w:bCs/>
          <w:lang w:eastAsia="zh-CN"/>
        </w:rPr>
      </w:pPr>
      <w:r w:rsidRPr="00DB35F1">
        <w:t xml:space="preserve">Osiguravaju se dodatna sredstva </w:t>
      </w:r>
      <w:r w:rsidR="00B11733">
        <w:t>u iznosu od</w:t>
      </w:r>
      <w:r w:rsidR="00BA543C">
        <w:t xml:space="preserve"> 76</w:t>
      </w:r>
      <w:r w:rsidR="003E61FF">
        <w:t>6</w:t>
      </w:r>
      <w:r w:rsidR="00BA543C">
        <w:t>.</w:t>
      </w:r>
      <w:r w:rsidR="003E61FF">
        <w:t>59</w:t>
      </w:r>
      <w:r w:rsidR="00BA543C">
        <w:t>0</w:t>
      </w:r>
      <w:r w:rsidR="00C81A7B">
        <w:t>,00</w:t>
      </w:r>
      <w:r w:rsidR="00BA543C">
        <w:t xml:space="preserve"> eura</w:t>
      </w:r>
      <w:r w:rsidR="00B11733">
        <w:t xml:space="preserve"> </w:t>
      </w:r>
      <w:r w:rsidRPr="00DB35F1">
        <w:t>u projekcijskoj 202</w:t>
      </w:r>
      <w:r w:rsidR="00997226">
        <w:t>4</w:t>
      </w:r>
      <w:r w:rsidRPr="00DB35F1">
        <w:t>. godini za financijske promjene koje će se planirati u Proračunu Grada Samobora za 202</w:t>
      </w:r>
      <w:r w:rsidR="00997226">
        <w:t>4</w:t>
      </w:r>
      <w:r w:rsidRPr="00DB35F1">
        <w:t>. godinu i projekcijama za 202</w:t>
      </w:r>
      <w:r w:rsidR="00997226">
        <w:t>5</w:t>
      </w:r>
      <w:r w:rsidRPr="00DB35F1">
        <w:t>. i 202</w:t>
      </w:r>
      <w:r w:rsidR="00997226">
        <w:t>6</w:t>
      </w:r>
      <w:r w:rsidRPr="00DB35F1">
        <w:t xml:space="preserve">. godinu u okviru Razdjela </w:t>
      </w:r>
      <w:r w:rsidR="00A4690F" w:rsidRPr="00A23C87">
        <w:rPr>
          <w:rFonts w:eastAsia="SimSun"/>
          <w:bCs/>
          <w:lang w:eastAsia="zh-CN"/>
        </w:rPr>
        <w:t xml:space="preserve">003 Upravni odjel za gospodarstvo, razvoj i projekte Europske unije, Program </w:t>
      </w:r>
      <w:r w:rsidR="00A4690F">
        <w:rPr>
          <w:rFonts w:eastAsia="SimSun"/>
          <w:bCs/>
          <w:lang w:eastAsia="zh-CN"/>
        </w:rPr>
        <w:t>G</w:t>
      </w:r>
      <w:r w:rsidR="00A4690F" w:rsidRPr="00A4690F">
        <w:rPr>
          <w:rFonts w:eastAsia="SimSun"/>
          <w:bCs/>
          <w:lang w:eastAsia="zh-CN"/>
        </w:rPr>
        <w:t>ospodarenje stambenim i  poslovnim fondom</w:t>
      </w:r>
      <w:r w:rsidR="00A4690F">
        <w:rPr>
          <w:rFonts w:eastAsia="SimSun"/>
          <w:bCs/>
          <w:lang w:eastAsia="zh-CN"/>
        </w:rPr>
        <w:t xml:space="preserve">, </w:t>
      </w:r>
      <w:r w:rsidR="00A4690F" w:rsidRPr="00A4690F">
        <w:rPr>
          <w:rFonts w:eastAsia="SimSun"/>
          <w:bCs/>
          <w:lang w:eastAsia="zh-CN"/>
        </w:rPr>
        <w:t>Kapitalni projekt K601222 Rekonstrukcija i dogradnja zgrade Dječjeg vrtića Izvor</w:t>
      </w:r>
      <w:r w:rsidR="00A4690F">
        <w:rPr>
          <w:rFonts w:eastAsia="SimSun"/>
          <w:bCs/>
          <w:lang w:eastAsia="zh-CN"/>
        </w:rPr>
        <w:t xml:space="preserve"> na skupini računa 45 </w:t>
      </w:r>
      <w:r w:rsidR="00A4690F" w:rsidRPr="00A4690F">
        <w:rPr>
          <w:rFonts w:eastAsia="SimSun"/>
          <w:bCs/>
          <w:lang w:eastAsia="zh-CN"/>
        </w:rPr>
        <w:t>Rashodi za dodatna ulaganja na nefinancijskoj imovini</w:t>
      </w:r>
      <w:r w:rsidR="00A54E2F">
        <w:rPr>
          <w:rFonts w:eastAsia="SimSun"/>
          <w:bCs/>
          <w:lang w:eastAsia="zh-CN"/>
        </w:rPr>
        <w:t>,</w:t>
      </w:r>
      <w:r w:rsidR="007E7709">
        <w:rPr>
          <w:rFonts w:eastAsia="SimSun"/>
          <w:bCs/>
          <w:lang w:eastAsia="zh-CN"/>
        </w:rPr>
        <w:t xml:space="preserve"> </w:t>
      </w:r>
      <w:r w:rsidR="007E7709" w:rsidRPr="00624FB7">
        <w:rPr>
          <w:rFonts w:eastAsia="SimSun"/>
          <w:bCs/>
          <w:lang w:eastAsia="zh-CN"/>
        </w:rPr>
        <w:t>a koj</w:t>
      </w:r>
      <w:r w:rsidR="00A54E2F" w:rsidRPr="00624FB7">
        <w:rPr>
          <w:rFonts w:eastAsia="SimSun"/>
          <w:bCs/>
          <w:lang w:eastAsia="zh-CN"/>
        </w:rPr>
        <w:t xml:space="preserve">i </w:t>
      </w:r>
      <w:r w:rsidR="00FC5F06" w:rsidRPr="00624FB7">
        <w:rPr>
          <w:rFonts w:eastAsia="SimSun"/>
          <w:bCs/>
          <w:lang w:eastAsia="zh-CN"/>
        </w:rPr>
        <w:t>rashodi</w:t>
      </w:r>
      <w:r w:rsidR="007E7709" w:rsidRPr="00624FB7">
        <w:rPr>
          <w:rFonts w:eastAsia="SimSun"/>
          <w:bCs/>
          <w:lang w:eastAsia="zh-CN"/>
        </w:rPr>
        <w:t xml:space="preserve"> će u 2024. </w:t>
      </w:r>
      <w:r w:rsidR="00A54E2F" w:rsidRPr="00624FB7">
        <w:rPr>
          <w:rFonts w:eastAsia="SimSun"/>
          <w:bCs/>
          <w:lang w:eastAsia="zh-CN"/>
        </w:rPr>
        <w:t xml:space="preserve">godini </w:t>
      </w:r>
      <w:r w:rsidR="007E7709" w:rsidRPr="00624FB7">
        <w:rPr>
          <w:rFonts w:eastAsia="SimSun"/>
          <w:bCs/>
          <w:lang w:eastAsia="zh-CN"/>
        </w:rPr>
        <w:t xml:space="preserve">iznositi </w:t>
      </w:r>
      <w:r w:rsidR="00A54E2F" w:rsidRPr="00624FB7">
        <w:rPr>
          <w:rFonts w:eastAsia="SimSun"/>
          <w:bCs/>
          <w:lang w:eastAsia="zh-CN"/>
        </w:rPr>
        <w:t xml:space="preserve">ukupno </w:t>
      </w:r>
      <w:r w:rsidR="007E7709" w:rsidRPr="00624FB7">
        <w:rPr>
          <w:rFonts w:eastAsia="SimSun"/>
          <w:bCs/>
          <w:lang w:eastAsia="zh-CN"/>
        </w:rPr>
        <w:t>1.765.000</w:t>
      </w:r>
      <w:r w:rsidR="00C81A7B">
        <w:rPr>
          <w:rFonts w:eastAsia="SimSun"/>
          <w:bCs/>
          <w:lang w:eastAsia="zh-CN"/>
        </w:rPr>
        <w:t>,00</w:t>
      </w:r>
      <w:r w:rsidR="007E7709" w:rsidRPr="00624FB7">
        <w:rPr>
          <w:rFonts w:eastAsia="SimSun"/>
          <w:bCs/>
          <w:lang w:eastAsia="zh-CN"/>
        </w:rPr>
        <w:t xml:space="preserve"> eura</w:t>
      </w:r>
      <w:r w:rsidR="003E61FF" w:rsidRPr="00624FB7">
        <w:rPr>
          <w:rFonts w:eastAsia="SimSun"/>
          <w:bCs/>
          <w:lang w:eastAsia="zh-CN"/>
        </w:rPr>
        <w:t>.</w:t>
      </w:r>
      <w:r w:rsidR="00B362A7" w:rsidRPr="00624FB7">
        <w:rPr>
          <w:rFonts w:eastAsia="SimSun"/>
          <w:bCs/>
          <w:lang w:eastAsia="zh-CN"/>
        </w:rPr>
        <w:t>“</w:t>
      </w:r>
    </w:p>
    <w:p w14:paraId="200DE0AD" w14:textId="77777777" w:rsidR="001053AE" w:rsidRDefault="001053AE" w:rsidP="001652A2">
      <w:pPr>
        <w:pStyle w:val="Default"/>
        <w:ind w:firstLine="709"/>
        <w:jc w:val="both"/>
        <w:rPr>
          <w:u w:val="single"/>
        </w:rPr>
      </w:pPr>
    </w:p>
    <w:p w14:paraId="0A8B8912" w14:textId="1B883675" w:rsidR="008D20AC" w:rsidRDefault="008D20AC" w:rsidP="008D20AC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 w:rsidR="001053AE">
        <w:rPr>
          <w:b/>
          <w:bCs/>
        </w:rPr>
        <w:t>5</w:t>
      </w:r>
      <w:r w:rsidRPr="00EF35F1">
        <w:rPr>
          <w:b/>
          <w:bCs/>
        </w:rPr>
        <w:t>.</w:t>
      </w:r>
    </w:p>
    <w:p w14:paraId="16751418" w14:textId="54DC8A4F" w:rsidR="00A014B7" w:rsidRPr="004A3408" w:rsidRDefault="00A014B7" w:rsidP="00A014B7">
      <w:pPr>
        <w:pStyle w:val="Default"/>
        <w:ind w:firstLine="709"/>
        <w:jc w:val="both"/>
        <w:rPr>
          <w:color w:val="auto"/>
        </w:rPr>
      </w:pPr>
      <w:r w:rsidRPr="004A3408">
        <w:rPr>
          <w:color w:val="auto"/>
        </w:rPr>
        <w:t xml:space="preserve">U članku 35. </w:t>
      </w:r>
      <w:r w:rsidR="009759EB" w:rsidRPr="004A3408">
        <w:rPr>
          <w:color w:val="auto"/>
        </w:rPr>
        <w:t>stav</w:t>
      </w:r>
      <w:r w:rsidR="00EE1CF0" w:rsidRPr="004A3408">
        <w:rPr>
          <w:color w:val="auto"/>
        </w:rPr>
        <w:t>ak 3. mijenja se i glasi</w:t>
      </w:r>
      <w:r w:rsidRPr="004A3408">
        <w:rPr>
          <w:color w:val="auto"/>
        </w:rPr>
        <w:t>:</w:t>
      </w:r>
    </w:p>
    <w:p w14:paraId="2BB2CEA5" w14:textId="55B0D122" w:rsidR="00EE1CF0" w:rsidRPr="003F709A" w:rsidRDefault="00EE1CF0" w:rsidP="00EE1CF0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F709A">
        <w:rPr>
          <w:rFonts w:ascii="Times New Roman" w:hAnsi="Times New Roman" w:cs="Times New Roman"/>
          <w:sz w:val="24"/>
          <w:szCs w:val="24"/>
        </w:rPr>
        <w:t>Novo dugoročno zaduživanje tijekom proračunske godine može se provesti do ukupnog iznosa glavnice od 3.</w:t>
      </w:r>
      <w:r>
        <w:rPr>
          <w:rFonts w:ascii="Times New Roman" w:hAnsi="Times New Roman" w:cs="Times New Roman"/>
          <w:sz w:val="24"/>
          <w:szCs w:val="24"/>
        </w:rPr>
        <w:t>731.300</w:t>
      </w:r>
      <w:r w:rsidRPr="003F709A">
        <w:rPr>
          <w:rFonts w:ascii="Times New Roman" w:hAnsi="Times New Roman" w:cs="Times New Roman"/>
          <w:sz w:val="24"/>
          <w:szCs w:val="24"/>
        </w:rPr>
        <w:t>,00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9A">
        <w:rPr>
          <w:rFonts w:ascii="Times New Roman" w:hAnsi="Times New Roman" w:cs="Times New Roman"/>
          <w:sz w:val="24"/>
          <w:szCs w:val="24"/>
        </w:rPr>
        <w:t xml:space="preserve">iskazanog u Računu financiranja, za financiranje investicija planiranih Proračunom Grada Samobora, i to za sljedeće kapitalne projekte: K601281 Izgradnja sportske dvorane i dogradnja OŠ Milan Lang, K601282 Rekonstrukcija i dogradnja zgrade za odgoj i obrazovanje - osnovna škola i K603521 </w:t>
      </w:r>
      <w:r w:rsidRPr="00FF1B52">
        <w:rPr>
          <w:rFonts w:ascii="Times New Roman" w:hAnsi="Times New Roman" w:cs="Times New Roman"/>
          <w:sz w:val="24"/>
          <w:szCs w:val="24"/>
        </w:rPr>
        <w:t>Zamjena i modernizacija postojeće javne rasvjete na području grada Samobora</w:t>
      </w:r>
      <w:r w:rsidRPr="003F709A">
        <w:rPr>
          <w:rFonts w:ascii="Times New Roman" w:hAnsi="Times New Roman" w:cs="Times New Roman"/>
          <w:sz w:val="24"/>
          <w:szCs w:val="24"/>
        </w:rPr>
        <w:t>.</w:t>
      </w:r>
      <w:r w:rsidR="00B362A7">
        <w:rPr>
          <w:rFonts w:ascii="Times New Roman" w:hAnsi="Times New Roman" w:cs="Times New Roman"/>
          <w:sz w:val="24"/>
          <w:szCs w:val="24"/>
        </w:rPr>
        <w:t>“</w:t>
      </w:r>
    </w:p>
    <w:p w14:paraId="35940239" w14:textId="0075BDCB" w:rsidR="009B1EBF" w:rsidRPr="00B362A7" w:rsidRDefault="00375A9A" w:rsidP="00B362A7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A7">
        <w:rPr>
          <w:rFonts w:ascii="Times New Roman" w:hAnsi="Times New Roman" w:cs="Times New Roman"/>
          <w:sz w:val="24"/>
          <w:szCs w:val="24"/>
        </w:rPr>
        <w:t>U stavku 5. iznos</w:t>
      </w:r>
      <w:r w:rsidR="007C40B1" w:rsidRPr="00B362A7">
        <w:rPr>
          <w:rFonts w:ascii="Times New Roman" w:hAnsi="Times New Roman" w:cs="Times New Roman"/>
          <w:sz w:val="24"/>
          <w:szCs w:val="24"/>
        </w:rPr>
        <w:t>:</w:t>
      </w:r>
      <w:r w:rsidR="004F7567">
        <w:rPr>
          <w:rFonts w:ascii="Times New Roman" w:hAnsi="Times New Roman" w:cs="Times New Roman"/>
          <w:sz w:val="24"/>
          <w:szCs w:val="24"/>
        </w:rPr>
        <w:t xml:space="preserve"> </w:t>
      </w:r>
      <w:r w:rsidRPr="00B362A7">
        <w:rPr>
          <w:rFonts w:ascii="Times New Roman" w:hAnsi="Times New Roman" w:cs="Times New Roman"/>
          <w:sz w:val="24"/>
          <w:szCs w:val="24"/>
        </w:rPr>
        <w:t>„</w:t>
      </w:r>
      <w:r w:rsidR="00B362A7" w:rsidRPr="003F709A">
        <w:rPr>
          <w:rFonts w:ascii="Times New Roman" w:hAnsi="Times New Roman" w:cs="Times New Roman"/>
          <w:sz w:val="24"/>
          <w:szCs w:val="24"/>
        </w:rPr>
        <w:t>8.262.033,60</w:t>
      </w:r>
      <w:r w:rsidR="00B362A7">
        <w:rPr>
          <w:rFonts w:ascii="Times New Roman" w:hAnsi="Times New Roman" w:cs="Times New Roman"/>
          <w:sz w:val="24"/>
          <w:szCs w:val="24"/>
        </w:rPr>
        <w:t>“</w:t>
      </w:r>
      <w:r w:rsidRPr="00B362A7">
        <w:rPr>
          <w:rFonts w:ascii="Times New Roman" w:hAnsi="Times New Roman" w:cs="Times New Roman"/>
          <w:sz w:val="24"/>
          <w:szCs w:val="24"/>
        </w:rPr>
        <w:t xml:space="preserve"> zamjenjuje se iznosom</w:t>
      </w:r>
      <w:r w:rsidR="007C40B1" w:rsidRPr="00B362A7">
        <w:rPr>
          <w:rFonts w:ascii="Times New Roman" w:hAnsi="Times New Roman" w:cs="Times New Roman"/>
          <w:sz w:val="24"/>
          <w:szCs w:val="24"/>
        </w:rPr>
        <w:t>:</w:t>
      </w:r>
      <w:r w:rsidR="004F7567">
        <w:rPr>
          <w:rFonts w:ascii="Times New Roman" w:hAnsi="Times New Roman" w:cs="Times New Roman"/>
          <w:sz w:val="24"/>
          <w:szCs w:val="24"/>
        </w:rPr>
        <w:t xml:space="preserve"> </w:t>
      </w:r>
      <w:r w:rsidRPr="00B362A7">
        <w:rPr>
          <w:rFonts w:ascii="Times New Roman" w:hAnsi="Times New Roman" w:cs="Times New Roman"/>
          <w:sz w:val="24"/>
          <w:szCs w:val="24"/>
        </w:rPr>
        <w:t>„</w:t>
      </w:r>
      <w:r w:rsidR="00B362A7" w:rsidRPr="00B362A7">
        <w:rPr>
          <w:rFonts w:ascii="Times New Roman" w:hAnsi="Times New Roman" w:cs="Times New Roman"/>
          <w:sz w:val="24"/>
          <w:szCs w:val="24"/>
        </w:rPr>
        <w:t>8.629.283,6</w:t>
      </w:r>
      <w:r w:rsidR="007B333E">
        <w:rPr>
          <w:rFonts w:ascii="Times New Roman" w:hAnsi="Times New Roman" w:cs="Times New Roman"/>
          <w:sz w:val="24"/>
          <w:szCs w:val="24"/>
        </w:rPr>
        <w:t>3</w:t>
      </w:r>
      <w:r w:rsidRPr="00B362A7">
        <w:rPr>
          <w:rFonts w:ascii="Times New Roman" w:hAnsi="Times New Roman" w:cs="Times New Roman"/>
          <w:sz w:val="24"/>
          <w:szCs w:val="24"/>
        </w:rPr>
        <w:t>“.</w:t>
      </w:r>
    </w:p>
    <w:p w14:paraId="1D2DB940" w14:textId="633749EC" w:rsidR="007C40B1" w:rsidRPr="0034209D" w:rsidRDefault="00375A9A" w:rsidP="0034209D">
      <w:pPr>
        <w:pStyle w:val="Obinitek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9D">
        <w:rPr>
          <w:rFonts w:ascii="Times New Roman" w:hAnsi="Times New Roman" w:cs="Times New Roman"/>
          <w:sz w:val="24"/>
          <w:szCs w:val="24"/>
        </w:rPr>
        <w:t xml:space="preserve">U stavku 7. </w:t>
      </w:r>
      <w:r w:rsidR="007C40B1" w:rsidRPr="0034209D">
        <w:rPr>
          <w:rFonts w:ascii="Times New Roman" w:hAnsi="Times New Roman" w:cs="Times New Roman"/>
          <w:sz w:val="24"/>
          <w:szCs w:val="24"/>
        </w:rPr>
        <w:t>iznos:</w:t>
      </w:r>
      <w:r w:rsidR="004F7567">
        <w:rPr>
          <w:rFonts w:ascii="Times New Roman" w:hAnsi="Times New Roman" w:cs="Times New Roman"/>
          <w:sz w:val="24"/>
          <w:szCs w:val="24"/>
        </w:rPr>
        <w:t xml:space="preserve"> </w:t>
      </w:r>
      <w:r w:rsidR="007C40B1" w:rsidRPr="0034209D">
        <w:rPr>
          <w:rFonts w:ascii="Times New Roman" w:hAnsi="Times New Roman" w:cs="Times New Roman"/>
          <w:sz w:val="24"/>
          <w:szCs w:val="24"/>
        </w:rPr>
        <w:t>„</w:t>
      </w:r>
      <w:r w:rsidR="00786466" w:rsidRPr="003F709A">
        <w:rPr>
          <w:rFonts w:ascii="Times New Roman" w:hAnsi="Times New Roman" w:cs="Times New Roman"/>
          <w:sz w:val="24"/>
          <w:szCs w:val="24"/>
        </w:rPr>
        <w:t>9.003.361,49</w:t>
      </w:r>
      <w:r w:rsidR="00786466" w:rsidRPr="0034209D">
        <w:rPr>
          <w:rFonts w:ascii="Times New Roman" w:hAnsi="Times New Roman" w:cs="Times New Roman"/>
          <w:sz w:val="24"/>
          <w:szCs w:val="24"/>
        </w:rPr>
        <w:t>“</w:t>
      </w:r>
      <w:r w:rsidR="007C40B1" w:rsidRPr="0034209D">
        <w:rPr>
          <w:rFonts w:ascii="Times New Roman" w:hAnsi="Times New Roman" w:cs="Times New Roman"/>
          <w:sz w:val="24"/>
          <w:szCs w:val="24"/>
        </w:rPr>
        <w:t xml:space="preserve"> zamjenjuje se iznosom:</w:t>
      </w:r>
      <w:r w:rsidR="004F7567">
        <w:rPr>
          <w:rFonts w:ascii="Times New Roman" w:hAnsi="Times New Roman" w:cs="Times New Roman"/>
          <w:sz w:val="24"/>
          <w:szCs w:val="24"/>
        </w:rPr>
        <w:t xml:space="preserve"> </w:t>
      </w:r>
      <w:r w:rsidR="007C40B1" w:rsidRPr="0034209D">
        <w:rPr>
          <w:rFonts w:ascii="Times New Roman" w:hAnsi="Times New Roman" w:cs="Times New Roman"/>
          <w:sz w:val="24"/>
          <w:szCs w:val="24"/>
        </w:rPr>
        <w:t>„</w:t>
      </w:r>
      <w:r w:rsidR="00786466" w:rsidRPr="0034209D">
        <w:rPr>
          <w:rFonts w:ascii="Times New Roman" w:hAnsi="Times New Roman" w:cs="Times New Roman"/>
          <w:sz w:val="24"/>
          <w:szCs w:val="24"/>
        </w:rPr>
        <w:t>9.370.611,</w:t>
      </w:r>
      <w:r w:rsidR="007B333E">
        <w:rPr>
          <w:rFonts w:ascii="Times New Roman" w:hAnsi="Times New Roman" w:cs="Times New Roman"/>
          <w:sz w:val="24"/>
          <w:szCs w:val="24"/>
        </w:rPr>
        <w:t>52</w:t>
      </w:r>
      <w:r w:rsidR="007C40B1" w:rsidRPr="0034209D">
        <w:rPr>
          <w:rFonts w:ascii="Times New Roman" w:hAnsi="Times New Roman" w:cs="Times New Roman"/>
          <w:sz w:val="24"/>
          <w:szCs w:val="24"/>
        </w:rPr>
        <w:t>“.</w:t>
      </w:r>
    </w:p>
    <w:p w14:paraId="48726F10" w14:textId="77777777" w:rsidR="009B1EBF" w:rsidRDefault="009B1EBF" w:rsidP="00A014B7">
      <w:pPr>
        <w:pStyle w:val="Default"/>
        <w:ind w:firstLine="709"/>
        <w:jc w:val="both"/>
        <w:rPr>
          <w:color w:val="auto"/>
        </w:rPr>
      </w:pPr>
    </w:p>
    <w:p w14:paraId="5F2363E2" w14:textId="6A2A9F11" w:rsidR="008945D6" w:rsidRDefault="008945D6" w:rsidP="008945D6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 w:rsidR="001053AE">
        <w:rPr>
          <w:b/>
          <w:bCs/>
        </w:rPr>
        <w:t>6</w:t>
      </w:r>
      <w:r w:rsidRPr="00EF35F1">
        <w:rPr>
          <w:b/>
          <w:bCs/>
        </w:rPr>
        <w:t>.</w:t>
      </w:r>
    </w:p>
    <w:p w14:paraId="3B0B54BF" w14:textId="77777777" w:rsidR="0087531D" w:rsidRPr="00A556E6" w:rsidRDefault="0087531D" w:rsidP="0087531D">
      <w:pPr>
        <w:pStyle w:val="Bezproreda1"/>
        <w:widowControl w:val="0"/>
      </w:pPr>
      <w:r w:rsidRPr="00A556E6">
        <w:t>Ova Odluka stupa na snagu dan nakon dana objave u Službenim vijestima Grada Samobora.</w:t>
      </w:r>
    </w:p>
    <w:p w14:paraId="59B05E20" w14:textId="77777777" w:rsidR="001652A2" w:rsidRDefault="001652A2" w:rsidP="001652A2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F08AC" w14:textId="77777777" w:rsidR="001652A2" w:rsidRDefault="001652A2" w:rsidP="001652A2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96766" w14:textId="3E1F345F" w:rsidR="00773B68" w:rsidRPr="00EF35F1" w:rsidRDefault="00773B68" w:rsidP="00773B68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KLASA: </w:t>
      </w:r>
      <w:r w:rsidR="00B00D76">
        <w:rPr>
          <w:sz w:val="20"/>
          <w:szCs w:val="20"/>
        </w:rPr>
        <w:t>024-02/23-02/4</w:t>
      </w:r>
    </w:p>
    <w:p w14:paraId="0D8094F1" w14:textId="6A78C654" w:rsidR="00773B68" w:rsidRDefault="00773B68" w:rsidP="00773B68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>URBRO</w:t>
      </w:r>
      <w:r>
        <w:rPr>
          <w:sz w:val="20"/>
          <w:szCs w:val="20"/>
        </w:rPr>
        <w:t>J:</w:t>
      </w:r>
      <w:r w:rsidR="00B00D76">
        <w:rPr>
          <w:sz w:val="20"/>
          <w:szCs w:val="20"/>
        </w:rPr>
        <w:t xml:space="preserve"> 238-27-04-01/02-23-8</w:t>
      </w:r>
      <w:r>
        <w:rPr>
          <w:sz w:val="20"/>
          <w:szCs w:val="20"/>
        </w:rPr>
        <w:tab/>
      </w:r>
    </w:p>
    <w:p w14:paraId="18DE8FB6" w14:textId="77777777" w:rsidR="00773B68" w:rsidRPr="00EF35F1" w:rsidRDefault="00773B68" w:rsidP="00773B68">
      <w:pPr>
        <w:tabs>
          <w:tab w:val="center" w:pos="6804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PREDSJEDNIK</w:t>
      </w:r>
    </w:p>
    <w:p w14:paraId="2D3BE866" w14:textId="77777777" w:rsidR="00773B68" w:rsidRPr="00EF35F1" w:rsidRDefault="00773B68" w:rsidP="00773B68">
      <w:pPr>
        <w:tabs>
          <w:tab w:val="center" w:pos="6804"/>
          <w:tab w:val="center" w:pos="7371"/>
        </w:tabs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GRADSKOG VIJEĆA</w:t>
      </w:r>
    </w:p>
    <w:p w14:paraId="4D6EAAE1" w14:textId="28DDC761" w:rsidR="003D21EF" w:rsidRPr="00CC0CC7" w:rsidRDefault="00773B68" w:rsidP="00CC0CC7">
      <w:pPr>
        <w:tabs>
          <w:tab w:val="center" w:pos="6804"/>
          <w:tab w:val="center" w:pos="7371"/>
        </w:tabs>
        <w:spacing w:after="100" w:afterAutospacing="1"/>
        <w:outlineLvl w:val="0"/>
        <w:rPr>
          <w:b/>
        </w:rPr>
      </w:pPr>
      <w:r>
        <w:rPr>
          <w:b/>
        </w:rPr>
        <w:tab/>
      </w:r>
      <w:r w:rsidRPr="00EF35F1">
        <w:rPr>
          <w:b/>
        </w:rPr>
        <w:t>Miran Šoić</w:t>
      </w:r>
    </w:p>
    <w:sectPr w:rsidR="003D21EF" w:rsidRPr="00CC0CC7" w:rsidSect="00AB4792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CC6"/>
    <w:multiLevelType w:val="hybridMultilevel"/>
    <w:tmpl w:val="5ABEBBCA"/>
    <w:lvl w:ilvl="0" w:tplc="238E80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C778D4"/>
    <w:multiLevelType w:val="hybridMultilevel"/>
    <w:tmpl w:val="9DC2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51825">
    <w:abstractNumId w:val="1"/>
  </w:num>
  <w:num w:numId="2" w16cid:durableId="645627514">
    <w:abstractNumId w:val="0"/>
  </w:num>
  <w:num w:numId="3" w16cid:durableId="70818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34D1"/>
    <w:rsid w:val="00007A59"/>
    <w:rsid w:val="00007D38"/>
    <w:rsid w:val="00017CE2"/>
    <w:rsid w:val="00020117"/>
    <w:rsid w:val="00035549"/>
    <w:rsid w:val="0004178F"/>
    <w:rsid w:val="00042CFE"/>
    <w:rsid w:val="00045E1E"/>
    <w:rsid w:val="00053B4E"/>
    <w:rsid w:val="00057370"/>
    <w:rsid w:val="00065EA2"/>
    <w:rsid w:val="00072873"/>
    <w:rsid w:val="00074505"/>
    <w:rsid w:val="0007481A"/>
    <w:rsid w:val="000757C7"/>
    <w:rsid w:val="00085175"/>
    <w:rsid w:val="000852E0"/>
    <w:rsid w:val="00087FEB"/>
    <w:rsid w:val="00093069"/>
    <w:rsid w:val="0009709C"/>
    <w:rsid w:val="000A1BFA"/>
    <w:rsid w:val="000A308F"/>
    <w:rsid w:val="000A4F01"/>
    <w:rsid w:val="000B4F50"/>
    <w:rsid w:val="000B5D4D"/>
    <w:rsid w:val="000B7912"/>
    <w:rsid w:val="000D077B"/>
    <w:rsid w:val="000D0823"/>
    <w:rsid w:val="000D511B"/>
    <w:rsid w:val="000D517E"/>
    <w:rsid w:val="000E051E"/>
    <w:rsid w:val="000E2591"/>
    <w:rsid w:val="000E3762"/>
    <w:rsid w:val="000E4078"/>
    <w:rsid w:val="000E4718"/>
    <w:rsid w:val="000F3328"/>
    <w:rsid w:val="00103032"/>
    <w:rsid w:val="001041E5"/>
    <w:rsid w:val="001053AE"/>
    <w:rsid w:val="001067BC"/>
    <w:rsid w:val="0012497A"/>
    <w:rsid w:val="00126C37"/>
    <w:rsid w:val="00135172"/>
    <w:rsid w:val="00136844"/>
    <w:rsid w:val="001371F2"/>
    <w:rsid w:val="00142011"/>
    <w:rsid w:val="00143D00"/>
    <w:rsid w:val="00144D5B"/>
    <w:rsid w:val="00146A14"/>
    <w:rsid w:val="00150A75"/>
    <w:rsid w:val="00156F3D"/>
    <w:rsid w:val="001652A2"/>
    <w:rsid w:val="00167A37"/>
    <w:rsid w:val="00173217"/>
    <w:rsid w:val="0017372C"/>
    <w:rsid w:val="001758CB"/>
    <w:rsid w:val="001761D7"/>
    <w:rsid w:val="001804F1"/>
    <w:rsid w:val="00181A19"/>
    <w:rsid w:val="00181AF2"/>
    <w:rsid w:val="00181D63"/>
    <w:rsid w:val="00183C2A"/>
    <w:rsid w:val="00186217"/>
    <w:rsid w:val="00192430"/>
    <w:rsid w:val="00192C72"/>
    <w:rsid w:val="001B1E9B"/>
    <w:rsid w:val="001B241C"/>
    <w:rsid w:val="001B29C9"/>
    <w:rsid w:val="001B3F40"/>
    <w:rsid w:val="001B6135"/>
    <w:rsid w:val="001B7250"/>
    <w:rsid w:val="001C08F6"/>
    <w:rsid w:val="001C1358"/>
    <w:rsid w:val="001C239E"/>
    <w:rsid w:val="001C671A"/>
    <w:rsid w:val="001C6C35"/>
    <w:rsid w:val="001C6FC2"/>
    <w:rsid w:val="001D1A11"/>
    <w:rsid w:val="001D3F76"/>
    <w:rsid w:val="001D712F"/>
    <w:rsid w:val="001D7407"/>
    <w:rsid w:val="001E361F"/>
    <w:rsid w:val="001E7387"/>
    <w:rsid w:val="001F3773"/>
    <w:rsid w:val="002009B6"/>
    <w:rsid w:val="00200D04"/>
    <w:rsid w:val="00200DB0"/>
    <w:rsid w:val="00202385"/>
    <w:rsid w:val="00204E7E"/>
    <w:rsid w:val="002121C3"/>
    <w:rsid w:val="00214FE1"/>
    <w:rsid w:val="00225A6D"/>
    <w:rsid w:val="002305E6"/>
    <w:rsid w:val="00237FB1"/>
    <w:rsid w:val="002406D8"/>
    <w:rsid w:val="00244693"/>
    <w:rsid w:val="00244774"/>
    <w:rsid w:val="0024669A"/>
    <w:rsid w:val="00253B37"/>
    <w:rsid w:val="00261944"/>
    <w:rsid w:val="00267393"/>
    <w:rsid w:val="00271761"/>
    <w:rsid w:val="00272B1E"/>
    <w:rsid w:val="00276AD8"/>
    <w:rsid w:val="002775DE"/>
    <w:rsid w:val="00280B94"/>
    <w:rsid w:val="002814AA"/>
    <w:rsid w:val="00281ACC"/>
    <w:rsid w:val="002831BA"/>
    <w:rsid w:val="00286C78"/>
    <w:rsid w:val="00294E19"/>
    <w:rsid w:val="002A0031"/>
    <w:rsid w:val="002A380F"/>
    <w:rsid w:val="002A4763"/>
    <w:rsid w:val="002A643C"/>
    <w:rsid w:val="002A717E"/>
    <w:rsid w:val="002B6471"/>
    <w:rsid w:val="002C65E6"/>
    <w:rsid w:val="002D45FA"/>
    <w:rsid w:val="002F0C58"/>
    <w:rsid w:val="002F1976"/>
    <w:rsid w:val="002F298E"/>
    <w:rsid w:val="002F4EA1"/>
    <w:rsid w:val="002F58EC"/>
    <w:rsid w:val="002F5FC4"/>
    <w:rsid w:val="0030034F"/>
    <w:rsid w:val="003071CE"/>
    <w:rsid w:val="00315E55"/>
    <w:rsid w:val="00325DDB"/>
    <w:rsid w:val="00331196"/>
    <w:rsid w:val="00331FCE"/>
    <w:rsid w:val="0033328E"/>
    <w:rsid w:val="00336502"/>
    <w:rsid w:val="0034129C"/>
    <w:rsid w:val="0034209D"/>
    <w:rsid w:val="003431F9"/>
    <w:rsid w:val="00355A7F"/>
    <w:rsid w:val="00355BB2"/>
    <w:rsid w:val="00367E52"/>
    <w:rsid w:val="003713F2"/>
    <w:rsid w:val="00374961"/>
    <w:rsid w:val="00375A9A"/>
    <w:rsid w:val="00376CDB"/>
    <w:rsid w:val="0037718A"/>
    <w:rsid w:val="0037747A"/>
    <w:rsid w:val="003774DB"/>
    <w:rsid w:val="00380E36"/>
    <w:rsid w:val="00380EF2"/>
    <w:rsid w:val="00382284"/>
    <w:rsid w:val="003908EF"/>
    <w:rsid w:val="00392164"/>
    <w:rsid w:val="00393488"/>
    <w:rsid w:val="003B121D"/>
    <w:rsid w:val="003C04F8"/>
    <w:rsid w:val="003C0556"/>
    <w:rsid w:val="003C19C5"/>
    <w:rsid w:val="003C4D84"/>
    <w:rsid w:val="003C54D2"/>
    <w:rsid w:val="003D0769"/>
    <w:rsid w:val="003D21EF"/>
    <w:rsid w:val="003D2A44"/>
    <w:rsid w:val="003D2C23"/>
    <w:rsid w:val="003D5417"/>
    <w:rsid w:val="003E6189"/>
    <w:rsid w:val="003E61FF"/>
    <w:rsid w:val="003E638C"/>
    <w:rsid w:val="003E63BD"/>
    <w:rsid w:val="003F5FF5"/>
    <w:rsid w:val="00400CA1"/>
    <w:rsid w:val="00402D93"/>
    <w:rsid w:val="00413C33"/>
    <w:rsid w:val="00416A27"/>
    <w:rsid w:val="0042731F"/>
    <w:rsid w:val="0044347D"/>
    <w:rsid w:val="0044509C"/>
    <w:rsid w:val="00447057"/>
    <w:rsid w:val="00450251"/>
    <w:rsid w:val="00450D96"/>
    <w:rsid w:val="00456D6A"/>
    <w:rsid w:val="00457D45"/>
    <w:rsid w:val="00466EAE"/>
    <w:rsid w:val="00482777"/>
    <w:rsid w:val="004872C5"/>
    <w:rsid w:val="004909BE"/>
    <w:rsid w:val="00490E0B"/>
    <w:rsid w:val="004944AC"/>
    <w:rsid w:val="004A3408"/>
    <w:rsid w:val="004B0E47"/>
    <w:rsid w:val="004B171D"/>
    <w:rsid w:val="004C56B0"/>
    <w:rsid w:val="004D2FFB"/>
    <w:rsid w:val="004E007E"/>
    <w:rsid w:val="004E6606"/>
    <w:rsid w:val="004E7925"/>
    <w:rsid w:val="004F2429"/>
    <w:rsid w:val="004F34F4"/>
    <w:rsid w:val="004F539D"/>
    <w:rsid w:val="004F5BF5"/>
    <w:rsid w:val="004F685B"/>
    <w:rsid w:val="004F7567"/>
    <w:rsid w:val="0050456C"/>
    <w:rsid w:val="00517A0B"/>
    <w:rsid w:val="0052108D"/>
    <w:rsid w:val="00530012"/>
    <w:rsid w:val="0053131A"/>
    <w:rsid w:val="00533986"/>
    <w:rsid w:val="00542568"/>
    <w:rsid w:val="00546BE4"/>
    <w:rsid w:val="00550061"/>
    <w:rsid w:val="00552EA3"/>
    <w:rsid w:val="005566FE"/>
    <w:rsid w:val="005605A6"/>
    <w:rsid w:val="00561B98"/>
    <w:rsid w:val="005665F5"/>
    <w:rsid w:val="00575762"/>
    <w:rsid w:val="0057782E"/>
    <w:rsid w:val="00586929"/>
    <w:rsid w:val="00590FA8"/>
    <w:rsid w:val="005916D9"/>
    <w:rsid w:val="00592ACD"/>
    <w:rsid w:val="005A4ACA"/>
    <w:rsid w:val="005B2F6F"/>
    <w:rsid w:val="005B4131"/>
    <w:rsid w:val="005B551B"/>
    <w:rsid w:val="005B6CD1"/>
    <w:rsid w:val="005B6F1F"/>
    <w:rsid w:val="005D0399"/>
    <w:rsid w:val="005D147E"/>
    <w:rsid w:val="005D2930"/>
    <w:rsid w:val="005D5D70"/>
    <w:rsid w:val="005E5393"/>
    <w:rsid w:val="005F0929"/>
    <w:rsid w:val="005F38DD"/>
    <w:rsid w:val="005F68FA"/>
    <w:rsid w:val="006074E5"/>
    <w:rsid w:val="00624FB7"/>
    <w:rsid w:val="00636C07"/>
    <w:rsid w:val="006450EF"/>
    <w:rsid w:val="00647020"/>
    <w:rsid w:val="00652AF8"/>
    <w:rsid w:val="006569D4"/>
    <w:rsid w:val="006575CF"/>
    <w:rsid w:val="00666B64"/>
    <w:rsid w:val="00672549"/>
    <w:rsid w:val="00672D54"/>
    <w:rsid w:val="00673933"/>
    <w:rsid w:val="00674D19"/>
    <w:rsid w:val="00675412"/>
    <w:rsid w:val="00676FC8"/>
    <w:rsid w:val="006771D2"/>
    <w:rsid w:val="00677628"/>
    <w:rsid w:val="006826C8"/>
    <w:rsid w:val="006852BB"/>
    <w:rsid w:val="006864B3"/>
    <w:rsid w:val="006909E7"/>
    <w:rsid w:val="006A050A"/>
    <w:rsid w:val="006B21FD"/>
    <w:rsid w:val="006C2055"/>
    <w:rsid w:val="006D5D12"/>
    <w:rsid w:val="006D74E7"/>
    <w:rsid w:val="006E6788"/>
    <w:rsid w:val="006E71AD"/>
    <w:rsid w:val="006E7EDF"/>
    <w:rsid w:val="006F1B22"/>
    <w:rsid w:val="006F1E39"/>
    <w:rsid w:val="006F3DFD"/>
    <w:rsid w:val="006F4006"/>
    <w:rsid w:val="006F53DC"/>
    <w:rsid w:val="006F798C"/>
    <w:rsid w:val="006F7D0B"/>
    <w:rsid w:val="00700A31"/>
    <w:rsid w:val="00705246"/>
    <w:rsid w:val="0071196A"/>
    <w:rsid w:val="0071528D"/>
    <w:rsid w:val="00715ECD"/>
    <w:rsid w:val="00720829"/>
    <w:rsid w:val="007350F3"/>
    <w:rsid w:val="00737EAD"/>
    <w:rsid w:val="00737F6E"/>
    <w:rsid w:val="00740A12"/>
    <w:rsid w:val="00742B2E"/>
    <w:rsid w:val="00745DFA"/>
    <w:rsid w:val="007629BB"/>
    <w:rsid w:val="00773796"/>
    <w:rsid w:val="00773B68"/>
    <w:rsid w:val="00782148"/>
    <w:rsid w:val="00782513"/>
    <w:rsid w:val="00784909"/>
    <w:rsid w:val="00785096"/>
    <w:rsid w:val="00786466"/>
    <w:rsid w:val="00796359"/>
    <w:rsid w:val="00797108"/>
    <w:rsid w:val="007973EF"/>
    <w:rsid w:val="007A217E"/>
    <w:rsid w:val="007A50BA"/>
    <w:rsid w:val="007B09CC"/>
    <w:rsid w:val="007B333E"/>
    <w:rsid w:val="007C1852"/>
    <w:rsid w:val="007C30A0"/>
    <w:rsid w:val="007C40B1"/>
    <w:rsid w:val="007D1619"/>
    <w:rsid w:val="007E34BB"/>
    <w:rsid w:val="007E7709"/>
    <w:rsid w:val="007F2002"/>
    <w:rsid w:val="0080042A"/>
    <w:rsid w:val="00804581"/>
    <w:rsid w:val="00805423"/>
    <w:rsid w:val="00820849"/>
    <w:rsid w:val="00822C66"/>
    <w:rsid w:val="00832858"/>
    <w:rsid w:val="008348B7"/>
    <w:rsid w:val="00842C4A"/>
    <w:rsid w:val="008448A9"/>
    <w:rsid w:val="00847D8D"/>
    <w:rsid w:val="00864A98"/>
    <w:rsid w:val="00867E0E"/>
    <w:rsid w:val="0087531D"/>
    <w:rsid w:val="00875F70"/>
    <w:rsid w:val="008945D6"/>
    <w:rsid w:val="008A00DB"/>
    <w:rsid w:val="008A0F24"/>
    <w:rsid w:val="008A341A"/>
    <w:rsid w:val="008A55A0"/>
    <w:rsid w:val="008A70DA"/>
    <w:rsid w:val="008B2514"/>
    <w:rsid w:val="008B6CE2"/>
    <w:rsid w:val="008B7FFB"/>
    <w:rsid w:val="008C1A20"/>
    <w:rsid w:val="008C32A7"/>
    <w:rsid w:val="008C3738"/>
    <w:rsid w:val="008C57F6"/>
    <w:rsid w:val="008D20AC"/>
    <w:rsid w:val="008D2464"/>
    <w:rsid w:val="008D2603"/>
    <w:rsid w:val="008D3BF2"/>
    <w:rsid w:val="008E20E8"/>
    <w:rsid w:val="008E614B"/>
    <w:rsid w:val="008E6856"/>
    <w:rsid w:val="008F17FF"/>
    <w:rsid w:val="009018BA"/>
    <w:rsid w:val="009141AA"/>
    <w:rsid w:val="0091498D"/>
    <w:rsid w:val="00917EEA"/>
    <w:rsid w:val="00920F22"/>
    <w:rsid w:val="00940F33"/>
    <w:rsid w:val="009418CD"/>
    <w:rsid w:val="0094421A"/>
    <w:rsid w:val="0095595F"/>
    <w:rsid w:val="009759EB"/>
    <w:rsid w:val="00976CA1"/>
    <w:rsid w:val="00980309"/>
    <w:rsid w:val="009837F5"/>
    <w:rsid w:val="0098744F"/>
    <w:rsid w:val="0099375C"/>
    <w:rsid w:val="0099475E"/>
    <w:rsid w:val="00995C65"/>
    <w:rsid w:val="00997226"/>
    <w:rsid w:val="009A3BC5"/>
    <w:rsid w:val="009A713C"/>
    <w:rsid w:val="009B0DF4"/>
    <w:rsid w:val="009B1EBF"/>
    <w:rsid w:val="009B3741"/>
    <w:rsid w:val="009B6347"/>
    <w:rsid w:val="009B72A5"/>
    <w:rsid w:val="009C552B"/>
    <w:rsid w:val="009D10CF"/>
    <w:rsid w:val="009D15F4"/>
    <w:rsid w:val="009D2CCE"/>
    <w:rsid w:val="009E18B3"/>
    <w:rsid w:val="009E3D9F"/>
    <w:rsid w:val="009E4608"/>
    <w:rsid w:val="009E7774"/>
    <w:rsid w:val="009F1D03"/>
    <w:rsid w:val="009F3190"/>
    <w:rsid w:val="009F5336"/>
    <w:rsid w:val="009F590A"/>
    <w:rsid w:val="009F7173"/>
    <w:rsid w:val="00A014B7"/>
    <w:rsid w:val="00A05FE1"/>
    <w:rsid w:val="00A236A2"/>
    <w:rsid w:val="00A30BCE"/>
    <w:rsid w:val="00A33F89"/>
    <w:rsid w:val="00A41C8F"/>
    <w:rsid w:val="00A4690F"/>
    <w:rsid w:val="00A51157"/>
    <w:rsid w:val="00A52178"/>
    <w:rsid w:val="00A54E2F"/>
    <w:rsid w:val="00A61A0A"/>
    <w:rsid w:val="00A61C7E"/>
    <w:rsid w:val="00A70D9E"/>
    <w:rsid w:val="00A71939"/>
    <w:rsid w:val="00A72BA8"/>
    <w:rsid w:val="00A776FA"/>
    <w:rsid w:val="00A87CA7"/>
    <w:rsid w:val="00A91E1B"/>
    <w:rsid w:val="00A9552B"/>
    <w:rsid w:val="00AB4792"/>
    <w:rsid w:val="00AB51EE"/>
    <w:rsid w:val="00AB5645"/>
    <w:rsid w:val="00AB564B"/>
    <w:rsid w:val="00AC0500"/>
    <w:rsid w:val="00AC1CE9"/>
    <w:rsid w:val="00AC1DB3"/>
    <w:rsid w:val="00AC306E"/>
    <w:rsid w:val="00AC3F64"/>
    <w:rsid w:val="00AC65BB"/>
    <w:rsid w:val="00AD27FF"/>
    <w:rsid w:val="00AD303D"/>
    <w:rsid w:val="00AD31D4"/>
    <w:rsid w:val="00AD7E65"/>
    <w:rsid w:val="00AE1C80"/>
    <w:rsid w:val="00AE212B"/>
    <w:rsid w:val="00AE243F"/>
    <w:rsid w:val="00AE2A19"/>
    <w:rsid w:val="00AE4106"/>
    <w:rsid w:val="00AE4902"/>
    <w:rsid w:val="00AE50F3"/>
    <w:rsid w:val="00AE549A"/>
    <w:rsid w:val="00AE6BB0"/>
    <w:rsid w:val="00AE7337"/>
    <w:rsid w:val="00AF1DCE"/>
    <w:rsid w:val="00AF3C5A"/>
    <w:rsid w:val="00AF4D02"/>
    <w:rsid w:val="00AF5364"/>
    <w:rsid w:val="00AF7BFD"/>
    <w:rsid w:val="00B00D76"/>
    <w:rsid w:val="00B01677"/>
    <w:rsid w:val="00B05BA7"/>
    <w:rsid w:val="00B11733"/>
    <w:rsid w:val="00B11D07"/>
    <w:rsid w:val="00B22D97"/>
    <w:rsid w:val="00B34C0F"/>
    <w:rsid w:val="00B362A7"/>
    <w:rsid w:val="00B36527"/>
    <w:rsid w:val="00B4615A"/>
    <w:rsid w:val="00B46AD9"/>
    <w:rsid w:val="00B50137"/>
    <w:rsid w:val="00B53710"/>
    <w:rsid w:val="00B5531B"/>
    <w:rsid w:val="00B62D40"/>
    <w:rsid w:val="00B63376"/>
    <w:rsid w:val="00B76950"/>
    <w:rsid w:val="00B76FB3"/>
    <w:rsid w:val="00B82832"/>
    <w:rsid w:val="00B82F91"/>
    <w:rsid w:val="00B83E3E"/>
    <w:rsid w:val="00B846CC"/>
    <w:rsid w:val="00B860B9"/>
    <w:rsid w:val="00B90BCF"/>
    <w:rsid w:val="00B9105C"/>
    <w:rsid w:val="00B91A6A"/>
    <w:rsid w:val="00B91DF5"/>
    <w:rsid w:val="00B95694"/>
    <w:rsid w:val="00BA1856"/>
    <w:rsid w:val="00BA1E5C"/>
    <w:rsid w:val="00BA2164"/>
    <w:rsid w:val="00BA27D2"/>
    <w:rsid w:val="00BA3EB7"/>
    <w:rsid w:val="00BA543C"/>
    <w:rsid w:val="00BA6BCE"/>
    <w:rsid w:val="00BA6C91"/>
    <w:rsid w:val="00BB14A0"/>
    <w:rsid w:val="00BB5F62"/>
    <w:rsid w:val="00BC62E3"/>
    <w:rsid w:val="00BC7E6C"/>
    <w:rsid w:val="00BD424B"/>
    <w:rsid w:val="00BD59DA"/>
    <w:rsid w:val="00BD6E10"/>
    <w:rsid w:val="00BE5CCF"/>
    <w:rsid w:val="00BE7E8D"/>
    <w:rsid w:val="00BF6901"/>
    <w:rsid w:val="00BF76A0"/>
    <w:rsid w:val="00C002D8"/>
    <w:rsid w:val="00C005CB"/>
    <w:rsid w:val="00C017A1"/>
    <w:rsid w:val="00C0774E"/>
    <w:rsid w:val="00C12F54"/>
    <w:rsid w:val="00C16E2C"/>
    <w:rsid w:val="00C20899"/>
    <w:rsid w:val="00C22299"/>
    <w:rsid w:val="00C24B68"/>
    <w:rsid w:val="00C4079F"/>
    <w:rsid w:val="00C418AC"/>
    <w:rsid w:val="00C431C3"/>
    <w:rsid w:val="00C43F75"/>
    <w:rsid w:val="00C443D8"/>
    <w:rsid w:val="00C4665B"/>
    <w:rsid w:val="00C609D7"/>
    <w:rsid w:val="00C62E08"/>
    <w:rsid w:val="00C63A87"/>
    <w:rsid w:val="00C66955"/>
    <w:rsid w:val="00C73E5D"/>
    <w:rsid w:val="00C76997"/>
    <w:rsid w:val="00C81A7B"/>
    <w:rsid w:val="00C81E58"/>
    <w:rsid w:val="00C85111"/>
    <w:rsid w:val="00C928C7"/>
    <w:rsid w:val="00C93236"/>
    <w:rsid w:val="00CA11C4"/>
    <w:rsid w:val="00CA517D"/>
    <w:rsid w:val="00CB1007"/>
    <w:rsid w:val="00CB267A"/>
    <w:rsid w:val="00CB515D"/>
    <w:rsid w:val="00CC0CC7"/>
    <w:rsid w:val="00CC36EB"/>
    <w:rsid w:val="00CC4189"/>
    <w:rsid w:val="00CD5B2F"/>
    <w:rsid w:val="00CE5103"/>
    <w:rsid w:val="00CE7961"/>
    <w:rsid w:val="00CF199B"/>
    <w:rsid w:val="00CF4D3E"/>
    <w:rsid w:val="00CF5415"/>
    <w:rsid w:val="00CF6D33"/>
    <w:rsid w:val="00D03EC0"/>
    <w:rsid w:val="00D11335"/>
    <w:rsid w:val="00D17734"/>
    <w:rsid w:val="00D2095B"/>
    <w:rsid w:val="00D234C9"/>
    <w:rsid w:val="00D277F9"/>
    <w:rsid w:val="00D3165E"/>
    <w:rsid w:val="00D31FE1"/>
    <w:rsid w:val="00D36EC3"/>
    <w:rsid w:val="00D374E3"/>
    <w:rsid w:val="00D40642"/>
    <w:rsid w:val="00D407DA"/>
    <w:rsid w:val="00D40FC9"/>
    <w:rsid w:val="00D42F94"/>
    <w:rsid w:val="00D448B1"/>
    <w:rsid w:val="00D45FFD"/>
    <w:rsid w:val="00D5092E"/>
    <w:rsid w:val="00D609C3"/>
    <w:rsid w:val="00D674FF"/>
    <w:rsid w:val="00D70A45"/>
    <w:rsid w:val="00D7586E"/>
    <w:rsid w:val="00D77CE9"/>
    <w:rsid w:val="00D94B45"/>
    <w:rsid w:val="00DA225C"/>
    <w:rsid w:val="00DA4581"/>
    <w:rsid w:val="00DA46D6"/>
    <w:rsid w:val="00DA792A"/>
    <w:rsid w:val="00DB1C3A"/>
    <w:rsid w:val="00DB1CE9"/>
    <w:rsid w:val="00DB643F"/>
    <w:rsid w:val="00DC4E80"/>
    <w:rsid w:val="00DE1F1C"/>
    <w:rsid w:val="00DE46B5"/>
    <w:rsid w:val="00DE4E27"/>
    <w:rsid w:val="00DE651F"/>
    <w:rsid w:val="00DF2C44"/>
    <w:rsid w:val="00DF3097"/>
    <w:rsid w:val="00DF4DD1"/>
    <w:rsid w:val="00E04AFC"/>
    <w:rsid w:val="00E1211F"/>
    <w:rsid w:val="00E16724"/>
    <w:rsid w:val="00E2278B"/>
    <w:rsid w:val="00E23F54"/>
    <w:rsid w:val="00E34062"/>
    <w:rsid w:val="00E34341"/>
    <w:rsid w:val="00E35948"/>
    <w:rsid w:val="00E37C88"/>
    <w:rsid w:val="00E54C66"/>
    <w:rsid w:val="00E577A4"/>
    <w:rsid w:val="00E60E1A"/>
    <w:rsid w:val="00E63733"/>
    <w:rsid w:val="00E65D7B"/>
    <w:rsid w:val="00E715D1"/>
    <w:rsid w:val="00E7510A"/>
    <w:rsid w:val="00E752D0"/>
    <w:rsid w:val="00E818DA"/>
    <w:rsid w:val="00E82CE1"/>
    <w:rsid w:val="00E849A2"/>
    <w:rsid w:val="00E868DD"/>
    <w:rsid w:val="00E905AB"/>
    <w:rsid w:val="00E94C54"/>
    <w:rsid w:val="00EA06AC"/>
    <w:rsid w:val="00EA60FE"/>
    <w:rsid w:val="00EA6CED"/>
    <w:rsid w:val="00EB27A4"/>
    <w:rsid w:val="00EB6699"/>
    <w:rsid w:val="00EC09F0"/>
    <w:rsid w:val="00EC40EF"/>
    <w:rsid w:val="00EC7F05"/>
    <w:rsid w:val="00ED1AFA"/>
    <w:rsid w:val="00ED2CE7"/>
    <w:rsid w:val="00EE1CF0"/>
    <w:rsid w:val="00EF35F1"/>
    <w:rsid w:val="00F03FDB"/>
    <w:rsid w:val="00F0448F"/>
    <w:rsid w:val="00F052AF"/>
    <w:rsid w:val="00F056B0"/>
    <w:rsid w:val="00F115C9"/>
    <w:rsid w:val="00F170C7"/>
    <w:rsid w:val="00F21800"/>
    <w:rsid w:val="00F340AE"/>
    <w:rsid w:val="00F367F1"/>
    <w:rsid w:val="00F42943"/>
    <w:rsid w:val="00F45B47"/>
    <w:rsid w:val="00F46DE0"/>
    <w:rsid w:val="00F5206A"/>
    <w:rsid w:val="00F70D94"/>
    <w:rsid w:val="00F76337"/>
    <w:rsid w:val="00F775CE"/>
    <w:rsid w:val="00F85292"/>
    <w:rsid w:val="00F97D57"/>
    <w:rsid w:val="00FB7155"/>
    <w:rsid w:val="00FC0546"/>
    <w:rsid w:val="00FC5F06"/>
    <w:rsid w:val="00FD67BF"/>
    <w:rsid w:val="00FE0593"/>
    <w:rsid w:val="00FE1DAF"/>
    <w:rsid w:val="00FE7EF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44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9F7173"/>
    <w:pPr>
      <w:jc w:val="center"/>
      <w:outlineLvl w:val="0"/>
    </w:pPr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uiPriority w:val="34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rsid w:val="002A643C"/>
    <w:pPr>
      <w:spacing w:before="100" w:beforeAutospacing="1" w:after="100" w:afterAutospacing="1"/>
    </w:pPr>
  </w:style>
  <w:style w:type="paragraph" w:customStyle="1" w:styleId="box453054">
    <w:name w:val="box_453054"/>
    <w:basedOn w:val="Normal"/>
    <w:rsid w:val="00D609C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AF3C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F3C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F3C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C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C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69144">
    <w:name w:val="box_469144"/>
    <w:basedOn w:val="Normal"/>
    <w:rsid w:val="006F53D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004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004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71AD"/>
    <w:rPr>
      <w:color w:val="0563C1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9442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9105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16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8A9B-8DD1-435B-9749-A74262E2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148</cp:revision>
  <cp:lastPrinted>2023-06-05T12:24:00Z</cp:lastPrinted>
  <dcterms:created xsi:type="dcterms:W3CDTF">2023-05-23T09:12:00Z</dcterms:created>
  <dcterms:modified xsi:type="dcterms:W3CDTF">2023-06-19T15:10:00Z</dcterms:modified>
</cp:coreProperties>
</file>