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71EE" w14:textId="3A579AF4" w:rsidR="003C7262" w:rsidRPr="0002764A" w:rsidRDefault="00643A48" w:rsidP="0002764A">
      <w:pPr>
        <w:jc w:val="both"/>
        <w:rPr>
          <w:rFonts w:asciiTheme="minorHAnsi" w:hAnsiTheme="minorHAnsi" w:cstheme="minorHAnsi"/>
          <w:bCs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Na temelju </w:t>
      </w:r>
      <w:r w:rsidR="00332BDF"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članka 54., stavka 1. </w:t>
      </w: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>Zakona o ustanovama (</w:t>
      </w:r>
      <w:r w:rsidR="003F13E8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NN 76/93, 29/97, 47/99, 35/08, 127/19, 151/22</w:t>
      </w: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), Upravno vijeće Pučkog otvorenog učilišta </w:t>
      </w:r>
      <w:r w:rsidR="00FD65A9"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Samobor </w:t>
      </w: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na sjednici održanoj </w:t>
      </w:r>
      <w:r w:rsidR="0002764A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>27.6.2023.</w:t>
      </w: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godine, </w:t>
      </w:r>
      <w:r w:rsidR="0002764A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uz prethodni suglasnost </w:t>
      </w:r>
      <w:r w:rsidR="000B1FDD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Gradskog vijeća </w:t>
      </w:r>
      <w:r w:rsidR="0002764A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Grada Samobora </w:t>
      </w:r>
      <w:r w:rsidR="000B1FDD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od 14.6.2023. </w:t>
      </w:r>
      <w:r w:rsidR="0002764A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>(</w:t>
      </w:r>
      <w:r w:rsidR="000B1FDD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>KLASA 024-02/23-02/4, URBROJ 238-27-04-01/02-23-28</w:t>
      </w:r>
      <w:r w:rsidR="0002764A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), </w:t>
      </w: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 xml:space="preserve">donijelo je </w:t>
      </w:r>
    </w:p>
    <w:p w14:paraId="3FFEA655" w14:textId="759EDE1F" w:rsidR="00844514" w:rsidRPr="000428B1" w:rsidRDefault="00844514" w:rsidP="0002764A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071BCBA2" w14:textId="6ABC42C5" w:rsidR="003C7262" w:rsidRPr="000428B1" w:rsidRDefault="003C7262" w:rsidP="00C07255">
      <w:pPr>
        <w:tabs>
          <w:tab w:val="left" w:pos="567"/>
        </w:tabs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STATUT </w:t>
      </w:r>
    </w:p>
    <w:p w14:paraId="505FAA7E" w14:textId="64200162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PUČKOG OTVORENOG UČILIŠTA SAMOBOR</w:t>
      </w:r>
    </w:p>
    <w:p w14:paraId="540B7218" w14:textId="26789F18" w:rsidR="0078208D" w:rsidRPr="000428B1" w:rsidRDefault="0078208D" w:rsidP="00C07255">
      <w:pPr>
        <w:tabs>
          <w:tab w:val="left" w:pos="567"/>
        </w:tabs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C7C145C" w14:textId="77777777" w:rsidR="00BF5A53" w:rsidRPr="000428B1" w:rsidRDefault="00BF5A53" w:rsidP="00C07255">
      <w:pPr>
        <w:tabs>
          <w:tab w:val="left" w:pos="567"/>
        </w:tabs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5624E0AE" w14:textId="77777777" w:rsidR="00E96BB5" w:rsidRPr="000428B1" w:rsidRDefault="00E96BB5" w:rsidP="00C07255">
      <w:pPr>
        <w:numPr>
          <w:ilvl w:val="0"/>
          <w:numId w:val="8"/>
        </w:numPr>
        <w:tabs>
          <w:tab w:val="clear" w:pos="1080"/>
          <w:tab w:val="left" w:pos="567"/>
        </w:tabs>
        <w:ind w:hanging="1080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OPĆE ODREDBE</w:t>
      </w:r>
    </w:p>
    <w:p w14:paraId="5FCC4482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3A6D0C23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04777D8D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Ovim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om uređuje se djelatnost, ustrojstvo, ovlasti i način odlučivanja pojedinih tijela i druga pitanja od značaja za obavljanje djelatnosti i poslovanje Pučkog otvorenog učilišta Samobor (u daljnjem tekstu: POU Samobor).</w:t>
      </w:r>
    </w:p>
    <w:p w14:paraId="77182DBC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Izrazi koji se koriste u ovom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a imaju rodno značenje koriste se neutralno i odnose se jednako na muški i ženski rod.</w:t>
      </w:r>
    </w:p>
    <w:p w14:paraId="759F893E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4610AC9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19E76CDB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POU Samobor obavlja svoju djelatnost prema važećim zakonskim propisima, osnivačkom aktu, ovom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 i drugim općim aktima POU Samobor.</w:t>
      </w:r>
    </w:p>
    <w:p w14:paraId="5E47CB00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34396BF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52FAC566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 je</w:t>
      </w:r>
      <w:r w:rsidR="005E49A6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neprofitna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javna ustanova za trajnu naobrazbu, kulturu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i 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informiranje, a svoju djelatnost POU Samobor obavlja kao javnu službu</w:t>
      </w:r>
      <w:r w:rsidR="005E75B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7973B3BE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6C3811F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753D8143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 ima status pravne osobe.</w:t>
      </w:r>
    </w:p>
    <w:p w14:paraId="5394E2F8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Puni naziv učilišta je: Pučko otvoreno </w:t>
      </w:r>
      <w:r w:rsidR="00510A6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učilište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Samobor.</w:t>
      </w:r>
    </w:p>
    <w:p w14:paraId="11D43936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Skraćeni naziv glasi: POU Samobor.</w:t>
      </w:r>
    </w:p>
    <w:p w14:paraId="15A37C6D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Sjedište POU Samobor je u Samoboru, Trg Matice hrvatske 3.</w:t>
      </w:r>
    </w:p>
    <w:p w14:paraId="3BE910BA" w14:textId="57DF2464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POU Samobor je pravni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sljednik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Narodnog sveučilišta Samobor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osim u dijelu za koji je osnovana Gradska knjižnica Samobor i Glazbena škola Ferdo Livadić.</w:t>
      </w:r>
    </w:p>
    <w:p w14:paraId="77339312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09E2223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1D90514A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Osnivač POU Samobor je Grad Samobor.</w:t>
      </w:r>
    </w:p>
    <w:p w14:paraId="448B3CAE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Prava i dužnosti osnivača POU Samobor obavljaju se sukladno zakonu, propisima donesenim na temelju zakona i ovog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a. </w:t>
      </w:r>
    </w:p>
    <w:p w14:paraId="2CA3ACEA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U pravnom prometu s trećim osobama </w:t>
      </w:r>
      <w:r w:rsidR="00510A6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ima prava i obveze utvrđene zakonom i drugim propisima, odlukama osnivača, ovim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om i drugim općim aktima.</w:t>
      </w:r>
    </w:p>
    <w:p w14:paraId="1E2D4E59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510A6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odgovara za svoje obveze cijelom svojom imovinom.</w:t>
      </w:r>
    </w:p>
    <w:p w14:paraId="4B236ECB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Osnivač odgovara za obveze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solidarno i neograničeno.</w:t>
      </w:r>
    </w:p>
    <w:p w14:paraId="295E4002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FCA5389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2FF37B33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 ima pečat  okruglog oblika promjera 38 mm s grbom Republike Hrvatske, nazivom i sjedištem POU Samobor.</w:t>
      </w:r>
    </w:p>
    <w:p w14:paraId="2ACA117F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Pečatom iz stavka 1. ovog članka ovjeravaju se javne isprave koje izdaje POU Samobor.</w:t>
      </w:r>
    </w:p>
    <w:p w14:paraId="250DF0EE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 ima pečat okruglog oblika promjera 25 mm, bez grba Republike Hrvatske, s nazivom i sjedištem POU Samobor, koji služi za redovito administrativno i financijsko poslovanje POU Samobor.</w:t>
      </w:r>
    </w:p>
    <w:p w14:paraId="22E0B25B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1270302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70AB352C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 predstavlja i zastupa ravnatelj.</w:t>
      </w:r>
    </w:p>
    <w:p w14:paraId="7323C3D4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Ravnatelj učilišta ima sva ovlaštenja u pravnom prometu u okviru djelatnosti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POU Samobor 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upisan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ih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u sudski registar ustanova, odnosno poduzima sve pravne radnje u ime i za račun ustanove, zastupa ustanovu u svim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postupcima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pred sudovima i drugim državnim tijelima te </w:t>
      </w:r>
      <w:r w:rsidR="006A31C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pravnim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osobama s javnim ovlastima.</w:t>
      </w:r>
    </w:p>
    <w:p w14:paraId="3E1C9D1E" w14:textId="7AFB26F8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Ravnatelj ne može bez posebne ovlasti upravnog vijeća ili osnivača ustanove, odnosno </w:t>
      </w:r>
      <w:r w:rsidR="007E4E9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tijela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kojeg je osnivač odredio nastupati kao druga ugovorna strana i s ustanovom sklapati ugovore u svoje ime i za svoj račun, u svoje ime a za račun drugih osoba, ili u ime i za račun drugih osoba. </w:t>
      </w:r>
    </w:p>
    <w:p w14:paraId="6AC46089" w14:textId="77777777" w:rsidR="00E96BB5" w:rsidRPr="000428B1" w:rsidRDefault="00930F9B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Ravnatelj može dati punomoć drugoj osobi da zastupa POU Samobor u pravnom prometu. Punomoć može dati samo u granicama svojih ovlasti, a sukladno odredbama zakona kojim se uređuju obvezni odnosi.</w:t>
      </w:r>
    </w:p>
    <w:p w14:paraId="0AB86368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ECA3504" w14:textId="77777777" w:rsidR="00C07255" w:rsidRPr="000428B1" w:rsidRDefault="00C0725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E60C90D" w14:textId="77777777" w:rsidR="00E96BB5" w:rsidRPr="000428B1" w:rsidRDefault="00933F44" w:rsidP="00C07255">
      <w:pPr>
        <w:numPr>
          <w:ilvl w:val="0"/>
          <w:numId w:val="8"/>
        </w:numPr>
        <w:tabs>
          <w:tab w:val="clear" w:pos="1080"/>
          <w:tab w:val="left" w:pos="567"/>
        </w:tabs>
        <w:ind w:left="567" w:hanging="567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DJELATNOST POU SAMOBOR</w:t>
      </w:r>
    </w:p>
    <w:p w14:paraId="320DAF19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52030E79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5A4F213B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Djelatnost POU Samobor je:</w:t>
      </w:r>
    </w:p>
    <w:p w14:paraId="28BAB624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obrazovanje odraslih,</w:t>
      </w:r>
    </w:p>
    <w:p w14:paraId="1DEA5786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osnovno obrazovanje odraslih,</w:t>
      </w:r>
    </w:p>
    <w:p w14:paraId="422C7E5B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srednjoškolsko obrazovanje odraslih – programi stjecanja srednje školske i stručne spreme, programi stjecanja niže stručne spreme, programi prekvalifikacije, programi osposobljavanja i usavršavanja,</w:t>
      </w:r>
    </w:p>
    <w:p w14:paraId="3FF83842" w14:textId="77777777" w:rsidR="00D849CF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poduka sviranja pojedinih glazbenih instrumenata i poduka plesa izvan sustava redovne naobrazbe, </w:t>
      </w:r>
    </w:p>
    <w:p w14:paraId="30931598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glazbenih seminara za djecu, mladež i odrasle,</w:t>
      </w:r>
    </w:p>
    <w:p w14:paraId="15B024FD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poduka stranih jezika za djecu, mladež i odrasle,</w:t>
      </w:r>
    </w:p>
    <w:p w14:paraId="2187BD4D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informatičko opismenjivanje djece, mladeži i odraslih,</w:t>
      </w:r>
    </w:p>
    <w:p w14:paraId="6F760012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ostvarivanje i promicanje multikulture, nacionalnih i interkulturalnih vrijednosti, priređivanje i promicanje svih oblika kulturno - umjetničkog stvaralaštva,</w:t>
      </w:r>
    </w:p>
    <w:p w14:paraId="1CEDAF39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priređivanje kazališnih, glazbenih, estradnih, filmskih i drugih kulturno - umjetničkih programa vlastite produkcije ili u suradnji s drugim ustanovama,</w:t>
      </w:r>
    </w:p>
    <w:p w14:paraId="6567DAC6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kulturno - umjetničkog amaterizma,</w:t>
      </w:r>
    </w:p>
    <w:p w14:paraId="5C40B931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galerijsko - izložbena djelatnost,</w:t>
      </w:r>
    </w:p>
    <w:p w14:paraId="3A0D6FC8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novinsko - nakladničke djelatnosti,</w:t>
      </w:r>
    </w:p>
    <w:p w14:paraId="30862379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prikazivanje filmova,</w:t>
      </w:r>
    </w:p>
    <w:p w14:paraId="250BAE4D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sajmova i izložbi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4C2A958A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iznajmljivanje razglasa, video -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projektora, videa, glazbenih instrumenata, kulisa, nošnji, videokazeta, ploča i ostalog notnog zapisa,</w:t>
      </w:r>
    </w:p>
    <w:p w14:paraId="18B7B99C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proizvodnja i prodaja umjetničkih djela, knjiga, audio i video materijala te drugih nastavnih pomagala u svezi izvršenja registrirane djelatnosti,</w:t>
      </w:r>
    </w:p>
    <w:p w14:paraId="5B584D6B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 xml:space="preserve">pružanje usluga </w:t>
      </w:r>
      <w:r w:rsidR="007F4D2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fotokopiranja i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iznajmljivanja prostora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659EE11A" w14:textId="77777777" w:rsidR="00D849CF" w:rsidRPr="000428B1" w:rsidRDefault="00D849CF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promidžba (reklama i propaganda)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1B2E9D7B" w14:textId="77777777" w:rsidR="00E96BB5" w:rsidRPr="000428B1" w:rsidRDefault="00933F44" w:rsidP="00C07255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pružanje ugostiteljskih usluga (pripremanje i/i</w:t>
      </w:r>
      <w:r w:rsidR="00D849C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li usluživanje pića i napitaka) polaznicima i posjetiteljima.</w:t>
      </w:r>
    </w:p>
    <w:p w14:paraId="665C34E6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POU Samobor obavlja gospodarske i druge djelatnosti namijenjene izvršavanju programa djelatnosti iz stavka 1. ovog članka.</w:t>
      </w:r>
    </w:p>
    <w:p w14:paraId="7A6644C0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0687ADA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033DD5D7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POU Samobor obavlja svoju djelatnost na temelju Godišnjeg </w:t>
      </w:r>
      <w:r w:rsidR="000C761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plana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rada.</w:t>
      </w:r>
    </w:p>
    <w:p w14:paraId="76414802" w14:textId="641839B7" w:rsidR="005E75B1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Obrazovnu djelatnost iz </w:t>
      </w:r>
      <w:r w:rsidR="000C761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članka 8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. ovog Statuta POU Samobor obavlja na temelju </w:t>
      </w:r>
      <w:r w:rsidR="00FC198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Okvirnog g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odišnjeg plana i programa </w:t>
      </w:r>
      <w:r w:rsidR="007E4E9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rada </w:t>
      </w:r>
      <w:r w:rsidR="00FC198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obrazovanja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propisa koji reguliraju obrazovanje odraslih. </w:t>
      </w:r>
    </w:p>
    <w:p w14:paraId="417469B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 okviru obavljanja djelatnosti POU Samobor izdaje svjedodžbe, uvjerenja i potvrde o činjenicama o kojima vodi evidenciju suk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ladno zakonu i drugim propisima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te svojim općim aktima.</w:t>
      </w:r>
    </w:p>
    <w:p w14:paraId="2A078A89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E5A7E6F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0B17244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III.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UNUTARNJE USTROJSTVO POU SAMOBOR</w:t>
      </w:r>
    </w:p>
    <w:p w14:paraId="627983FA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AC8EF99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399CC25C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Unutarnje ustrojstvo POU Samobor uređuje se ovim Statutom, Pravilnikom o radu  i drugim</w:t>
      </w:r>
      <w:r w:rsidR="000C761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općim aktima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4DD90DFA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AF9FF66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03C79BCA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Unutarnje ustrojstvo čine odjeli ili centri i to: </w:t>
      </w:r>
    </w:p>
    <w:p w14:paraId="1BB03C8C" w14:textId="77777777" w:rsidR="00E96BB5" w:rsidRPr="000428B1" w:rsidRDefault="00933F44" w:rsidP="00C07255">
      <w:pPr>
        <w:pStyle w:val="ListParagraph"/>
        <w:numPr>
          <w:ilvl w:val="0"/>
          <w:numId w:val="16"/>
        </w:numPr>
        <w:tabs>
          <w:tab w:val="left" w:pos="567"/>
        </w:tabs>
        <w:ind w:firstLine="414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 obrazovanje</w:t>
      </w:r>
    </w:p>
    <w:p w14:paraId="530F881F" w14:textId="77777777" w:rsidR="00E96BB5" w:rsidRPr="000428B1" w:rsidRDefault="00933F44" w:rsidP="00C07255">
      <w:pPr>
        <w:pStyle w:val="ListParagraph"/>
        <w:numPr>
          <w:ilvl w:val="0"/>
          <w:numId w:val="16"/>
        </w:numPr>
        <w:tabs>
          <w:tab w:val="left" w:pos="567"/>
        </w:tabs>
        <w:ind w:firstLine="414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 kulturu</w:t>
      </w:r>
    </w:p>
    <w:p w14:paraId="15E5EF1F" w14:textId="77777777" w:rsidR="00E96BB5" w:rsidRPr="000428B1" w:rsidRDefault="00933F44" w:rsidP="00C07255">
      <w:pPr>
        <w:pStyle w:val="ListParagraph"/>
        <w:numPr>
          <w:ilvl w:val="0"/>
          <w:numId w:val="16"/>
        </w:numPr>
        <w:tabs>
          <w:tab w:val="left" w:pos="567"/>
        </w:tabs>
        <w:ind w:firstLine="414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zajedničkih poslova</w:t>
      </w:r>
    </w:p>
    <w:p w14:paraId="31133448" w14:textId="77777777" w:rsidR="00E96BB5" w:rsidRPr="000428B1" w:rsidRDefault="00933F44" w:rsidP="00C07255">
      <w:pPr>
        <w:pStyle w:val="ListParagraph"/>
        <w:numPr>
          <w:ilvl w:val="0"/>
          <w:numId w:val="16"/>
        </w:numPr>
        <w:tabs>
          <w:tab w:val="left" w:pos="567"/>
        </w:tabs>
        <w:ind w:firstLine="414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Centar za mlade</w:t>
      </w:r>
    </w:p>
    <w:p w14:paraId="48C97497" w14:textId="77777777" w:rsidR="007440F9" w:rsidRPr="000428B1" w:rsidRDefault="007440F9" w:rsidP="00C07255">
      <w:pPr>
        <w:pStyle w:val="ListParagraph"/>
        <w:numPr>
          <w:ilvl w:val="0"/>
          <w:numId w:val="16"/>
        </w:numPr>
        <w:tabs>
          <w:tab w:val="left" w:pos="567"/>
        </w:tabs>
        <w:ind w:firstLine="414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 računovodstvo</w:t>
      </w:r>
    </w:p>
    <w:p w14:paraId="738A94CD" w14:textId="77777777" w:rsidR="00930F9B" w:rsidRPr="000428B1" w:rsidRDefault="00930F9B" w:rsidP="00C07255">
      <w:pPr>
        <w:pStyle w:val="ListParagraph"/>
        <w:tabs>
          <w:tab w:val="left" w:pos="567"/>
        </w:tabs>
        <w:ind w:left="1134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67B7569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6953F736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 odjelima ili centrima odvijaju se sljedeći poslovi:</w:t>
      </w:r>
    </w:p>
    <w:p w14:paraId="553FCA0D" w14:textId="77777777" w:rsidR="00E96BB5" w:rsidRPr="000428B1" w:rsidRDefault="00933F44" w:rsidP="00C07255">
      <w:pPr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 obrazovanje</w:t>
      </w:r>
    </w:p>
    <w:p w14:paraId="0B374318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obrazovanje odraslih</w:t>
      </w:r>
    </w:p>
    <w:p w14:paraId="6215B88C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osnovno obrazovanje odraslih</w:t>
      </w:r>
    </w:p>
    <w:p w14:paraId="7655C1FA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srednjoškolsko obrazovanje odraslih – programi stjecanja srednje školske i stručne spreme, programi stjecanja niže stručne spreme, programi prekvalifikacije, programi osposobljavanja i usavršavanja</w:t>
      </w:r>
    </w:p>
    <w:p w14:paraId="52FF7BF8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poduka sviranja pojedinih glazbenih instrumenata i poduka plesa izvan sustava redovne naobrazbe, organiziranje glazbenih seminara za djecu, mladež i odrasle</w:t>
      </w:r>
    </w:p>
    <w:p w14:paraId="2E43C584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poduka stranih jezika za djecu, mladež i odrasle</w:t>
      </w:r>
    </w:p>
    <w:p w14:paraId="78FD2C6C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informatičko opismenjivanje djece, mladeži i odraslih</w:t>
      </w:r>
    </w:p>
    <w:p w14:paraId="239E126A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formalnih i neformalnih oblika podučavanja odraslih</w:t>
      </w:r>
    </w:p>
    <w:p w14:paraId="023524A2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neformalnih oblika podučavanja djece i mladih</w:t>
      </w:r>
    </w:p>
    <w:p w14:paraId="4BCB1033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>organiziranje predavanja, javnih tribina i okruglih stolova radi informiranja javnosti i podizana javne svijesti o problemima od općeg značaja</w:t>
      </w:r>
    </w:p>
    <w:p w14:paraId="48395AF5" w14:textId="77777777" w:rsidR="00E96BB5" w:rsidRPr="000428B1" w:rsidRDefault="00933F44" w:rsidP="00C07255">
      <w:pPr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 kulturu</w:t>
      </w:r>
    </w:p>
    <w:p w14:paraId="5B633F18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glazbenih događanja</w:t>
      </w:r>
    </w:p>
    <w:p w14:paraId="0978709C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galerijsko - izložbena djelatnost u okviru Galerije Zlatko i Vesna Prica</w:t>
      </w:r>
    </w:p>
    <w:p w14:paraId="6C84D1EF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prikazivanje filmova i filmskih radionica te radionica za medijsku kulturu</w:t>
      </w:r>
    </w:p>
    <w:p w14:paraId="3E769FAE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dramskih, glazbeno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-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scenskih, lutkarskih i drugih scenskih djela</w:t>
      </w:r>
    </w:p>
    <w:p w14:paraId="67D8B8BD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pjesničkih događanja i radionica</w:t>
      </w:r>
    </w:p>
    <w:p w14:paraId="00342566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novinsko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-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nakladnička djelatnost</w:t>
      </w:r>
    </w:p>
    <w:p w14:paraId="6B8B5B65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poslovi prodaje na malo u prostoru POU Samobor</w:t>
      </w:r>
    </w:p>
    <w:p w14:paraId="5C3E2B60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amaterskog kazališta</w:t>
      </w:r>
    </w:p>
    <w:p w14:paraId="5812E980" w14:textId="77777777" w:rsidR="00E96BB5" w:rsidRPr="000428B1" w:rsidRDefault="00933F44" w:rsidP="00C07255">
      <w:pPr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ostale aktivnosti vezane uz kulturna događanja</w:t>
      </w:r>
    </w:p>
    <w:p w14:paraId="6894B55B" w14:textId="77777777" w:rsidR="00E96BB5" w:rsidRPr="000428B1" w:rsidRDefault="00933F44" w:rsidP="00C07255">
      <w:pPr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zajedničkih poslova</w:t>
      </w:r>
    </w:p>
    <w:p w14:paraId="2BFE4671" w14:textId="77777777" w:rsidR="00E96BB5" w:rsidRPr="000428B1" w:rsidRDefault="00933F44" w:rsidP="00C07255">
      <w:pPr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opći, pravni i administrativni poslovi</w:t>
      </w:r>
    </w:p>
    <w:p w14:paraId="54E1237C" w14:textId="77777777" w:rsidR="00E96BB5" w:rsidRPr="000428B1" w:rsidRDefault="00933F44" w:rsidP="00C07255">
      <w:pPr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kadrovski poslovi</w:t>
      </w:r>
    </w:p>
    <w:p w14:paraId="5C1B1BFE" w14:textId="77777777" w:rsidR="00E96BB5" w:rsidRPr="000428B1" w:rsidRDefault="00933F44" w:rsidP="00C07255">
      <w:pPr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financijski i računovodstveni poslovi</w:t>
      </w:r>
    </w:p>
    <w:p w14:paraId="170DD836" w14:textId="77777777" w:rsidR="00E96BB5" w:rsidRPr="000428B1" w:rsidRDefault="00933F44" w:rsidP="00C07255">
      <w:pPr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poslovi iznajmljivanja opreme i prostora</w:t>
      </w:r>
    </w:p>
    <w:p w14:paraId="092C498A" w14:textId="77777777" w:rsidR="00E96BB5" w:rsidRPr="000428B1" w:rsidRDefault="00933F44" w:rsidP="00C07255">
      <w:pPr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ostali poslovi vezani uz poslovanje POU Samobor</w:t>
      </w:r>
    </w:p>
    <w:p w14:paraId="030DF646" w14:textId="77777777" w:rsidR="00E96BB5" w:rsidRPr="000428B1" w:rsidRDefault="00933F44" w:rsidP="00C07255">
      <w:pPr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Centar za mlade</w:t>
      </w:r>
    </w:p>
    <w:p w14:paraId="49AD8550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kulturnih događanja za mlade – koncerata, kino projekcija, predstava, multimedijalnih događanja i ostalih događanja</w:t>
      </w:r>
    </w:p>
    <w:p w14:paraId="20E03C83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neformalnih oblika podučavanja mladih</w:t>
      </w:r>
    </w:p>
    <w:p w14:paraId="557E2E07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organiziranje tribina, okruglih stolova i ostalih aktivnosti vezanih uz različitu problematiku mladih</w:t>
      </w:r>
    </w:p>
    <w:p w14:paraId="64B8A479" w14:textId="77777777" w:rsidR="00E96BB5" w:rsidRPr="000428B1" w:rsidRDefault="00933F44" w:rsidP="00C07255">
      <w:pPr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ostale aktivnosti vezane uz mlade</w:t>
      </w:r>
    </w:p>
    <w:p w14:paraId="1A8A9F4F" w14:textId="77777777" w:rsidR="007440F9" w:rsidRPr="000428B1" w:rsidRDefault="007440F9" w:rsidP="007440F9">
      <w:pPr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Odjel za računovodstvo</w:t>
      </w:r>
    </w:p>
    <w:p w14:paraId="530E5C03" w14:textId="77777777" w:rsidR="00DE73F8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Radni odnosi </w:t>
      </w:r>
    </w:p>
    <w:p w14:paraId="68ECAF69" w14:textId="77777777" w:rsidR="007440F9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Ulazni i izlazni računi (knjige računa, knjiženje)</w:t>
      </w:r>
    </w:p>
    <w:p w14:paraId="5B12448E" w14:textId="77777777" w:rsidR="007440F9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Blagajna</w:t>
      </w:r>
    </w:p>
    <w:p w14:paraId="66DCEDA0" w14:textId="77777777" w:rsidR="007440F9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PDV</w:t>
      </w:r>
    </w:p>
    <w:p w14:paraId="4494FE7F" w14:textId="77777777" w:rsidR="007440F9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Izvodi banke i gradskog računa</w:t>
      </w:r>
    </w:p>
    <w:p w14:paraId="22F43324" w14:textId="77777777" w:rsidR="007440F9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Izvještaji, planovi, propisi</w:t>
      </w:r>
    </w:p>
    <w:p w14:paraId="0D5AC03A" w14:textId="77777777" w:rsidR="007440F9" w:rsidRPr="000428B1" w:rsidRDefault="007440F9" w:rsidP="00C7336C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Ostale aktivnosti vezane uz računovodstvo</w:t>
      </w:r>
    </w:p>
    <w:p w14:paraId="6D8D23DF" w14:textId="77777777" w:rsidR="007440F9" w:rsidRPr="000428B1" w:rsidRDefault="007440F9" w:rsidP="007440F9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AA601B2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IV. 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TIJELA POU SAMOBOR</w:t>
      </w:r>
    </w:p>
    <w:p w14:paraId="2D9BE1DB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50346061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04625091" w14:textId="1D5AC120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Tijela POU Samobor su</w:t>
      </w:r>
      <w:r w:rsidR="00825AD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Upravno vijeće i ravnatelj.</w:t>
      </w:r>
    </w:p>
    <w:p w14:paraId="6078F977" w14:textId="77777777" w:rsidR="00825ADC" w:rsidRPr="000428B1" w:rsidRDefault="00825ADC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DB87035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77B5679C" w14:textId="009C0D1B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je kolegijaln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 tijelo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upravljanja POU Samobor.</w:t>
      </w:r>
    </w:p>
    <w:p w14:paraId="0554BB05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E975F4C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302FAE18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ima tri člana.</w:t>
      </w:r>
    </w:p>
    <w:p w14:paraId="30368D23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ab/>
        <w:t>Mandat članova Upravnog vijeća je četiri godine.</w:t>
      </w:r>
    </w:p>
    <w:p w14:paraId="37D136F5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Članovi Upravnog vijeća između sebe biraju predsjednika.</w:t>
      </w:r>
    </w:p>
    <w:p w14:paraId="7036142A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5B0942E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42318B8B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Dva člana Upravnog vijeća imenuje </w:t>
      </w:r>
      <w:r w:rsidR="00601E5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i razrješuje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osnivač. </w:t>
      </w:r>
    </w:p>
    <w:p w14:paraId="01C31D6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Jedan član Upravnog vijeća je predstavnik radnika kojeg imenuje i opoziva radničko vijeće.</w:t>
      </w:r>
    </w:p>
    <w:p w14:paraId="354AC976" w14:textId="77777777" w:rsidR="00E96BB5" w:rsidRPr="000428B1" w:rsidRDefault="00933F44" w:rsidP="00C07255">
      <w:pPr>
        <w:pStyle w:val="NormalWeb"/>
        <w:tabs>
          <w:tab w:val="left" w:pos="567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Ako u POU Samobor nije utemeljeno radničko vijeće, predstavnika radnika biraju i opozivaju radnici na slobodnim i neposrednim izborima, tajnim glasovanjem, između radnika zaposlenih u POU Samobor. Pravo predlagati člana Upravnog vijeća ima svaki radnik POU Samobor. Pravo biti predložen i imenovan za člana Upravnog vijeća ima svaki radnik POU Samobor osim ravnatelja, zamjenika ravnatelja i sindikalnog povjerenika.</w:t>
      </w:r>
    </w:p>
    <w:p w14:paraId="111F88B1" w14:textId="77777777" w:rsidR="00E96BB5" w:rsidRPr="000428B1" w:rsidRDefault="00933F44" w:rsidP="00C07255">
      <w:pPr>
        <w:pStyle w:val="NormalWeb"/>
        <w:tabs>
          <w:tab w:val="left" w:pos="567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Predstavnik radnika ima isti pravni položaj kao i drugi imenovani članovi Upravnog vijeća.</w:t>
      </w:r>
    </w:p>
    <w:p w14:paraId="01CBAA19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D49329B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7C2766FC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Nakon imenovanja članova Upravnog vijeća, prva sjednica Upravnog vijeća saziva se najkasnije u roku od 15 dana.</w:t>
      </w:r>
    </w:p>
    <w:p w14:paraId="0EA6BA13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Prvu sjednicu Upravnog vijeća saziva ravnatelj ili njegov zamjenik do izbora predsjednika upravnog vijeća, a sjednicu vodi najstariji član Upravnog vijeća.</w:t>
      </w:r>
    </w:p>
    <w:p w14:paraId="2D3D2D5D" w14:textId="77777777" w:rsidR="00DE73F8" w:rsidRPr="000428B1" w:rsidRDefault="00DE73F8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F02270C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30A0BE2B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2914B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Član Upravnog vijeća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može biti razriješen dužnosti i prije isteka mandata po postupku po kojem je imenovan, odnosno izabran u skladu sa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Statutom.</w:t>
      </w:r>
    </w:p>
    <w:p w14:paraId="21AC440D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8BB64B0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78129617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Ako član Upravnog vijeća iz bi</w:t>
      </w:r>
      <w:r w:rsidR="002914B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lo kojeg razloga bude spriječen u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obavljanju dužnosti u Upravnom vijeću, na njegovo mjesto imenuje se odnosno bira novi član po istom postupku po kojem je imenovan odnosno izabran član kojem je prestao mandat.</w:t>
      </w:r>
    </w:p>
    <w:p w14:paraId="7C14EE9B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Mandat člana Upravnog vijeća imenovanog odnosno izabranog prema stavku 1. ovoga članka traje do isteka mandata na koji je bio imenovan odnosno izabran raniji član Upravnog vijeća.</w:t>
      </w:r>
    </w:p>
    <w:p w14:paraId="4A12B30F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Upravno vijeće dužno je izvijestiti osnivača o potrebi imenovanja novoga člana Upravnog vijeća </w:t>
      </w:r>
      <w:r w:rsidR="002914B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 reda radnika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u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roku od 8 dana od dana prestanka svojstva člana Upravnog vijeća.</w:t>
      </w:r>
    </w:p>
    <w:p w14:paraId="4A6C1EF0" w14:textId="0DCB9E2C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84451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</w:p>
    <w:p w14:paraId="30EBCAE2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4D87F658" w14:textId="2383CA3C" w:rsidR="00844514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Članovi Upravnog vijeća o pitanjima iz svoje nadležnosti odlučuju na sjednicama</w:t>
      </w:r>
      <w:r w:rsidR="0084451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. Iznimno zbog hitnosti i žurne potrebe donošenja odluka, može </w:t>
      </w:r>
      <w:r w:rsidR="009352D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se </w:t>
      </w:r>
      <w:r w:rsidR="0084451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predložiti sazivanje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elektroničke</w:t>
      </w:r>
      <w:r w:rsidR="0084451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sjednice.</w:t>
      </w:r>
    </w:p>
    <w:p w14:paraId="1D240966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pravovaljano raspravlja i odl</w:t>
      </w:r>
      <w:r w:rsidR="002914B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učuje kada su sjednicama nazočna minimalno dva člana.</w:t>
      </w:r>
    </w:p>
    <w:p w14:paraId="0A894C79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Na sjednicama Upravnog vijeća odlučuje se javnim glasovanjem.</w:t>
      </w:r>
    </w:p>
    <w:p w14:paraId="50477D32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Glasovati se može i tajno kada je to određeno zakonom ili kada Upravno vijeće odluči da o pojedinim pitanjima glasuje tajno.</w:t>
      </w:r>
    </w:p>
    <w:p w14:paraId="619ACCB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odlučuje većinom glasova od ukupnog broja članova.</w:t>
      </w:r>
    </w:p>
    <w:p w14:paraId="0AAB80DD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07B5A9A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474FA840" w14:textId="20FC314E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Na sjednicama Upravnog vijeća vodi se zapisnik koji potpisuju predsjedavajući sjednice i zapisničar.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Zapisnik se vodi i za sjednice održane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elektroničkim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putem.</w:t>
      </w:r>
    </w:p>
    <w:p w14:paraId="55F68514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D5C2455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02EAC971" w14:textId="7069ED9A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može osnivati stalna i povremena povjerenstva i radne skupine za obavljanje poslova određenih zakonom, za proučavanje pojedinih pitanja ili pripremanje pojedinih akata.</w:t>
      </w:r>
      <w:r w:rsidR="0084451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</w:p>
    <w:p w14:paraId="043EB192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42EE662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46494536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strike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Članovi stalnih povjerenstava biraju se na </w:t>
      </w:r>
      <w:r w:rsidR="002914B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vrijeme od dvije godine, ako zakonom nije drugačije određeno.</w:t>
      </w:r>
    </w:p>
    <w:p w14:paraId="03F110D9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Članovi povremenih povjerenstava i radnih skupina biraju se na vrijeme koje je potrebno za obavljanje određene zadaće.</w:t>
      </w:r>
    </w:p>
    <w:p w14:paraId="521FFB58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može opozvati stalna, odnosno povremena povjerenstva i radne skupine i pojedinog člana komisije ili radne skupine.</w:t>
      </w:r>
    </w:p>
    <w:p w14:paraId="2FFA46BF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F78D6D1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49D5EA10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Članovi povjerenstava i radnih skupina iz članka 2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2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 ovog Statuta imenuju se iz redova zaposlenih u POU Samobor.</w:t>
      </w:r>
    </w:p>
    <w:p w14:paraId="2E81555C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Iznimno kada je propisano da određeno povjerenstvo ili radna skupina mora imati sastav koji se ne može osigurati iz redova zaposlenih u POU Samobor ili kad je to prema naravi zadaće prijeko potrebno, Upravno vijeće za člana povjerenstva ili radne skupine može imenovati i osobu izvan POU Samobor.</w:t>
      </w:r>
    </w:p>
    <w:p w14:paraId="32B47354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FB92D3D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0E09613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obavlja poslove određene zakonom, a osobito:</w:t>
      </w:r>
    </w:p>
    <w:p w14:paraId="18E25B16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predlaže statusne promjene,</w:t>
      </w:r>
    </w:p>
    <w:p w14:paraId="3ECD1D01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Statut uz prethodnu suglasnost osnivača,</w:t>
      </w:r>
    </w:p>
    <w:p w14:paraId="5DDE8A2D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opće akte za koje je posebnim propisima utvrđeno da ih donosi Upravno vijeće,</w:t>
      </w:r>
    </w:p>
    <w:p w14:paraId="3D67BFE2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odlučuje o promjeni naziva, sjedišta i djelatnosti POU Samobor, uz suglasnost osnivača,</w:t>
      </w:r>
    </w:p>
    <w:p w14:paraId="50390B48" w14:textId="3D85099D" w:rsidR="00E96BB5" w:rsidRPr="000428B1" w:rsidRDefault="00EE561C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g</w:t>
      </w:r>
      <w:r w:rsidR="00933F4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odišnji plan rada</w:t>
      </w:r>
      <w:r w:rsidR="0072235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POU Samobor, 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Okvirni g</w:t>
      </w:r>
      <w:r w:rsidR="00724DD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odišnji plan i program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rada 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obrazovanja</w:t>
      </w:r>
      <w:r w:rsidR="00724DD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72235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te usvaja godišnji izvještaj</w:t>
      </w:r>
      <w:r w:rsidR="00933F4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 radu i poslovanju POU Samobor na prijedlog ravnatelja,</w:t>
      </w:r>
    </w:p>
    <w:p w14:paraId="37729C41" w14:textId="77777777" w:rsidR="00E96BB5" w:rsidRPr="000428B1" w:rsidRDefault="00EE561C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nadzire izvršavanje plana </w:t>
      </w:r>
      <w:r w:rsidR="00933F4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rada,</w:t>
      </w:r>
    </w:p>
    <w:p w14:paraId="60908E09" w14:textId="382C8E6A" w:rsidR="0054673E" w:rsidRPr="000428B1" w:rsidRDefault="0054673E" w:rsidP="0054673E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usvaja prijedlog financijskog plana na prijedlog ravnatelja, dostavlja prijedlog financijskog plana nadležnom upravnom tijelu i usvaja konačni financijski plan</w:t>
      </w:r>
    </w:p>
    <w:p w14:paraId="3101FA09" w14:textId="1A2CB4F0" w:rsidR="0054673E" w:rsidRPr="000428B1" w:rsidRDefault="0054673E" w:rsidP="0054673E">
      <w:pPr>
        <w:pStyle w:val="ListParagraph"/>
        <w:numPr>
          <w:ilvl w:val="0"/>
          <w:numId w:val="5"/>
        </w:numPr>
        <w:tabs>
          <w:tab w:val="left" w:pos="567"/>
        </w:tabs>
        <w:jc w:val="both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usvaja polugodišnji i godišnji izvještaj o izvršenju financijskog plana na prijedlog ravnatelja najkasnije u roku od 30 dana od njihove predaje sukladno važećim propisima</w:t>
      </w:r>
    </w:p>
    <w:p w14:paraId="53AC8FEE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strike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Pravilnik o radu</w:t>
      </w:r>
      <w:r w:rsidR="00881F2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na prijedlog ravnatelja,</w:t>
      </w:r>
    </w:p>
    <w:p w14:paraId="1E1A7056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ostale pravilnike vezane uz djelatnost POU Samobor, na prijedlog ravnatelja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775442AB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>odlučuje o raspodijeli viška prihoda isključivo za obavljanje djelatnosti POU Samobor,</w:t>
      </w:r>
    </w:p>
    <w:p w14:paraId="768E997F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raspisuje i provodi javni natječaj za imenovanje ravnatelja, te predlaže osnivaču imenovanje i razrješenje ravnatelja,</w:t>
      </w:r>
    </w:p>
    <w:p w14:paraId="57A3953F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odlučuje o pojedinačnim pravima radnika iz radnog odnosa i u svezi s radom kao tijelo  drugog stupnja, </w:t>
      </w:r>
    </w:p>
    <w:p w14:paraId="39A17252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daje ravnatelju prethodnu suglasnost u svezi sa zasnivanjem i prestankom radnog odnosa radnika u POU Samobor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01AB84DE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odlučuje o stjecanju, otuđenju i opterećivanju nekretnina i druge imovine POU Samobor, u skladu s ovim Statutom,</w:t>
      </w:r>
    </w:p>
    <w:p w14:paraId="2C14DA4B" w14:textId="77777777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razmatra i odlučuje i o drugim pitanjima rada i poslovanja POU Samobor u skladu sa zakonom, ovim Statutom i drugim općim aktima POU Samobor</w:t>
      </w:r>
    </w:p>
    <w:p w14:paraId="37073814" w14:textId="193A1A00" w:rsidR="00E96BB5" w:rsidRPr="000428B1" w:rsidRDefault="00933F44" w:rsidP="00C07255">
      <w:pPr>
        <w:numPr>
          <w:ilvl w:val="0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odlučuje o stjecanju, opterećivanju i otuđivanju nekretnina i druge imovine POU Samobor čija je pojedinačna vrijednost od 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6.636,14 € (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50.000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,00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kn) do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39.816,84 € (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300.000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,00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kn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 fiksni tečaj konverz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</w:t>
      </w:r>
      <w:r w:rsidR="009B3CE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je 1 €=7,53450 kn)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bez PDV-a.</w:t>
      </w:r>
    </w:p>
    <w:p w14:paraId="2AFF3707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3152B770" w14:textId="77777777" w:rsidR="007F063C" w:rsidRPr="000428B1" w:rsidRDefault="007F063C" w:rsidP="00C07255">
      <w:pPr>
        <w:pStyle w:val="ListParagraph"/>
        <w:tabs>
          <w:tab w:val="left" w:pos="567"/>
        </w:tabs>
        <w:ind w:left="1070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4D540925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2BEFB8E5" w14:textId="77777777" w:rsidR="00A77D9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POU Samobor ima ravnatelja.</w:t>
      </w:r>
    </w:p>
    <w:p w14:paraId="2694E49D" w14:textId="77777777" w:rsidR="007F063C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Ravnatelj vodi rad i poslovanje POU Samobor. </w:t>
      </w:r>
    </w:p>
    <w:p w14:paraId="39131016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je odgovoran za zakonitost rada POU Samobor.</w:t>
      </w:r>
    </w:p>
    <w:p w14:paraId="2B5CE68C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605586F" w14:textId="77777777" w:rsidR="00E96BB5" w:rsidRPr="000428B1" w:rsidRDefault="00E96BB5" w:rsidP="00C07255">
      <w:pPr>
        <w:pStyle w:val="Heading1"/>
        <w:tabs>
          <w:tab w:val="clear" w:pos="1440"/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2AE6CF59" w14:textId="1EE4361D" w:rsidR="0017170F" w:rsidRPr="000428B1" w:rsidRDefault="00933F44" w:rsidP="0017170F">
      <w:pPr>
        <w:tabs>
          <w:tab w:val="left" w:pos="567"/>
        </w:tabs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17170F" w:rsidRPr="000428B1">
        <w:rPr>
          <w:rFonts w:ascii="Calibri" w:hAnsi="Calibri" w:cs="Calibri"/>
          <w:color w:val="000000" w:themeColor="text1"/>
          <w:lang w:val="hr-HR"/>
        </w:rPr>
        <w:t>Za ravnatelja može biti imenovana osoba koja ima završen diplomski sveučilišni studij ili integrirani preddiplomski i diplomski sveučilišni studij ili specijalistički diplomski stručni studij ili s njim izjednačen studij društvene, ekonomske ili humanističke struke,</w:t>
      </w:r>
      <w:r w:rsidR="0017170F" w:rsidRPr="000428B1">
        <w:rPr>
          <w:color w:val="000000" w:themeColor="text1"/>
          <w:lang w:val="hr-HR"/>
        </w:rPr>
        <w:t xml:space="preserve"> </w:t>
      </w:r>
      <w:r w:rsidR="0017170F" w:rsidRPr="000428B1">
        <w:rPr>
          <w:rFonts w:ascii="Calibri" w:hAnsi="Calibri" w:cs="Calibri"/>
          <w:color w:val="000000" w:themeColor="text1"/>
          <w:lang w:val="hr-HR"/>
        </w:rPr>
        <w:t>odnosno visoka stručna sprema prema ranijim propisima,  te ispunjava i sljedeće posebne uvjete:</w:t>
      </w:r>
    </w:p>
    <w:p w14:paraId="73AD57A1" w14:textId="77777777" w:rsidR="0017170F" w:rsidRPr="000428B1" w:rsidRDefault="0017170F" w:rsidP="0017170F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najmanje pet godina radnog iskustva na rukovodećim poslovima za koje se traži stručno znanje magistra struke ili stručnog specijalista društvene ili humanističke struke</w:t>
      </w:r>
    </w:p>
    <w:p w14:paraId="5C07B492" w14:textId="77777777" w:rsidR="0017170F" w:rsidRPr="000428B1" w:rsidRDefault="0017170F" w:rsidP="0017170F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dobro poznavanje minimalno jednog stranog jezika</w:t>
      </w:r>
    </w:p>
    <w:p w14:paraId="2EA73343" w14:textId="77777777" w:rsidR="0017170F" w:rsidRPr="000428B1" w:rsidRDefault="0017170F" w:rsidP="0017170F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 xml:space="preserve">poznavanje rada na računalu </w:t>
      </w:r>
    </w:p>
    <w:p w14:paraId="5F664C3B" w14:textId="77777777" w:rsidR="0017170F" w:rsidRPr="000428B1" w:rsidRDefault="0017170F" w:rsidP="0017170F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vozačka dozvola B kategorije</w:t>
      </w:r>
    </w:p>
    <w:p w14:paraId="72876ACB" w14:textId="77777777" w:rsidR="0017170F" w:rsidRPr="000428B1" w:rsidRDefault="0017170F" w:rsidP="0017170F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prijedlog četverogodišnjeg plana rada</w:t>
      </w:r>
    </w:p>
    <w:p w14:paraId="5018D525" w14:textId="33FCBC5F" w:rsidR="0017170F" w:rsidRPr="000428B1" w:rsidRDefault="0017170F" w:rsidP="0017170F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>organizacijske sposobnosti potrebne za uspješno upravljanje POU Samobor.</w:t>
      </w:r>
    </w:p>
    <w:p w14:paraId="1691549F" w14:textId="63B5DFC1" w:rsidR="0054673E" w:rsidRPr="000428B1" w:rsidRDefault="0054673E" w:rsidP="0017170F">
      <w:pPr>
        <w:spacing w:line="276" w:lineRule="auto"/>
        <w:rPr>
          <w:rFonts w:ascii="Calibri" w:hAnsi="Calibri" w:cs="Calibri"/>
          <w:color w:val="000000" w:themeColor="text1"/>
          <w:lang w:val="hr-HR"/>
        </w:rPr>
      </w:pPr>
    </w:p>
    <w:p w14:paraId="2506043F" w14:textId="293C9160" w:rsidR="00E43E20" w:rsidRPr="000428B1" w:rsidRDefault="00E43E20" w:rsidP="00D12024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Članak 28.</w:t>
      </w:r>
    </w:p>
    <w:p w14:paraId="413CA648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Za ravnatelja POU Samobor ne može biti imenovana osoba protiv koje se vodi ili je u tijeku kazneni postupak, osoba koja je pravomoćno osuđena za kaznena djela koje propisi o državnim službenicima i namještenicima predviđaju kao zapreku za zapošljavanje ili kao razlog za otkaz ugovora o radu, te zbog drugih razloga utvrđenih zakonom ili sudskom odlukom kojom se zabranjuje obavljanje dužnosti ravnatelja.</w:t>
      </w:r>
    </w:p>
    <w:p w14:paraId="78DFD349" w14:textId="5C08BD86" w:rsidR="00F34A5C" w:rsidRPr="000428B1" w:rsidRDefault="00F34A5C" w:rsidP="00F34A5C">
      <w:pPr>
        <w:tabs>
          <w:tab w:val="left" w:pos="567"/>
        </w:tabs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ab/>
        <w:t>Ravnatelj ne može biti osoba koja prema zakonu kojim se uređuju trgovačka društva ne može biti članom uprave trgovačkog društva.</w:t>
      </w:r>
    </w:p>
    <w:p w14:paraId="4EC3FA89" w14:textId="77777777" w:rsidR="00E96BB5" w:rsidRPr="000428B1" w:rsidRDefault="00E96BB5" w:rsidP="00F34A5C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F6F4691" w14:textId="1619CAD1" w:rsidR="00E96BB5" w:rsidRPr="000428B1" w:rsidRDefault="00E43E20" w:rsidP="00E43E20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lastRenderedPageBreak/>
        <w:t>Članak 29.</w:t>
      </w:r>
    </w:p>
    <w:p w14:paraId="7AF2F89F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se imenuje na vrijeme od četiri godine.</w:t>
      </w:r>
    </w:p>
    <w:p w14:paraId="5638E4B2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Nakon isteka mandata ista osoba može biti ponovno imenovana za ravnatelja.</w:t>
      </w:r>
    </w:p>
    <w:p w14:paraId="5FAA6118" w14:textId="50EE447A" w:rsidR="00E96BB5" w:rsidRPr="000428B1" w:rsidRDefault="00933F44" w:rsidP="00C07255">
      <w:pPr>
        <w:shd w:val="clear" w:color="auto" w:fill="FFFFFF"/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Ako je ravnatelj imenovan iz reda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 koji je prije stupanja na dužnost imao ugovor o radu na neodređeno vrijeme, nakon isteka mandata ili prijevremenog razrješenja, može se vratiti na svoje staro radno mjesto ili se rasporediti na novo radno mjesto sukladno stručnoj spremi koju ima.</w:t>
      </w:r>
    </w:p>
    <w:p w14:paraId="265BCD28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ADA3F8A" w14:textId="308B7156" w:rsidR="00E96BB5" w:rsidRPr="000428B1" w:rsidRDefault="00E43E20" w:rsidP="00E43E20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30.</w:t>
      </w:r>
    </w:p>
    <w:p w14:paraId="6B9151AB" w14:textId="688A26C0" w:rsidR="00E43E20" w:rsidRPr="000428B1" w:rsidRDefault="00933F44" w:rsidP="00E43E20">
      <w:pPr>
        <w:spacing w:line="276" w:lineRule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43E20" w:rsidRPr="000428B1">
        <w:rPr>
          <w:rFonts w:ascii="Calibri" w:hAnsi="Calibri" w:cs="Calibri"/>
          <w:color w:val="000000" w:themeColor="text1"/>
          <w:lang w:val="hr-HR"/>
        </w:rPr>
        <w:t xml:space="preserve">Ravnatelja POU Samobor na temelju javnog natječaja imenuje </w:t>
      </w:r>
      <w:r w:rsidR="00F34A5C" w:rsidRPr="000428B1">
        <w:rPr>
          <w:rFonts w:ascii="Calibri" w:hAnsi="Calibri" w:cs="Calibri"/>
          <w:color w:val="000000" w:themeColor="text1"/>
          <w:lang w:val="hr-HR"/>
        </w:rPr>
        <w:t xml:space="preserve">predstavničko tijelo </w:t>
      </w:r>
      <w:r w:rsidR="00040DF1" w:rsidRPr="000428B1">
        <w:rPr>
          <w:rFonts w:ascii="Calibri" w:hAnsi="Calibri" w:cs="Calibri"/>
          <w:color w:val="000000" w:themeColor="text1"/>
          <w:lang w:val="hr-HR"/>
        </w:rPr>
        <w:t>osnivača</w:t>
      </w:r>
      <w:r w:rsidR="009352D0" w:rsidRPr="000428B1">
        <w:rPr>
          <w:rFonts w:ascii="Calibri" w:hAnsi="Calibri" w:cs="Calibri"/>
          <w:color w:val="000000" w:themeColor="text1"/>
          <w:lang w:val="hr-HR"/>
        </w:rPr>
        <w:t xml:space="preserve"> </w:t>
      </w:r>
      <w:r w:rsidR="00E43E20" w:rsidRPr="000428B1">
        <w:rPr>
          <w:rFonts w:ascii="Calibri" w:hAnsi="Calibri" w:cs="Calibri"/>
          <w:color w:val="000000" w:themeColor="text1"/>
          <w:lang w:val="hr-HR"/>
        </w:rPr>
        <w:t>na prijedlog Upravnog vijeća i po prethodno pribavljenom mišljenju nadležnog kulturnog vijeća. Odlukom o imenovanju ravnatelja osnivač određuje i vrijeme stupanja na dužnost ravnatelja.</w:t>
      </w:r>
    </w:p>
    <w:p w14:paraId="34BC217D" w14:textId="75BA98A3" w:rsidR="00E96BB5" w:rsidRPr="000428B1" w:rsidRDefault="00933F44" w:rsidP="00C07255">
      <w:pPr>
        <w:shd w:val="clear" w:color="auto" w:fill="FFFFFF"/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 raspisuje javni natječaj i objavljuje ga u dnevnom tisku,</w:t>
      </w:r>
      <w:r w:rsidR="00066CF7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na službenoj internet stranici POU Samobor</w:t>
      </w:r>
      <w:r w:rsidR="00066CF7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u Narodnim novinama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 U natječaju se objavljuju uvjeti koje mora ispunjavati kandidat, vrijeme za koje se imenuje, rok do kojeg se primaju prijave kandidata i rok u kojemu će prijavljeni kandidati biti obaviješteni o izboru.</w:t>
      </w:r>
    </w:p>
    <w:p w14:paraId="305D7A33" w14:textId="77777777" w:rsidR="00066CF7" w:rsidRPr="000428B1" w:rsidRDefault="00066CF7" w:rsidP="00C07255">
      <w:pPr>
        <w:shd w:val="clear" w:color="auto" w:fill="FFFFFF"/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BF0DB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 natječaju se obvezno navodi da rok za podnošenje prijava na natječaj počinje teći od dana objave u Narodnim novinama.</w:t>
      </w:r>
    </w:p>
    <w:p w14:paraId="0D25BC70" w14:textId="77777777" w:rsidR="00E96BB5" w:rsidRPr="000428B1" w:rsidRDefault="00933F44" w:rsidP="00C07255">
      <w:pPr>
        <w:shd w:val="clear" w:color="auto" w:fill="FFFFFF"/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Rok do kojeg se primaju prijave kandidata ne može biti kraći od osam dana od dana objave natječaja, a rok u kojem se kandidati obavještavaju o izboru ne može biti duži od četrdeset i pet dana od dana isteka roka za podnošenje prijava.</w:t>
      </w:r>
    </w:p>
    <w:p w14:paraId="7BBADA38" w14:textId="77777777" w:rsidR="00E96BB5" w:rsidRPr="000428B1" w:rsidRDefault="00933F44" w:rsidP="00C07255">
      <w:pPr>
        <w:shd w:val="clear" w:color="auto" w:fill="FFFFFF"/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 isteku roka za podnošenje prijava, Upravno vijeće utvrđuje prijedlog i isti dostavlja osnivaču.</w:t>
      </w:r>
    </w:p>
    <w:p w14:paraId="4A5285C3" w14:textId="77777777" w:rsidR="00CD1565" w:rsidRPr="000428B1" w:rsidRDefault="00CD1565" w:rsidP="00C07255">
      <w:pPr>
        <w:shd w:val="clear" w:color="auto" w:fill="FFFFFF"/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AE26793" w14:textId="41FD3CAE" w:rsidR="00E96BB5" w:rsidRPr="000428B1" w:rsidRDefault="00E43E20" w:rsidP="00E43E20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31.</w:t>
      </w:r>
    </w:p>
    <w:p w14:paraId="64CF08E7" w14:textId="77777777" w:rsidR="00E43E20" w:rsidRPr="000428B1" w:rsidRDefault="00933F44" w:rsidP="00E43E20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43E2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Osnivač je dužan u roku određenom u natječaju obavijestiti svakog prijavljenog kandidata o izboru i dati mu pouku o njegovu pravu da pregleda natječajni materijal te da u roku od petnaest dana od dana primitka obavijesti može zahtijevati sudsku zaštitu kod nadležnog suda. </w:t>
      </w:r>
    </w:p>
    <w:p w14:paraId="004BC8CF" w14:textId="7ED12CDD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Osoba koja je podnijela prijavu na natječaj može pobijati tužbom odluku o imenovanju zbog bitne povrede postupka ili zbog toga što izabrani kandidat ne ispunjava uvjete koji su objavljeni u natječaju. </w:t>
      </w:r>
    </w:p>
    <w:p w14:paraId="5EAE70F1" w14:textId="7570EDE1" w:rsidR="00E96BB5" w:rsidRPr="000428B1" w:rsidRDefault="00E43E20" w:rsidP="00E43E20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32.</w:t>
      </w:r>
    </w:p>
    <w:p w14:paraId="652FAAAF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Ako se na raspisani natječaj za ravnatelja nitko ne javi ili kada nitko od kandidata prijavljenih na natječaj ne bude izabran </w:t>
      </w:r>
      <w:r w:rsidR="00881F2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 stran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e</w:t>
      </w:r>
      <w:r w:rsidR="00881F2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osnivača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, Upravno vijeće će u roku od 30 dana ponoviti natječaj za izbor ravnatelja. </w:t>
      </w:r>
    </w:p>
    <w:p w14:paraId="70B3F34F" w14:textId="77777777" w:rsidR="00E96BB5" w:rsidRPr="000428B1" w:rsidRDefault="00933F44" w:rsidP="00C07255">
      <w:pPr>
        <w:tabs>
          <w:tab w:val="left" w:pos="567"/>
        </w:tabs>
        <w:ind w:firstLine="708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 imenovanja po ponovljenom natječaju osnivač će na prijedlog Upravnog vijeća imenovati vršitelja dužnosti ravnatelja, ali najduže na godinu dana.</w:t>
      </w:r>
    </w:p>
    <w:p w14:paraId="428A0194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 slučaju razrješenja ravnatelja prije isteka mandata na koji je imenovan primijenit će se postupak iz stavka 1. i 2. ovog članka</w:t>
      </w:r>
      <w:r w:rsidR="00E96BB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436B698D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ABD1773" w14:textId="72ED8F7C" w:rsidR="00E96BB5" w:rsidRPr="000428B1" w:rsidRDefault="00E43E20" w:rsidP="00E43E20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Style w:val="Emphasis"/>
          <w:color w:val="000000" w:themeColor="text1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33.</w:t>
      </w:r>
    </w:p>
    <w:p w14:paraId="1339465C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ima prava, ovlasti i obveze utvrđene zakonom, a posebno:</w:t>
      </w:r>
    </w:p>
    <w:p w14:paraId="174CF803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organizira i vodi rad i poslovanje POU Samobor,</w:t>
      </w:r>
    </w:p>
    <w:p w14:paraId="7ED35497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predstavlja i zastupa POU Samobor,</w:t>
      </w:r>
    </w:p>
    <w:p w14:paraId="0C612C54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>poduzima sve pravne radnje u ime i za račun POU Samobor, zastupa POU Samobor u postupcima pred sudovima, upravnim i drugim tijelima, te pravnim osobama s javnim ovlastima,</w:t>
      </w:r>
    </w:p>
    <w:p w14:paraId="06EE5595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odgovoran je za zakonitost rada,</w:t>
      </w:r>
    </w:p>
    <w:p w14:paraId="0055D80D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sudjeluje u radu Upravnog vijeća bez prava odlučivanja te izvršava odluke i zaključke Upravnog vijeća,</w:t>
      </w:r>
    </w:p>
    <w:p w14:paraId="784E108F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obustavlja od izvršenja odluke i zaključke tijela POU Samobor za koje ocijeni da su protivne zakonu, ovom Statutu i drugim općim aktima POU Samobor, </w:t>
      </w:r>
    </w:p>
    <w:p w14:paraId="65DE33BC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predlaže Upravnom vijeću opće akte te izmjene i dopune općih akata za koje je zakonom i ovim Statutom propisano da ih donosi Upravno vijeće,</w:t>
      </w:r>
    </w:p>
    <w:p w14:paraId="1873B034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opće akte za koje je zakonom i ovim Statutom utvrđeno da ih donosi ravnatelj,</w:t>
      </w:r>
    </w:p>
    <w:p w14:paraId="293B8CDD" w14:textId="32DB992B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predlaže Upravnom vijeću </w:t>
      </w:r>
      <w:r w:rsidR="00825AD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Okvirni 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godišnji plan</w:t>
      </w:r>
      <w:r w:rsidR="00724DD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program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rada </w:t>
      </w:r>
      <w:r w:rsidR="00825AD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obrazovanja</w:t>
      </w:r>
      <w:r w:rsidR="00724DD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godišnji </w:t>
      </w:r>
      <w:r w:rsidR="00EE561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plan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rada POU Samobor i financijski plan, način raspodjele</w:t>
      </w:r>
      <w:r w:rsidR="00881F2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rezultata poslovanja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te podnosi godišnji izvještaj o radu i izvještaj o financijskom poslovanju POU Samobor, </w:t>
      </w:r>
    </w:p>
    <w:p w14:paraId="6C97C92F" w14:textId="44947BE5" w:rsidR="00E96BB5" w:rsidRPr="000428B1" w:rsidRDefault="00933F44" w:rsidP="00C07255">
      <w:pPr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odlučuje o stjecanju, opterećivanju ili otuđivanju nekretnina ili druge imovine čija je pojedinačna vrijednost manja od </w:t>
      </w:r>
      <w:r w:rsidR="00825AD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6.636,14 € (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50.000,00 kn</w:t>
      </w:r>
      <w:r w:rsidR="00825AD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 fiksni tečaj konverzije 1 €=7,5450 kn)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bez PDV - a u skladu s ovim Statutom,</w:t>
      </w:r>
    </w:p>
    <w:p w14:paraId="160DF42E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izvještava Upravno vijeće i osnivača o poslovanju POU Samobor,</w:t>
      </w:r>
    </w:p>
    <w:p w14:paraId="305D55F7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uz prethodnu suglasnost Upravnog vijeća sklapa ugovore o radu</w:t>
      </w:r>
      <w:r w:rsidR="00881F21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donosi odluke iz radnog odnosa i u svezi s radom u prvom stupnju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</w:p>
    <w:p w14:paraId="07B7A2A0" w14:textId="7D67C7DE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num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odlučuje o zapošljavanjima na određeno vrijeme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sukladno pozitivnim propisima koji uređuju radne odnose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2AE688F3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center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izvještava kolegijalna tijela o nalazima i odlukama tijela upravnog nadzora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</w:p>
    <w:p w14:paraId="6920AE49" w14:textId="707ACE2D" w:rsidR="00E96BB5" w:rsidRPr="000428B1" w:rsidRDefault="00933F44" w:rsidP="00C07255">
      <w:pPr>
        <w:numPr>
          <w:ilvl w:val="0"/>
          <w:numId w:val="3"/>
        </w:numPr>
        <w:tabs>
          <w:tab w:val="left" w:pos="567"/>
          <w:tab w:val="center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obavlja i druge poslove utvrđene propisima i općim aktima te poslove za koje propisima ili općim aktima nisu ovlaštena druga tijela POU Samobor</w:t>
      </w:r>
      <w:r w:rsidR="00C0725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39E4A056" w14:textId="0DE7C231" w:rsidR="00825ADC" w:rsidRPr="000428B1" w:rsidRDefault="00825ADC" w:rsidP="00C07255">
      <w:pPr>
        <w:numPr>
          <w:ilvl w:val="0"/>
          <w:numId w:val="3"/>
        </w:numPr>
        <w:tabs>
          <w:tab w:val="left" w:pos="567"/>
          <w:tab w:val="center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donosi odluku o upisu u programe obrazovanja (čl. 22 Zakona o obrazovanju odraslih)</w:t>
      </w:r>
      <w:r w:rsidR="00D1202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7C8DF9F0" w14:textId="0F117ACA" w:rsidR="00825ADC" w:rsidRPr="000428B1" w:rsidRDefault="00825ADC" w:rsidP="00C07255">
      <w:pPr>
        <w:numPr>
          <w:ilvl w:val="0"/>
          <w:numId w:val="3"/>
        </w:numPr>
        <w:tabs>
          <w:tab w:val="left" w:pos="567"/>
          <w:tab w:val="center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imenuje stručna tijela</w:t>
      </w:r>
      <w:r w:rsidR="009352D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povjerenstva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sukladno pozitivnim zakonskim propisima u obrazovanju odraslih</w:t>
      </w:r>
      <w:r w:rsidR="00D1202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70046600" w14:textId="2CA05892" w:rsidR="009352D0" w:rsidRPr="000428B1" w:rsidRDefault="009352D0" w:rsidP="00C07255">
      <w:pPr>
        <w:numPr>
          <w:ilvl w:val="0"/>
          <w:numId w:val="3"/>
        </w:numPr>
        <w:tabs>
          <w:tab w:val="left" w:pos="567"/>
          <w:tab w:val="center" w:pos="709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imenuje i razrješuje andragoškog voditelja</w:t>
      </w:r>
      <w:r w:rsidR="00D1202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25CB28D2" w14:textId="77777777" w:rsidR="00E96BB5" w:rsidRPr="000428B1" w:rsidRDefault="00933F44" w:rsidP="00C07255">
      <w:pPr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obavlja i druge poslove utvrđene zakonom, ovim Statutom i općim aktima POU Samobor.</w:t>
      </w:r>
    </w:p>
    <w:p w14:paraId="7DE9D541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EA71E12" w14:textId="37014960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34.</w:t>
      </w:r>
    </w:p>
    <w:p w14:paraId="3C394AF7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može osnivati radne skupine za izradu nacrta pojedinih akata ili za izradu prijedloga rješenja iz svog djelokruga.</w:t>
      </w:r>
    </w:p>
    <w:p w14:paraId="7CFDC8EF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F12658C" w14:textId="20BBBA99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35.</w:t>
      </w:r>
    </w:p>
    <w:p w14:paraId="6FCE74E9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je samostalan u svom radu, a osobno je odgovoran Upravnom vijeću i osnivaču POU Samobor.</w:t>
      </w:r>
    </w:p>
    <w:p w14:paraId="5E6812AB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9A1060F" w14:textId="4F0BEF30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36.</w:t>
      </w:r>
    </w:p>
    <w:p w14:paraId="1172426C" w14:textId="225C2DEE" w:rsidR="00E96BB5" w:rsidRPr="000428B1" w:rsidRDefault="00933F44" w:rsidP="00C07255">
      <w:pPr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Ravnatelja POU Samobor u slučaju privremene spriječenosti ili izočnosti u obavljanju ravnateljskih poslova zamjenjuje osoba koju imenuje ravnatelj iz redova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, a koji nije član Upravnog vijeća i nije sindikalni povjerenik. U slučaju da ravnatelj neopravdano ne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 xml:space="preserve">imenuje osobu koja ga zamjenjuje, Upravno vijeće će u roku od tri dana od početka spriječenosti ravnatelja POU Samobor imenovati zamjenu iz redova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676ADBF5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Osoba koja zamjenjuje ravnatelja ima prava i ovlasti ravnatelja za vrijeme dok ga zamjenjuje.</w:t>
      </w:r>
    </w:p>
    <w:p w14:paraId="09854516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8B812DD" w14:textId="4D7C4EAF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37.</w:t>
      </w:r>
    </w:p>
    <w:p w14:paraId="28B8992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može biti razriješen i prije isteka mandata.</w:t>
      </w:r>
    </w:p>
    <w:p w14:paraId="4CD74F98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Ravnatelj može biti razriješen na vlastiti zahtjev.</w:t>
      </w:r>
    </w:p>
    <w:p w14:paraId="7B15546E" w14:textId="316D719A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Ravnatelja razrješava </w:t>
      </w:r>
      <w:r w:rsidR="00040DF1" w:rsidRPr="000428B1">
        <w:rPr>
          <w:rFonts w:ascii="Calibri" w:hAnsi="Calibri" w:cs="Calibri"/>
          <w:color w:val="000000" w:themeColor="text1"/>
          <w:lang w:val="hr-HR"/>
        </w:rPr>
        <w:t xml:space="preserve">predstavničko tijelo osnivača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na prijedlog Upravnog vijeća u slučajevima utvrđenim zakonom.</w:t>
      </w:r>
    </w:p>
    <w:p w14:paraId="7C54F479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 razlozima za razrješenje Upravno vijeće je dužno upoznati ravnatelja i odrediti mu rok u kojem se mora o njima očitovati.</w:t>
      </w:r>
    </w:p>
    <w:p w14:paraId="6233B12D" w14:textId="77777777" w:rsidR="000D5DD1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 slučaju razrješenja ravnatelja imenovat će se vršitelj dužnosti ravnatelja, a POU Samobor je dužan raspisati natječaj za ravnatelja u roku od 30 dana od dana imenovanja vršitelja dužnosti.</w:t>
      </w:r>
    </w:p>
    <w:p w14:paraId="742108DA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325D768D" w14:textId="78762412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38.</w:t>
      </w:r>
    </w:p>
    <w:p w14:paraId="4699D3AB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Protiv odluke o razrješenju ravnatelj koji je razriješen ima pravo tužbom tražiti sudsku zaštitu prava, ako smatra da je bio povrijeđen propisani postupak i da je ta povreda mogla bitno utjecati na odluku ili da nisu postojali razlozi za razrješenje. </w:t>
      </w:r>
    </w:p>
    <w:p w14:paraId="165A15CC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Tužba iz stavka 1. ovoga članka podnosi se nadležnom sudu u roku od trideset dana od dana primitka odluke o razrješenju. </w:t>
      </w:r>
    </w:p>
    <w:p w14:paraId="19030250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8BDE861" w14:textId="1B472520" w:rsidR="00443E29" w:rsidRPr="000428B1" w:rsidRDefault="00443E29" w:rsidP="0002764A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Članak 39.</w:t>
      </w:r>
    </w:p>
    <w:p w14:paraId="4B940CE8" w14:textId="7C5C617C" w:rsidR="00443E29" w:rsidRPr="000428B1" w:rsidRDefault="00443E29" w:rsidP="00443E29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POU Samobor ima andragoškog voditelja u skladu s pozitivnim zakonskim propisima u obrazovanju odraslih</w:t>
      </w:r>
    </w:p>
    <w:p w14:paraId="177A19D3" w14:textId="523E724D" w:rsidR="00443E29" w:rsidRPr="000428B1" w:rsidRDefault="00E07EFE" w:rsidP="00443E29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443E29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Andragoški voditelj odgovoran je za stručni rad POU Samobor u obrazovnoj djelatnosti.</w:t>
      </w:r>
    </w:p>
    <w:p w14:paraId="599459A2" w14:textId="77777777" w:rsidR="007F4D2C" w:rsidRPr="000428B1" w:rsidRDefault="007F4D2C" w:rsidP="00C07255">
      <w:pPr>
        <w:tabs>
          <w:tab w:val="left" w:pos="567"/>
        </w:tabs>
        <w:jc w:val="both"/>
        <w:rPr>
          <w:rFonts w:asciiTheme="minorHAnsi" w:hAnsiTheme="minorHAnsi" w:cstheme="minorHAnsi"/>
          <w:strike/>
          <w:color w:val="000000" w:themeColor="text1"/>
          <w:szCs w:val="24"/>
          <w:lang w:val="hr-HR"/>
        </w:rPr>
      </w:pPr>
    </w:p>
    <w:p w14:paraId="2B3F8308" w14:textId="13A1C8C0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09F1C0E" w14:textId="77777777" w:rsidR="00D12024" w:rsidRPr="000428B1" w:rsidRDefault="00D1202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3E9281F4" w14:textId="77777777" w:rsidR="007F4D2C" w:rsidRPr="000428B1" w:rsidRDefault="00E7021E" w:rsidP="00C07255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V.</w:t>
      </w:r>
      <w:r w:rsidR="00C07255"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ab/>
      </w:r>
      <w:r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IMOVINA, RASPOLAGANJE IMOVINOM, SREDSTVA ZA RAD I FINANCIJSKO POSLOVANJE POU SAMOBOR</w:t>
      </w:r>
    </w:p>
    <w:p w14:paraId="15904263" w14:textId="77777777" w:rsidR="007F4D2C" w:rsidRPr="000428B1" w:rsidRDefault="007F4D2C" w:rsidP="00C07255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</w:pPr>
    </w:p>
    <w:p w14:paraId="5A4F9426" w14:textId="758949C4" w:rsidR="006C47DE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4</w:t>
      </w:r>
      <w:r w:rsidR="00E07EFE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0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  <w:r w:rsidR="00A16B1A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</w:t>
      </w:r>
    </w:p>
    <w:p w14:paraId="39F35AE2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Imovinu POU Samobor čine nekretnine i pokretnine u vlasništvu POU Samobor, sredstva stečena pružanjem usluga, sredstva za rad osigurana u proračunu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snivača i/ili pribavljena iz drugih izvora.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odgovara za sve svoje obveze cijelom svojom imovinom.</w:t>
      </w:r>
    </w:p>
    <w:p w14:paraId="47F26B37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Osnivač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odgovara za obveze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solidarno i neograničeno.</w:t>
      </w:r>
    </w:p>
    <w:p w14:paraId="3A07F206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Sredstva za rad POU Samobor čine stvari, prava i novac.</w:t>
      </w:r>
    </w:p>
    <w:p w14:paraId="5DDCB03C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Sredstva za rad osiguravaju se u proračunu Grada Samobora kao osnivača, iz prihoda od obavljanja djelatnosti, donacija, zaklada, sponzorstva, darova, prihoda po posebnim namjenama te drugih prihoda sukladno zakonu.</w:t>
      </w:r>
    </w:p>
    <w:p w14:paraId="7661E8C0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Sredstvima POU Samobor upravlja se i financijsko poslovanje obavlja sukladno zakonu i drugim propisima, općim aktima i ovim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Statutom.</w:t>
      </w:r>
    </w:p>
    <w:p w14:paraId="252B10BA" w14:textId="77777777" w:rsidR="006C47DE" w:rsidRPr="000428B1" w:rsidRDefault="006C47DE" w:rsidP="00C07255">
      <w:pPr>
        <w:shd w:val="clear" w:color="auto" w:fill="FFFFFF"/>
        <w:tabs>
          <w:tab w:val="left" w:pos="567"/>
        </w:tabs>
        <w:ind w:firstLine="720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02D7688" w14:textId="5D9AE37E" w:rsidR="00E7021E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lastRenderedPageBreak/>
        <w:t>Članak 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1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6B28F367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 korištenju i raspolaganju imovinom</w:t>
      </w:r>
      <w:r w:rsidR="006C47DE" w:rsidRPr="000428B1">
        <w:rPr>
          <w:rStyle w:val="apple-converted-space"/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odlučuju Upravno vijeće i ravnatelj sukladno Zakonu, aktu o osnivanju i ovom Statutu.</w:t>
      </w:r>
    </w:p>
    <w:p w14:paraId="44EAAC70" w14:textId="77777777" w:rsidR="00E07EFE" w:rsidRPr="000428B1" w:rsidRDefault="00E07EFE" w:rsidP="00E07EFE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Upravno vijeće odlučuje o raspodjeli sredstava POU Samobor donošenjem </w:t>
      </w:r>
      <w:r w:rsidR="006C47D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F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inancijskog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plana. </w:t>
      </w:r>
    </w:p>
    <w:p w14:paraId="58D70E04" w14:textId="0B78DADE" w:rsidR="00E7021E" w:rsidRPr="000428B1" w:rsidRDefault="00E07EFE" w:rsidP="00E07EFE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Nalogodavac i odgovorna osoba za pravilno planiranje i izvršavanje</w:t>
      </w:r>
      <w:r w:rsidR="00E7021E" w:rsidRPr="000428B1">
        <w:rPr>
          <w:rStyle w:val="apple-converted-space"/>
          <w:rFonts w:asciiTheme="minorHAnsi" w:hAnsiTheme="minorHAnsi" w:cstheme="minorHAnsi"/>
          <w:color w:val="000000" w:themeColor="text1"/>
          <w:szCs w:val="24"/>
          <w:lang w:val="hr-HR"/>
        </w:rPr>
        <w:t> 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financijskog plana je ravnatelj.</w:t>
      </w:r>
    </w:p>
    <w:p w14:paraId="4D418279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Sredstva osigurana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 proračunu osnivača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koriste se samo za namjene za koje su dodijeljena,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sukladno odredbama Zakona o proračunu i povezanim podzakonskim propisima, Odluci o izvršavanju proračuna Grada Samobora, ovim Statutom i povezanim aktima POU Samobor i osnivača.</w:t>
      </w:r>
    </w:p>
    <w:p w14:paraId="65373FAF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 je proračunski korisnik osnivača Grada Samobora te primjenjuje sustav proračunskog računovodstva. Uključen je u sustav lokalne riznice Grada čime se svi prihodi koje ostvaruje POU Samobor, neovisno o visini prihoda planiranih u financijskom planu, uplaćuju na jedinstveni transakcijski račun proračuna Grada Samobora.</w:t>
      </w:r>
    </w:p>
    <w:p w14:paraId="139313B7" w14:textId="77777777" w:rsidR="00E7021E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Financijsko poslovanje, prihodi i izdaci te financijski rezultat pobliže se uređuju posebnim zakonima i drugim propisima donesenim na temelju zakona, Odluci o izvršavanju proračuna Grada Samobora, ovim Statutom i aktima POU Samobor i osnivača.</w:t>
      </w:r>
    </w:p>
    <w:p w14:paraId="237B5AF4" w14:textId="546298B6" w:rsidR="00B67192" w:rsidRPr="000428B1" w:rsidRDefault="00C07255" w:rsidP="00C07255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D2D45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Ako u obavljanju svoje djelatnosti POU na kraju kalendarske godine ostvari višak prihoda nad rashodima, taj se višak upotrebljava isključivo za obavljanje i unapređenje djelatno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sti POU Samobor </w:t>
      </w:r>
      <w:r w:rsidR="00EE561C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sukladno planu</w:t>
      </w:r>
      <w:r w:rsidR="00E7021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rada POU Samobor, osim ukoliko Osnivač ne odluči drugačije.</w:t>
      </w:r>
    </w:p>
    <w:p w14:paraId="4E5D1283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39C1D8E" w14:textId="6013A90B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2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7726B4FD" w14:textId="1878EB58" w:rsidR="00E96BB5" w:rsidRPr="000428B1" w:rsidRDefault="00933F44" w:rsidP="00A16B1A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 stjecanju, opterećivanju ili otuđivanju nekretnina i druge imovine POU Samobor, čija je pojedinačna vrijednost manja od </w:t>
      </w:r>
      <w:r w:rsidR="00443E29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6.636,14 </w:t>
      </w:r>
      <w:r w:rsidR="00A16B1A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€ (50.000,00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kn</w:t>
      </w:r>
      <w:r w:rsidR="00A16B1A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 fiksni tečaj konverzije 1 €=7,53450 kn)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bez PDV-a, odlučuje ravnatelj samostalno.</w:t>
      </w:r>
    </w:p>
    <w:p w14:paraId="22FA3709" w14:textId="6CC3D9C8" w:rsidR="00E96BB5" w:rsidRPr="000428B1" w:rsidRDefault="00A16B1A" w:rsidP="00A16B1A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933F4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 stjecanju, opterećivanju ili otuđivanju nekretnina i druge imovine POU Samobor čija je pojedinačna vrijednost od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6.636,14 € (50.000,00 kn) do 39.816,84 € (300.000,00 kn, fiksni tečaj konverz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je 1 €=7,53450 kn) bez PDV-a </w:t>
      </w:r>
      <w:r w:rsidR="00933F44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odlučuje Upravno vijeće.</w:t>
      </w:r>
    </w:p>
    <w:p w14:paraId="741E281D" w14:textId="13CD5B15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 stjecanju, opterećivanju ili otuđivanju nekretnina i druge imovine POU Samobor te investicijskim radovima čija je pojedinačna vrijednost veća od </w:t>
      </w:r>
      <w:r w:rsidR="00A16B1A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39.816,84 € (300.000,00 kn, fiksni tečaj konverz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</w:t>
      </w:r>
      <w:r w:rsidR="00A16B1A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je 1 €=7,53450 kn)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bez PDV-a, odlučuje Upravno vijeće uz prethodnu suglasnost osnivača.</w:t>
      </w:r>
    </w:p>
    <w:p w14:paraId="467455C1" w14:textId="77777777" w:rsidR="00A80C4A" w:rsidRPr="000428B1" w:rsidRDefault="00A80C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80AB1AA" w14:textId="77777777" w:rsidR="00BE7264" w:rsidRPr="000428B1" w:rsidRDefault="00BE7264" w:rsidP="00C07255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4D4EBDD2" w14:textId="77777777" w:rsidR="00E96BB5" w:rsidRPr="000428B1" w:rsidRDefault="00933F44" w:rsidP="00C07255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VI. 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JAVNOST RADA</w:t>
      </w:r>
    </w:p>
    <w:p w14:paraId="60D4ECE4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390CB3B" w14:textId="21F286BC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3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44D17F8F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Rad POU Samobor je javan.</w:t>
      </w:r>
    </w:p>
    <w:p w14:paraId="341764B8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 obavljanju svoje djelatnosti i načinu pružanja usluga POU Samobor izvještava javnost:</w:t>
      </w:r>
    </w:p>
    <w:p w14:paraId="007FC389" w14:textId="77777777" w:rsidR="00E96BB5" w:rsidRPr="000428B1" w:rsidRDefault="00933F44" w:rsidP="00C07255">
      <w:pPr>
        <w:pStyle w:val="ListParagraph"/>
        <w:numPr>
          <w:ilvl w:val="0"/>
          <w:numId w:val="22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putem sredstava javnog priopćavanja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407D0655" w14:textId="77777777" w:rsidR="00E96BB5" w:rsidRPr="000428B1" w:rsidRDefault="00933F44" w:rsidP="00C07255">
      <w:pPr>
        <w:pStyle w:val="ListParagraph"/>
        <w:numPr>
          <w:ilvl w:val="0"/>
          <w:numId w:val="22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održavanjem skupova i savjetovanja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1768C120" w14:textId="77777777" w:rsidR="00E96BB5" w:rsidRPr="000428B1" w:rsidRDefault="00933F44" w:rsidP="00C07255">
      <w:pPr>
        <w:pStyle w:val="ListParagraph"/>
        <w:numPr>
          <w:ilvl w:val="0"/>
          <w:numId w:val="22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izdavanjem publikacija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28C5AA30" w14:textId="77777777" w:rsidR="00E96BB5" w:rsidRPr="000428B1" w:rsidRDefault="00933F44" w:rsidP="00C07255">
      <w:pPr>
        <w:pStyle w:val="ListParagraph"/>
        <w:numPr>
          <w:ilvl w:val="0"/>
          <w:numId w:val="22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na drugi primjeren način.</w:t>
      </w:r>
    </w:p>
    <w:p w14:paraId="325712BC" w14:textId="482BF42B" w:rsidR="00BF0DB3" w:rsidRPr="0002764A" w:rsidRDefault="00BF0DB3" w:rsidP="0002764A">
      <w:pPr>
        <w:spacing w:line="276" w:lineRule="auto"/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lastRenderedPageBreak/>
        <w:t xml:space="preserve">         POU Samobor dužno je akt o osnivanju, statut te druge opće akte koji uređuju obavljanje njezine djelatnosti ili dijela djelatnosti koja se smatra javnom službom objaviti na svojim mrežnim stranicama na lako pretraživ način i u strojno čitljivom obliku.“</w:t>
      </w:r>
    </w:p>
    <w:p w14:paraId="51767E3A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9D55F4C" w14:textId="393A2DCF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16B1A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19B5B37D" w14:textId="5C9BB199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 uvjetima i načinu rada POU Samobor ravnatelj izvještava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djelatnike</w:t>
      </w:r>
      <w:r w:rsidR="001C776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POU Samobor:</w:t>
      </w:r>
    </w:p>
    <w:p w14:paraId="6AB383D2" w14:textId="77777777" w:rsidR="00E96BB5" w:rsidRPr="000428B1" w:rsidRDefault="00933F44" w:rsidP="00C07255">
      <w:pPr>
        <w:pStyle w:val="ListParagraph"/>
        <w:numPr>
          <w:ilvl w:val="0"/>
          <w:numId w:val="2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objavljivanjem općih akata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03D4FF16" w14:textId="77777777" w:rsidR="00E96BB5" w:rsidRPr="000428B1" w:rsidRDefault="00933F44" w:rsidP="00C07255">
      <w:pPr>
        <w:pStyle w:val="ListParagraph"/>
        <w:numPr>
          <w:ilvl w:val="0"/>
          <w:numId w:val="2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objavljivanjem odluka i zaključaka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1D4AA2C5" w14:textId="77777777" w:rsidR="00E96BB5" w:rsidRPr="000428B1" w:rsidRDefault="00933F44" w:rsidP="00C07255">
      <w:pPr>
        <w:pStyle w:val="ListParagraph"/>
        <w:numPr>
          <w:ilvl w:val="0"/>
          <w:numId w:val="23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na drugi primjeren način.</w:t>
      </w:r>
    </w:p>
    <w:p w14:paraId="535326BF" w14:textId="77777777" w:rsidR="000D5DD1" w:rsidRPr="000428B1" w:rsidRDefault="00933F44" w:rsidP="00C07255">
      <w:pPr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Opći akti objavljuju se na oglasnoj ploči POU Samobor. </w:t>
      </w:r>
    </w:p>
    <w:p w14:paraId="38025CA8" w14:textId="77777777" w:rsidR="00E96BB5" w:rsidRPr="000428B1" w:rsidRDefault="00933F44" w:rsidP="00C07255">
      <w:pPr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B029D2" w:rsidRPr="000428B1">
        <w:rPr>
          <w:rFonts w:ascii="Calibri" w:hAnsi="Calibri" w:cs="Calibri"/>
          <w:color w:val="000000" w:themeColor="text1"/>
          <w:lang w:val="hr-HR"/>
        </w:rPr>
        <w:t>Statut i drugi opći akti ustanove stupaju na snagu najranije dan nakon dana objave na oglasnoj ploči ustanove.</w:t>
      </w:r>
    </w:p>
    <w:p w14:paraId="4DA968C1" w14:textId="77777777" w:rsidR="00E96BB5" w:rsidRPr="000428B1" w:rsidRDefault="00933F44" w:rsidP="00C07255">
      <w:pPr>
        <w:tabs>
          <w:tab w:val="left" w:pos="567"/>
          <w:tab w:val="center" w:pos="4320"/>
        </w:tabs>
        <w:jc w:val="both"/>
        <w:outlineLvl w:val="0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Autentično tumačenje odredaba akata POU Samobor daje Upravno vijeće.</w:t>
      </w:r>
    </w:p>
    <w:p w14:paraId="77249824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1ED89B9" w14:textId="7032BDFF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16B1A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20C966BC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Upravno vijeće, ravnatelj i službenik za informiranje dužni su u okviru svojih ovlaštenja davati nadležnim tijelima, na njihov zahtjev, tražene podatke.</w:t>
      </w:r>
    </w:p>
    <w:p w14:paraId="6976FCAE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14C89CDE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F36BB93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VII.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POSLOVNA TAJNA</w:t>
      </w:r>
    </w:p>
    <w:p w14:paraId="21C6E8D2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6DE81D9" w14:textId="226E036E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6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01285F9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Poslovnom tajnom smatraju se:</w:t>
      </w:r>
    </w:p>
    <w:p w14:paraId="04E6E937" w14:textId="77777777" w:rsidR="00E96BB5" w:rsidRPr="000428B1" w:rsidRDefault="00933F44" w:rsidP="00C07255">
      <w:pPr>
        <w:pStyle w:val="ListParagraph"/>
        <w:numPr>
          <w:ilvl w:val="0"/>
          <w:numId w:val="2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podaci sadržani u molbama, zahtjevima i prijedlozima građana i pravnih osoba upućenih POU Samobor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298D848D" w14:textId="77777777" w:rsidR="00E96BB5" w:rsidRPr="000428B1" w:rsidRDefault="00933F44" w:rsidP="00C07255">
      <w:pPr>
        <w:pStyle w:val="ListParagraph"/>
        <w:numPr>
          <w:ilvl w:val="0"/>
          <w:numId w:val="2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podaci sadržani u prilozima </w:t>
      </w:r>
      <w:r w:rsidR="00BF702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uz molbe, zahtjeve i prijedloge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3522E295" w14:textId="7D70D569" w:rsidR="00E96BB5" w:rsidRPr="000428B1" w:rsidRDefault="00933F44" w:rsidP="00C07255">
      <w:pPr>
        <w:pStyle w:val="ListParagraph"/>
        <w:numPr>
          <w:ilvl w:val="0"/>
          <w:numId w:val="2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podaci o upisnicima</w:t>
      </w:r>
      <w:r w:rsidR="00E07EF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  <w:r w:rsidR="00A3079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polaznicima</w:t>
      </w:r>
      <w:r w:rsidR="00E07EF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programa obrazovanja, osposobljavanja i usavršavanja</w:t>
      </w:r>
      <w:r w:rsidR="00E07EFE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podaci o pristupnicima programa vrednovanja</w:t>
      </w:r>
    </w:p>
    <w:p w14:paraId="165B4204" w14:textId="77777777" w:rsidR="00E96BB5" w:rsidRPr="000428B1" w:rsidRDefault="00933F44" w:rsidP="00C07255">
      <w:pPr>
        <w:pStyle w:val="ListParagraph"/>
        <w:numPr>
          <w:ilvl w:val="0"/>
          <w:numId w:val="2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podaci i isprave koji su određeni kao poslovna tajna zakonom ili drugim propisima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</w:p>
    <w:p w14:paraId="4600410C" w14:textId="77777777" w:rsidR="00E96BB5" w:rsidRPr="000428B1" w:rsidRDefault="00933F44" w:rsidP="00C07255">
      <w:pPr>
        <w:pStyle w:val="ListParagraph"/>
        <w:numPr>
          <w:ilvl w:val="0"/>
          <w:numId w:val="24"/>
        </w:num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podaci i isprave koje ravnatelj proglasi poslovnom tajnom.</w:t>
      </w:r>
    </w:p>
    <w:p w14:paraId="12CC444A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1647B49" w14:textId="4A2BC71F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7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46DA8665" w14:textId="4CE96618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Podatke i isprave koji se smatraju poslovnom tajnom dužni su čuvati svi </w:t>
      </w:r>
      <w:r w:rsidR="002A2B32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djelatnici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Samobor, bez obzira na koji su način saznali za te podatke i isprave.</w:t>
      </w:r>
    </w:p>
    <w:p w14:paraId="4862B997" w14:textId="7190B16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Čuvanje poslovne tajne obvezuje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djelatnike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nakon prestanka rada u POU Samobor.</w:t>
      </w:r>
    </w:p>
    <w:p w14:paraId="0E76BB16" w14:textId="77777777" w:rsidR="00E96BB5" w:rsidRPr="000428B1" w:rsidRDefault="00933F44" w:rsidP="00C07255">
      <w:pPr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Obveza čuvanja poslovne tajne ne odnosi se na davanje podataka u sudskom, upravnom i revizijskom postupku. </w:t>
      </w:r>
    </w:p>
    <w:p w14:paraId="7BF3FDAD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A57C903" w14:textId="12C37FC6" w:rsidR="00E96BB5" w:rsidRPr="000428B1" w:rsidRDefault="00057301" w:rsidP="00057301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8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74C758F8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 čuvanju poslovne tajne skrbe ravnatelj i druge ovlaštene osobe.</w:t>
      </w:r>
    </w:p>
    <w:p w14:paraId="1EAD1CFA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Povreda čuvanja poslovne tajne predstavlja težu povredu obveza iz radnog odnosa.</w:t>
      </w:r>
    </w:p>
    <w:p w14:paraId="723D7876" w14:textId="77777777" w:rsidR="00A80C4A" w:rsidRDefault="00A80C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8175177" w14:textId="77777777" w:rsidR="0002764A" w:rsidRDefault="000276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A971C39" w14:textId="77777777" w:rsidR="0002764A" w:rsidRDefault="000276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550CE5A4" w14:textId="77777777" w:rsidR="0002764A" w:rsidRPr="000428B1" w:rsidRDefault="000276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3B43384F" w14:textId="77777777" w:rsidR="00A80C4A" w:rsidRPr="000428B1" w:rsidRDefault="00A80C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1CD408D7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lastRenderedPageBreak/>
        <w:t>VIII.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ZAŠTITA ČOVJEKOVA OKOLIŠA</w:t>
      </w:r>
    </w:p>
    <w:p w14:paraId="0D63E74A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CACCACA" w14:textId="49D0A83F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49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1BEC771C" w14:textId="4135D24E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Djelatnici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 imaju pravo i obvezu osigurati uvjete za čuvanje i razvitak prirodnih, radom stvoreni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h vrijednosti čovjekova okoliša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te sprečavati i otklanjati štetne posljedice koje zagađivanjem zraka, tla</w:t>
      </w:r>
      <w:r w:rsidR="0078208D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vode, bukom ili na drugi način ugrožavaju te vrijednosti ili dovode u opasnost život i zdravlje ljudi.</w:t>
      </w:r>
    </w:p>
    <w:p w14:paraId="59A22AD6" w14:textId="114E9D6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Zaštita čovjekova okoliša razumijeva zajedničko djelovanje svih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Samobor.</w:t>
      </w:r>
    </w:p>
    <w:p w14:paraId="3D524064" w14:textId="77777777" w:rsidR="007F4D2C" w:rsidRPr="000428B1" w:rsidRDefault="007F4D2C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77CFE58" w14:textId="1C330310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0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31362A6B" w14:textId="7F22F48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Djelatnici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 koji sudjeluju u izvođenju programa obrazovanja, osposobljavanja</w:t>
      </w:r>
      <w:r w:rsidR="00A3079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,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usavršavanja</w:t>
      </w:r>
      <w:r w:rsidR="00A3079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vrednovanja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dužni su posvetiti pozornost informiranju polaznika tih programa glede čuvanja i zaštite čovjekova okoliša.</w:t>
      </w:r>
    </w:p>
    <w:p w14:paraId="06062A69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3595A1F6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8732D76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IX.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ZAŠTITA OD POŽARA</w:t>
      </w:r>
    </w:p>
    <w:p w14:paraId="05A3F292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D9D7153" w14:textId="36FBBF27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1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1C117664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POU Samobor je dužno, polazeći od vlastitih uvjeta i potreba, a sukladno propisima o zaštiti od požara, utvrditi i provoditi mjere i poslove u svezi s provedbom i unapređenjem zaštite od požara.</w:t>
      </w:r>
    </w:p>
    <w:p w14:paraId="5382B896" w14:textId="6AD29D71" w:rsidR="00D12024" w:rsidRPr="000428B1" w:rsidRDefault="00933F44" w:rsidP="0002764A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Pravilnikom o zaštiti od požara pobliže se uređuju mjere zaštite od požara i način njihovog provođenja.</w:t>
      </w:r>
    </w:p>
    <w:p w14:paraId="14E69C41" w14:textId="77777777" w:rsidR="00D12024" w:rsidRPr="000428B1" w:rsidRDefault="00D1202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C48774D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315A615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X.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SURADNJA SA SINDIKATOM</w:t>
      </w:r>
    </w:p>
    <w:p w14:paraId="409136B1" w14:textId="77777777" w:rsidR="00A80C4A" w:rsidRPr="000428B1" w:rsidRDefault="00A80C4A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1DEBED95" w14:textId="3CE1E293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2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7F063954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POU Samobor će osigurati rad sindikalne podružnice i sindikalnog povjerenika pod uvjetima utvrđenim zakonom, Pravilnikom o radu, kolektivnim ugovorom i općim aktima.</w:t>
      </w:r>
    </w:p>
    <w:p w14:paraId="2CD2414E" w14:textId="77777777" w:rsidR="00E96BB5" w:rsidRPr="000428B1" w:rsidRDefault="00E96BB5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920157F" w14:textId="5492BD3A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3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7EE55989" w14:textId="2918B862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Sindikalna podružnica i sindikalni povjerenik imaju pravo podnositi tijelima iz članka 14. ovog Statuta prijedloge, mišljenja i primjedbe u svezi s ostvarivanjem prava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3FA8EA02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Tijela POU Samobor dužna su o prijedlozima, mišljenjima i primjedbama iz stavka 1. ovog članka izvijestiti njihovog podnositelja u rokovima utvrđenim zakonom, Pravilnikom o radu, kolektivnim ugovorom i općim aktima POU Samobor.</w:t>
      </w:r>
    </w:p>
    <w:p w14:paraId="4E2637B3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B33BA3A" w14:textId="667769B5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7A7C01A2" w14:textId="2724CADB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Na sjednicama kolegijalnih tijela i pred ravnateljem kada se odlučuje o ostvarivanju i zaštiti prava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, mogu biti nazočni sindikalni povjerenik ili drugi ovlašteni predstavnik sindikata i imaju pravo iznositi svoja mišljenja i prijedloge, ali bez prava odlučivanja.</w:t>
      </w:r>
    </w:p>
    <w:p w14:paraId="02579765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557B4C3" w14:textId="5F074F4C" w:rsidR="00E96BB5" w:rsidRPr="000428B1" w:rsidRDefault="00131444" w:rsidP="0013144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40BE8A17" w14:textId="40489F41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Ravnatelj i drugi stručni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djelatnici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 dužni su osigurati sindikalnoj podružnici i sindikalnom povjereniku potrebnu pomoć i na vrijeme im dati tražene podatke i obavijesti.</w:t>
      </w:r>
    </w:p>
    <w:p w14:paraId="68C45877" w14:textId="77777777" w:rsidR="00BE7264" w:rsidRPr="000428B1" w:rsidRDefault="00BE726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4F82AB57" w14:textId="77777777" w:rsidR="00BE7264" w:rsidRPr="000428B1" w:rsidRDefault="00BE726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2F407D6" w14:textId="77777777" w:rsidR="00BE7264" w:rsidRPr="000428B1" w:rsidRDefault="00BE726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46DD97C6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XI.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RADNI ODNOSI</w:t>
      </w:r>
    </w:p>
    <w:p w14:paraId="3E146A83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3046E66D" w14:textId="01AADF31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6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2B02BE56" w14:textId="77777777" w:rsidR="00E96BB5" w:rsidRPr="000428B1" w:rsidRDefault="00933F44" w:rsidP="00C07255">
      <w:pPr>
        <w:tabs>
          <w:tab w:val="center" w:pos="0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Radni odnosi u POU Samobor uređuju se Zakonom o radu, Pravilnikom o radu, općim aktima, Statutom, kolektivnim ugovorom, a u skladu s pozitivnim propisima Republike Hrvatske.</w:t>
      </w:r>
    </w:p>
    <w:p w14:paraId="234CC1CF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2B3F080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C1E3138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XII.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 xml:space="preserve">OPĆI I POJEDINAČNI AKTI POU SAMOBOR </w:t>
      </w:r>
    </w:p>
    <w:p w14:paraId="0D531F91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48EEB892" w14:textId="40F3154C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7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092B8A0A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Opći akti POU Samobor su:</w:t>
      </w:r>
    </w:p>
    <w:p w14:paraId="665B62AB" w14:textId="77777777" w:rsidR="00E96BB5" w:rsidRPr="000428B1" w:rsidRDefault="00933F44" w:rsidP="00C07255">
      <w:pPr>
        <w:pStyle w:val="ListParagraph"/>
        <w:numPr>
          <w:ilvl w:val="0"/>
          <w:numId w:val="2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Statut</w:t>
      </w:r>
    </w:p>
    <w:p w14:paraId="5AE52D6F" w14:textId="77777777" w:rsidR="00E96BB5" w:rsidRPr="000428B1" w:rsidRDefault="00933F44" w:rsidP="00C07255">
      <w:pPr>
        <w:pStyle w:val="ListParagraph"/>
        <w:numPr>
          <w:ilvl w:val="0"/>
          <w:numId w:val="2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Pravilnik o radu</w:t>
      </w:r>
    </w:p>
    <w:p w14:paraId="250CEA12" w14:textId="77777777" w:rsidR="00E96BB5" w:rsidRPr="000428B1" w:rsidRDefault="00933F44" w:rsidP="00C07255">
      <w:pPr>
        <w:pStyle w:val="ListParagraph"/>
        <w:numPr>
          <w:ilvl w:val="0"/>
          <w:numId w:val="2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Pravilnik o zaštiti arhivskoga i registraturnog gradiva </w:t>
      </w:r>
    </w:p>
    <w:p w14:paraId="7B7C79D8" w14:textId="77777777" w:rsidR="00E96BB5" w:rsidRPr="000428B1" w:rsidRDefault="00933F44" w:rsidP="00C07255">
      <w:pPr>
        <w:pStyle w:val="ListParagraph"/>
        <w:numPr>
          <w:ilvl w:val="0"/>
          <w:numId w:val="2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Pravilnik o zaštiti od požara</w:t>
      </w:r>
    </w:p>
    <w:p w14:paraId="715B5458" w14:textId="77777777" w:rsidR="00E96BB5" w:rsidRPr="000428B1" w:rsidRDefault="00933F44" w:rsidP="00C07255">
      <w:pPr>
        <w:pStyle w:val="ListParagraph"/>
        <w:numPr>
          <w:ilvl w:val="0"/>
          <w:numId w:val="25"/>
        </w:num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Cs/>
          <w:color w:val="000000" w:themeColor="text1"/>
          <w:szCs w:val="24"/>
          <w:lang w:val="hr-HR"/>
        </w:rPr>
        <w:t>drugi opći akti sukladno zakonu, drugim propisima i Statutu</w:t>
      </w:r>
    </w:p>
    <w:p w14:paraId="57BF9DFE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D1CF402" w14:textId="2AE9A3E0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8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0AC9EFA9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Opće akte ovlaštena tijela POU Samobor donose u svezi s izvršenjem zakona, podzakonskih akata i drugih propisa, izvršenjem odredaba ovog Statuta, uređivanjem odnosa u POU Samobor i temeljem odluka osnivača kojima se na opći način uređuju odnosi u POU Samobor.</w:t>
      </w:r>
    </w:p>
    <w:p w14:paraId="7FFBCE7A" w14:textId="777777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A2D2556" w14:textId="506357B9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Članak 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59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30FE60BC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Statut POU Samobor donosi Upravno vijeće uz suglasnost osnivača.</w:t>
      </w:r>
    </w:p>
    <w:p w14:paraId="29D1D5F4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Ostali opći akti POU Samobor moraju biti u skladu sa pozitivnim zakonskim propisima, Odlukom o osnivanju i Statutom POU Samobor.</w:t>
      </w:r>
    </w:p>
    <w:p w14:paraId="7209BA51" w14:textId="77777777" w:rsidR="00E96BB5" w:rsidRPr="000428B1" w:rsidRDefault="00B029D2" w:rsidP="00C07255">
      <w:pPr>
        <w:tabs>
          <w:tab w:val="left" w:pos="567"/>
        </w:tabs>
        <w:rPr>
          <w:rFonts w:ascii="Calibri" w:hAnsi="Calibri" w:cs="Calibri"/>
          <w:color w:val="000000" w:themeColor="text1"/>
          <w:lang w:val="hr-HR"/>
        </w:rPr>
      </w:pPr>
      <w:r w:rsidRPr="000428B1">
        <w:rPr>
          <w:rFonts w:ascii="Calibri" w:hAnsi="Calibri" w:cs="Calibri"/>
          <w:color w:val="000000" w:themeColor="text1"/>
          <w:lang w:val="hr-HR"/>
        </w:rPr>
        <w:tab/>
        <w:t>Nadzor nad zakonitošću rada i općih akata POU Samobor obavljaju za to nadležna tijela sukladno važećim zakonskim i podzakonskim propisima.</w:t>
      </w:r>
    </w:p>
    <w:p w14:paraId="7A3DBCF8" w14:textId="77777777" w:rsidR="00B029D2" w:rsidRPr="000428B1" w:rsidRDefault="00B029D2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D876690" w14:textId="5BFDDDDC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6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0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3E766E84" w14:textId="632F5304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Inicijativu za donošenje općih akata te njihovih izmjena i dopuna može dati svaki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POU Samobor.</w:t>
      </w:r>
    </w:p>
    <w:p w14:paraId="607A8D60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88E8A65" w14:textId="5230B26C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6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1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6F601B75" w14:textId="2EC9EC1C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Pojedinačne akte kojima se uređuju pojedina prava i interesi </w:t>
      </w:r>
      <w:r w:rsidR="00332BD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djelatnika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donosi ravnatelj, a drugostupanjsko tijelo je Upravno vijeće.</w:t>
      </w:r>
    </w:p>
    <w:p w14:paraId="550A3E61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Pojedinačni akti stupaju na snagu i izvršavaju se nakon donošenja, osim ako je provođenje tih akata uvjetovano konačnošću akta, nastupom određenih činjenica ili istekom određenog roka.</w:t>
      </w:r>
    </w:p>
    <w:p w14:paraId="0507F837" w14:textId="77777777" w:rsidR="00E96BB5" w:rsidRPr="000428B1" w:rsidRDefault="00E96BB5" w:rsidP="00C07255">
      <w:pPr>
        <w:tabs>
          <w:tab w:val="left" w:pos="567"/>
        </w:tabs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DCA1BD1" w14:textId="61DF523C" w:rsidR="00E96BB5" w:rsidRPr="000428B1" w:rsidRDefault="00AD2EB4" w:rsidP="00AD2EB4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Članak 6</w:t>
      </w:r>
      <w:r w:rsidR="003F13E8"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2</w:t>
      </w:r>
      <w:r w:rsidRPr="000428B1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14:paraId="6D99DF7D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Na sjednicama kolegijalnih tijela vodi se zapisnik.</w:t>
      </w:r>
    </w:p>
    <w:p w14:paraId="431FB1F3" w14:textId="77777777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ab/>
        <w:t>Zapisnik mora biti potpun i istinit, odnosno točno izražavati tijek rada i bit odluka odnosno stavova sa sjednice i ima obilježje isprave kojom se potvrđuje rad i oblik rada tijela iz stavka 1. ovog članka.</w:t>
      </w:r>
    </w:p>
    <w:p w14:paraId="7F331BC5" w14:textId="77777777" w:rsidR="0078208D" w:rsidRPr="000428B1" w:rsidRDefault="0078208D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06F9EBDF" w14:textId="77777777" w:rsidR="00E96BB5" w:rsidRPr="000428B1" w:rsidRDefault="00933F44" w:rsidP="00C07255">
      <w:pPr>
        <w:tabs>
          <w:tab w:val="left" w:pos="567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XIII.</w:t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PRIJELAZNE I ZAVRŠNE ODREDBE</w:t>
      </w:r>
    </w:p>
    <w:p w14:paraId="3CDA7A6A" w14:textId="5BCF01AE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B773281" w14:textId="10A721D6" w:rsidR="00FF5387" w:rsidRPr="000428B1" w:rsidRDefault="00550987" w:rsidP="00D12024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Članak 6</w:t>
      </w:r>
      <w:r w:rsidR="003E688F"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3</w:t>
      </w:r>
      <w:r w:rsidR="00AD2EB4" w:rsidRPr="000428B1">
        <w:rPr>
          <w:rFonts w:asciiTheme="minorHAnsi" w:hAnsiTheme="minorHAnsi" w:cstheme="minorHAnsi"/>
          <w:b/>
          <w:bCs/>
          <w:color w:val="000000" w:themeColor="text1"/>
          <w:szCs w:val="24"/>
          <w:lang w:val="hr-HR"/>
        </w:rPr>
        <w:t>.</w:t>
      </w:r>
    </w:p>
    <w:p w14:paraId="76D93BA1" w14:textId="6685893F" w:rsidR="00FF5387" w:rsidRPr="000428B1" w:rsidRDefault="00FF5387" w:rsidP="00FF5387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>Stupanjem na snagu ovog Statuta prestaje važiti Statut Pu</w:t>
      </w:r>
      <w:r w:rsidR="00990B4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čkog otvorenog POU Samobor </w:t>
      </w:r>
      <w:r w:rsidR="00BF5A5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od </w:t>
      </w:r>
      <w:r w:rsidR="00A30790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15.7.2020.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godine</w:t>
      </w:r>
      <w:r w:rsid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(KLASA: 003-05/20-01/2-1, URBROJ: 238/27-85-20-1132-1) te njegova izmjena i dopuna od 21.6.2022. godine (KLASA: 007-01/22-02/2, URBROJ: 238-27-85-22-1038). </w:t>
      </w:r>
    </w:p>
    <w:p w14:paraId="4F67EABA" w14:textId="60A4C719" w:rsidR="004E14B5" w:rsidRPr="000428B1" w:rsidRDefault="004E14B5" w:rsidP="004E14B5">
      <w:pPr>
        <w:rPr>
          <w:rFonts w:asciiTheme="minorHAnsi" w:hAnsiTheme="minorHAnsi" w:cstheme="minorHAnsi"/>
          <w:color w:val="000000" w:themeColor="text1"/>
          <w:lang w:val="hr-HR"/>
        </w:rPr>
      </w:pPr>
    </w:p>
    <w:p w14:paraId="2C76E8A5" w14:textId="6E3927D0" w:rsidR="004E14B5" w:rsidRPr="000428B1" w:rsidRDefault="004E14B5" w:rsidP="004E14B5">
      <w:pPr>
        <w:jc w:val="center"/>
        <w:rPr>
          <w:rFonts w:asciiTheme="minorHAnsi" w:hAnsiTheme="minorHAnsi" w:cstheme="minorHAnsi"/>
          <w:b/>
          <w:bCs/>
          <w:color w:val="000000" w:themeColor="text1"/>
          <w:lang w:val="hr-HR"/>
        </w:rPr>
      </w:pPr>
      <w:r w:rsidRPr="000428B1">
        <w:rPr>
          <w:rFonts w:asciiTheme="minorHAnsi" w:hAnsiTheme="minorHAnsi" w:cstheme="minorHAnsi"/>
          <w:b/>
          <w:bCs/>
          <w:color w:val="000000" w:themeColor="text1"/>
          <w:lang w:val="hr-HR"/>
        </w:rPr>
        <w:t xml:space="preserve">Članak </w:t>
      </w:r>
      <w:r w:rsidR="00A30790" w:rsidRPr="000428B1">
        <w:rPr>
          <w:rFonts w:asciiTheme="minorHAnsi" w:hAnsiTheme="minorHAnsi" w:cstheme="minorHAnsi"/>
          <w:b/>
          <w:bCs/>
          <w:color w:val="000000" w:themeColor="text1"/>
          <w:lang w:val="hr-HR"/>
        </w:rPr>
        <w:t>6</w:t>
      </w:r>
      <w:r w:rsidR="003E688F" w:rsidRPr="000428B1">
        <w:rPr>
          <w:rFonts w:asciiTheme="minorHAnsi" w:hAnsiTheme="minorHAnsi" w:cstheme="minorHAnsi"/>
          <w:b/>
          <w:bCs/>
          <w:color w:val="000000" w:themeColor="text1"/>
          <w:lang w:val="hr-HR"/>
        </w:rPr>
        <w:t>4.</w:t>
      </w:r>
    </w:p>
    <w:p w14:paraId="175F36B7" w14:textId="680B6946" w:rsidR="00E96BB5" w:rsidRPr="000428B1" w:rsidRDefault="00933F44" w:rsidP="00C07255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Ovaj Statut stupa na snagu osmog dana od </w:t>
      </w:r>
      <w:r w:rsidR="0017170F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dana 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objave na oglasnoj ploči</w:t>
      </w:r>
      <w:r w:rsidR="005E7893"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3AC2D2DD" w14:textId="28F86277" w:rsidR="00E96BB5" w:rsidRPr="000428B1" w:rsidRDefault="00E96BB5" w:rsidP="00C07255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097684F" w14:textId="35C93D9D" w:rsidR="00A30790" w:rsidRPr="000428B1" w:rsidRDefault="00A30790" w:rsidP="00A30790">
      <w:pPr>
        <w:jc w:val="both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428B1">
        <w:rPr>
          <w:rFonts w:asciiTheme="minorHAnsi" w:hAnsiTheme="minorHAnsi" w:cstheme="minorHAnsi"/>
          <w:bCs/>
          <w:color w:val="000000" w:themeColor="text1"/>
          <w:lang w:val="hr-HR"/>
        </w:rPr>
        <w:t xml:space="preserve">KLASA: </w:t>
      </w:r>
      <w:r w:rsidR="003E688F" w:rsidRPr="000428B1">
        <w:rPr>
          <w:rFonts w:asciiTheme="minorHAnsi" w:hAnsiTheme="minorHAnsi" w:cstheme="minorHAnsi"/>
          <w:bCs/>
          <w:color w:val="000000" w:themeColor="text1"/>
          <w:lang w:val="hr-HR"/>
        </w:rPr>
        <w:t>007-01/23-02/1</w:t>
      </w:r>
    </w:p>
    <w:p w14:paraId="3B0F761E" w14:textId="1724AD0E" w:rsidR="00A30790" w:rsidRPr="000428B1" w:rsidRDefault="00A30790" w:rsidP="00332BDF">
      <w:pPr>
        <w:jc w:val="both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428B1">
        <w:rPr>
          <w:rFonts w:asciiTheme="minorHAnsi" w:hAnsiTheme="minorHAnsi" w:cstheme="minorHAnsi"/>
          <w:bCs/>
          <w:color w:val="000000" w:themeColor="text1"/>
          <w:lang w:val="hr-HR"/>
        </w:rPr>
        <w:t xml:space="preserve">URBROJ: </w:t>
      </w:r>
      <w:r w:rsidR="003E688F" w:rsidRPr="000428B1">
        <w:rPr>
          <w:rFonts w:asciiTheme="minorHAnsi" w:hAnsiTheme="minorHAnsi" w:cstheme="minorHAnsi"/>
          <w:bCs/>
          <w:color w:val="000000" w:themeColor="text1"/>
          <w:lang w:val="hr-HR"/>
        </w:rPr>
        <w:t>238-27-85-03-23-</w:t>
      </w:r>
      <w:r w:rsidR="0002764A">
        <w:rPr>
          <w:rFonts w:asciiTheme="minorHAnsi" w:hAnsiTheme="minorHAnsi" w:cstheme="minorHAnsi"/>
          <w:bCs/>
          <w:color w:val="000000" w:themeColor="text1"/>
          <w:lang w:val="hr-HR"/>
        </w:rPr>
        <w:t>2</w:t>
      </w:r>
    </w:p>
    <w:p w14:paraId="5B3341D3" w14:textId="77777777" w:rsidR="00A30790" w:rsidRPr="000428B1" w:rsidRDefault="00A30790" w:rsidP="00A30790">
      <w:pPr>
        <w:tabs>
          <w:tab w:val="left" w:pos="567"/>
          <w:tab w:val="center" w:pos="7371"/>
        </w:tabs>
        <w:ind w:left="5103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PREDSJEDNICA UPRAVNOG VIJEĆA </w:t>
      </w:r>
    </w:p>
    <w:p w14:paraId="58712F31" w14:textId="77777777" w:rsidR="00A30790" w:rsidRPr="000428B1" w:rsidRDefault="00A30790" w:rsidP="00A30790">
      <w:pPr>
        <w:tabs>
          <w:tab w:val="left" w:pos="567"/>
          <w:tab w:val="center" w:pos="7371"/>
        </w:tabs>
        <w:ind w:left="5103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Tihana Matijaščić</w:t>
      </w:r>
    </w:p>
    <w:p w14:paraId="092C4817" w14:textId="77777777" w:rsidR="00A30790" w:rsidRPr="000428B1" w:rsidRDefault="00A30790" w:rsidP="00A30790">
      <w:pPr>
        <w:tabs>
          <w:tab w:val="left" w:pos="567"/>
          <w:tab w:val="center" w:pos="7371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DECF387" w14:textId="77777777" w:rsidR="00332BDF" w:rsidRPr="000428B1" w:rsidRDefault="00332BDF" w:rsidP="00332BDF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0D25741" w14:textId="77777777" w:rsidR="00332BDF" w:rsidRPr="000428B1" w:rsidRDefault="00332BDF" w:rsidP="00332BDF">
      <w:pPr>
        <w:tabs>
          <w:tab w:val="left" w:pos="567"/>
        </w:tabs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C93C990" w14:textId="29A7D563" w:rsidR="00A30790" w:rsidRPr="000428B1" w:rsidRDefault="00A30790" w:rsidP="00A30790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ab/>
        <w:t xml:space="preserve">Ovaj tekst Statuta objavljen je na oglasnoj ploči dana </w:t>
      </w:r>
      <w:r w:rsidR="0002764A">
        <w:rPr>
          <w:rFonts w:asciiTheme="minorHAnsi" w:hAnsiTheme="minorHAnsi" w:cstheme="minorHAnsi"/>
          <w:color w:val="000000" w:themeColor="text1"/>
          <w:szCs w:val="24"/>
          <w:lang w:val="hr-HR"/>
        </w:rPr>
        <w:t>27.6.2023.</w:t>
      </w:r>
      <w:r w:rsidRPr="000428B1">
        <w:rPr>
          <w:rFonts w:asciiTheme="minorHAnsi" w:hAnsiTheme="minorHAnsi" w:cstheme="minorHAnsi"/>
          <w:color w:val="000000" w:themeColor="text1"/>
          <w:szCs w:val="24"/>
          <w:lang w:val="hr-HR"/>
        </w:rPr>
        <w:t>godine i stupio je na snagu osmog dana od dana objave na oglasnoj ploči ustanove.</w:t>
      </w:r>
    </w:p>
    <w:p w14:paraId="2351081F" w14:textId="77777777" w:rsidR="00A30790" w:rsidRPr="000428B1" w:rsidRDefault="00A30790" w:rsidP="00A30790">
      <w:pPr>
        <w:tabs>
          <w:tab w:val="left" w:pos="567"/>
        </w:tabs>
        <w:ind w:left="5040" w:firstLine="720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6B14D2C" w14:textId="77777777" w:rsidR="00A30790" w:rsidRPr="000428B1" w:rsidRDefault="00A30790" w:rsidP="00A30790">
      <w:pPr>
        <w:tabs>
          <w:tab w:val="left" w:pos="567"/>
          <w:tab w:val="center" w:pos="7371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RAVNATELJICA</w:t>
      </w:r>
    </w:p>
    <w:p w14:paraId="7DB414CD" w14:textId="0335AE6B" w:rsidR="00A30790" w:rsidRPr="000428B1" w:rsidRDefault="00A30790" w:rsidP="00A30790">
      <w:pPr>
        <w:tabs>
          <w:tab w:val="left" w:pos="567"/>
          <w:tab w:val="center" w:pos="7371"/>
        </w:tabs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</w:r>
      <w:r w:rsidRPr="000428B1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ab/>
        <w:t>Jelena Vojvoda</w:t>
      </w:r>
    </w:p>
    <w:sectPr w:rsidR="00A30790" w:rsidRPr="000428B1" w:rsidSect="009B3C04">
      <w:footerReference w:type="even" r:id="rId8"/>
      <w:footerReference w:type="default" r:id="rId9"/>
      <w:pgSz w:w="11907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7195" w14:textId="77777777" w:rsidR="00F32576" w:rsidRDefault="00F32576">
      <w:r>
        <w:separator/>
      </w:r>
    </w:p>
  </w:endnote>
  <w:endnote w:type="continuationSeparator" w:id="0">
    <w:p w14:paraId="2E6AE54E" w14:textId="77777777" w:rsidR="00F32576" w:rsidRDefault="00F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D252" w14:textId="77777777" w:rsidR="0015743F" w:rsidRDefault="00933F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74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B9018" w14:textId="77777777" w:rsidR="0015743F" w:rsidRDefault="001574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A2DC" w14:textId="77777777" w:rsidR="0015743F" w:rsidRDefault="00933F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7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08A">
      <w:rPr>
        <w:rStyle w:val="PageNumber"/>
        <w:noProof/>
      </w:rPr>
      <w:t>14</w:t>
    </w:r>
    <w:r>
      <w:rPr>
        <w:rStyle w:val="PageNumber"/>
      </w:rPr>
      <w:fldChar w:fldCharType="end"/>
    </w:r>
  </w:p>
  <w:p w14:paraId="0965AEE9" w14:textId="77777777" w:rsidR="0015743F" w:rsidRDefault="001574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B43B" w14:textId="77777777" w:rsidR="00F32576" w:rsidRDefault="00F32576">
      <w:r>
        <w:separator/>
      </w:r>
    </w:p>
  </w:footnote>
  <w:footnote w:type="continuationSeparator" w:id="0">
    <w:p w14:paraId="19310A15" w14:textId="77777777" w:rsidR="00F32576" w:rsidRDefault="00F3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1E5"/>
    <w:multiLevelType w:val="hybridMultilevel"/>
    <w:tmpl w:val="D6E489FE"/>
    <w:lvl w:ilvl="0" w:tplc="041A0013">
      <w:start w:val="1"/>
      <w:numFmt w:val="upperRoman"/>
      <w:lvlText w:val="%1."/>
      <w:lvlJc w:val="right"/>
      <w:pPr>
        <w:tabs>
          <w:tab w:val="num" w:pos="0"/>
        </w:tabs>
        <w:ind w:left="283" w:hanging="283"/>
      </w:pPr>
      <w:rPr>
        <w:rFonts w:hint="default"/>
        <w:b/>
        <w:i w:val="0"/>
        <w:sz w:val="28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894049"/>
    <w:multiLevelType w:val="hybridMultilevel"/>
    <w:tmpl w:val="D0A4B3F8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0602F80"/>
    <w:multiLevelType w:val="hybridMultilevel"/>
    <w:tmpl w:val="02DC275E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290190F"/>
    <w:multiLevelType w:val="hybridMultilevel"/>
    <w:tmpl w:val="85D24234"/>
    <w:lvl w:ilvl="0" w:tplc="041A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" w15:restartNumberingAfterBreak="0">
    <w:nsid w:val="2526557C"/>
    <w:multiLevelType w:val="hybridMultilevel"/>
    <w:tmpl w:val="98962458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69B4F3C"/>
    <w:multiLevelType w:val="hybridMultilevel"/>
    <w:tmpl w:val="D2663F2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03B4"/>
    <w:multiLevelType w:val="hybridMultilevel"/>
    <w:tmpl w:val="E4DEC3A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FA057F"/>
    <w:multiLevelType w:val="hybridMultilevel"/>
    <w:tmpl w:val="F2A89E90"/>
    <w:lvl w:ilvl="0" w:tplc="693A6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DD0E07E">
      <w:start w:val="1"/>
      <w:numFmt w:val="decimal"/>
      <w:lvlText w:val="%2. "/>
      <w:lvlJc w:val="left"/>
      <w:pPr>
        <w:tabs>
          <w:tab w:val="num" w:pos="1080"/>
        </w:tabs>
        <w:ind w:left="1363" w:hanging="283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72245D"/>
    <w:multiLevelType w:val="hybridMultilevel"/>
    <w:tmpl w:val="5DEEF318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533B37FB"/>
    <w:multiLevelType w:val="multilevel"/>
    <w:tmpl w:val="041A0023"/>
    <w:numStyleLink w:val="ArticleSection1"/>
  </w:abstractNum>
  <w:abstractNum w:abstractNumId="10" w15:restartNumberingAfterBreak="0">
    <w:nsid w:val="539D080A"/>
    <w:multiLevelType w:val="multilevel"/>
    <w:tmpl w:val="F2A89E90"/>
    <w:styleLink w:val="Trenutnipopis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 "/>
      <w:lvlJc w:val="left"/>
      <w:pPr>
        <w:tabs>
          <w:tab w:val="num" w:pos="1080"/>
        </w:tabs>
        <w:ind w:left="1363" w:hanging="283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947D3B"/>
    <w:multiLevelType w:val="hybridMultilevel"/>
    <w:tmpl w:val="4E30F52A"/>
    <w:lvl w:ilvl="0" w:tplc="041A0019">
      <w:start w:val="1"/>
      <w:numFmt w:val="lowerLetter"/>
      <w:lvlText w:val="%1."/>
      <w:lvlJc w:val="left"/>
      <w:pPr>
        <w:ind w:left="220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2" w15:restartNumberingAfterBreak="0">
    <w:nsid w:val="5B7B4AD2"/>
    <w:multiLevelType w:val="hybridMultilevel"/>
    <w:tmpl w:val="5EBCA83E"/>
    <w:lvl w:ilvl="0" w:tplc="041A0019">
      <w:start w:val="1"/>
      <w:numFmt w:val="lowerLetter"/>
      <w:lvlText w:val="%1."/>
      <w:lvlJc w:val="left"/>
      <w:pPr>
        <w:ind w:left="220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3" w15:restartNumberingAfterBreak="0">
    <w:nsid w:val="5FE111A1"/>
    <w:multiLevelType w:val="hybridMultilevel"/>
    <w:tmpl w:val="F3349A4C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63E21C08"/>
    <w:multiLevelType w:val="hybridMultilevel"/>
    <w:tmpl w:val="1DE891CA"/>
    <w:lvl w:ilvl="0" w:tplc="DB969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17AE0"/>
    <w:multiLevelType w:val="hybridMultilevel"/>
    <w:tmpl w:val="8BF4A7C8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689E3313"/>
    <w:multiLevelType w:val="hybridMultilevel"/>
    <w:tmpl w:val="38DA56C8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6A7B4D1C"/>
    <w:multiLevelType w:val="hybridMultilevel"/>
    <w:tmpl w:val="E9EEE59E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6B670F52"/>
    <w:multiLevelType w:val="singleLevel"/>
    <w:tmpl w:val="FDD0E0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D5403AE"/>
    <w:multiLevelType w:val="hybridMultilevel"/>
    <w:tmpl w:val="B066CDC8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6FD042EA"/>
    <w:multiLevelType w:val="multilevel"/>
    <w:tmpl w:val="041A0023"/>
    <w:styleLink w:val="ArticleSection1"/>
    <w:lvl w:ilvl="0">
      <w:start w:val="1"/>
      <w:numFmt w:val="decimal"/>
      <w:pStyle w:val="Heading1"/>
      <w:lvlText w:val="Članak %1."/>
      <w:lvlJc w:val="left"/>
      <w:pPr>
        <w:tabs>
          <w:tab w:val="num" w:pos="1440"/>
        </w:tabs>
      </w:pPr>
      <w:rPr>
        <w:rFonts w:ascii="Calibri" w:hAnsi="Calibri" w:cs="Times New Roman"/>
        <w:sz w:val="24"/>
      </w:rPr>
    </w:lvl>
    <w:lvl w:ilvl="1">
      <w:start w:val="1"/>
      <w:numFmt w:val="decimalZero"/>
      <w:pStyle w:val="Heading2"/>
      <w:isLgl/>
      <w:lvlText w:val="Sekci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74D85DFE"/>
    <w:multiLevelType w:val="singleLevel"/>
    <w:tmpl w:val="041A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8"/>
        <w:u w:val="none"/>
      </w:rPr>
    </w:lvl>
  </w:abstractNum>
  <w:abstractNum w:abstractNumId="22" w15:restartNumberingAfterBreak="0">
    <w:nsid w:val="77E1357B"/>
    <w:multiLevelType w:val="hybridMultilevel"/>
    <w:tmpl w:val="BAD27E76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86D51B7"/>
    <w:multiLevelType w:val="hybridMultilevel"/>
    <w:tmpl w:val="4EB4A8B2"/>
    <w:lvl w:ilvl="0" w:tplc="3D369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352B7"/>
    <w:multiLevelType w:val="hybridMultilevel"/>
    <w:tmpl w:val="1CFEA92E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EA12DFC"/>
    <w:multiLevelType w:val="hybridMultilevel"/>
    <w:tmpl w:val="D750D604"/>
    <w:lvl w:ilvl="0" w:tplc="3D369B76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502038003">
    <w:abstractNumId w:val="21"/>
  </w:num>
  <w:num w:numId="2" w16cid:durableId="1567379851">
    <w:abstractNumId w:val="18"/>
  </w:num>
  <w:num w:numId="3" w16cid:durableId="1284772554">
    <w:abstractNumId w:val="2"/>
  </w:num>
  <w:num w:numId="4" w16cid:durableId="574318690">
    <w:abstractNumId w:val="4"/>
  </w:num>
  <w:num w:numId="5" w16cid:durableId="1279486269">
    <w:abstractNumId w:val="1"/>
  </w:num>
  <w:num w:numId="6" w16cid:durableId="2033334353">
    <w:abstractNumId w:val="3"/>
  </w:num>
  <w:num w:numId="7" w16cid:durableId="901251774">
    <w:abstractNumId w:val="0"/>
  </w:num>
  <w:num w:numId="8" w16cid:durableId="1980109103">
    <w:abstractNumId w:val="7"/>
  </w:num>
  <w:num w:numId="9" w16cid:durableId="254174840">
    <w:abstractNumId w:val="10"/>
  </w:num>
  <w:num w:numId="10" w16cid:durableId="332683091">
    <w:abstractNumId w:val="20"/>
  </w:num>
  <w:num w:numId="11" w16cid:durableId="1511601729">
    <w:abstractNumId w:val="9"/>
    <w:lvlOverride w:ilvl="0">
      <w:lvl w:ilvl="0">
        <w:start w:val="1"/>
        <w:numFmt w:val="decimal"/>
        <w:pStyle w:val="Heading1"/>
        <w:lvlText w:val="Članak %1."/>
        <w:lvlJc w:val="left"/>
        <w:pPr>
          <w:tabs>
            <w:tab w:val="num" w:pos="11790"/>
          </w:tabs>
        </w:pPr>
        <w:rPr>
          <w:rFonts w:asciiTheme="minorHAnsi" w:hAnsiTheme="minorHAnsi" w:cstheme="minorHAnsi" w:hint="default"/>
          <w:sz w:val="24"/>
        </w:rPr>
      </w:lvl>
    </w:lvlOverride>
    <w:lvlOverride w:ilvl="1">
      <w:lvl w:ilvl="1">
        <w:start w:val="1"/>
        <w:numFmt w:val="decimalZero"/>
        <w:pStyle w:val="Heading2"/>
        <w:isLgl/>
        <w:lvlText w:val="Sekcija %1.%2"/>
        <w:lvlJc w:val="left"/>
        <w:pPr>
          <w:tabs>
            <w:tab w:val="num" w:pos="1080"/>
          </w:tabs>
        </w:pPr>
        <w:rPr>
          <w:rFonts w:cs="Times New Roman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720"/>
          </w:tabs>
          <w:ind w:left="720" w:hanging="432"/>
        </w:pPr>
        <w:rPr>
          <w:rFonts w:cs="Times New Roman"/>
        </w:rPr>
      </w:lvl>
    </w:lvlOverride>
    <w:lvlOverride w:ilvl="3">
      <w:lvl w:ilvl="3">
        <w:start w:val="1"/>
        <w:numFmt w:val="lowerRoman"/>
        <w:pStyle w:val="Heading4"/>
        <w:lvlText w:val="(%4)"/>
        <w:lvlJc w:val="right"/>
        <w:pPr>
          <w:tabs>
            <w:tab w:val="num" w:pos="864"/>
          </w:tabs>
          <w:ind w:left="864" w:hanging="144"/>
        </w:pPr>
        <w:rPr>
          <w:rFonts w:cs="Times New Roman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tabs>
            <w:tab w:val="num" w:pos="1008"/>
          </w:tabs>
          <w:ind w:left="1008" w:hanging="432"/>
        </w:pPr>
        <w:rPr>
          <w:rFonts w:cs="Times New Roman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tabs>
            <w:tab w:val="num" w:pos="1152"/>
          </w:tabs>
          <w:ind w:left="1152" w:hanging="432"/>
        </w:pPr>
        <w:rPr>
          <w:rFonts w:cs="Times New Roman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tabs>
            <w:tab w:val="num" w:pos="1296"/>
          </w:tabs>
          <w:ind w:left="1296" w:hanging="288"/>
        </w:pPr>
        <w:rPr>
          <w:rFonts w:cs="Times New Roman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tabs>
            <w:tab w:val="num" w:pos="1440"/>
          </w:tabs>
          <w:ind w:left="1440" w:hanging="432"/>
        </w:pPr>
        <w:rPr>
          <w:rFonts w:cs="Times New Roman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tabs>
            <w:tab w:val="num" w:pos="1584"/>
          </w:tabs>
          <w:ind w:left="1584" w:hanging="144"/>
        </w:pPr>
        <w:rPr>
          <w:rFonts w:cs="Times New Roman"/>
        </w:rPr>
      </w:lvl>
    </w:lvlOverride>
  </w:num>
  <w:num w:numId="12" w16cid:durableId="182717067">
    <w:abstractNumId w:val="22"/>
  </w:num>
  <w:num w:numId="13" w16cid:durableId="1937860444">
    <w:abstractNumId w:val="17"/>
  </w:num>
  <w:num w:numId="14" w16cid:durableId="857159012">
    <w:abstractNumId w:val="11"/>
  </w:num>
  <w:num w:numId="15" w16cid:durableId="494534706">
    <w:abstractNumId w:val="12"/>
  </w:num>
  <w:num w:numId="16" w16cid:durableId="262611153">
    <w:abstractNumId w:val="23"/>
  </w:num>
  <w:num w:numId="17" w16cid:durableId="2111312400">
    <w:abstractNumId w:val="24"/>
  </w:num>
  <w:num w:numId="18" w16cid:durableId="1478454413">
    <w:abstractNumId w:val="6"/>
  </w:num>
  <w:num w:numId="19" w16cid:durableId="128015269">
    <w:abstractNumId w:val="15"/>
  </w:num>
  <w:num w:numId="20" w16cid:durableId="476342802">
    <w:abstractNumId w:val="13"/>
  </w:num>
  <w:num w:numId="21" w16cid:durableId="1249147036">
    <w:abstractNumId w:val="5"/>
  </w:num>
  <w:num w:numId="22" w16cid:durableId="1105539902">
    <w:abstractNumId w:val="25"/>
  </w:num>
  <w:num w:numId="23" w16cid:durableId="1672878603">
    <w:abstractNumId w:val="16"/>
  </w:num>
  <w:num w:numId="24" w16cid:durableId="376975126">
    <w:abstractNumId w:val="8"/>
  </w:num>
  <w:num w:numId="25" w16cid:durableId="1797024919">
    <w:abstractNumId w:val="19"/>
  </w:num>
  <w:num w:numId="26" w16cid:durableId="599144269">
    <w:abstractNumId w:val="9"/>
    <w:lvlOverride w:ilvl="0">
      <w:lvl w:ilvl="0">
        <w:start w:val="1"/>
        <w:numFmt w:val="decimal"/>
        <w:pStyle w:val="Heading1"/>
        <w:lvlText w:val="Članak %1."/>
        <w:lvlJc w:val="left"/>
        <w:pPr>
          <w:tabs>
            <w:tab w:val="num" w:pos="1440"/>
          </w:tabs>
        </w:pPr>
        <w:rPr>
          <w:rFonts w:ascii="Times New Roman" w:hAnsi="Times New Roman" w:cs="Times New Roman" w:hint="default"/>
          <w:sz w:val="24"/>
        </w:rPr>
      </w:lvl>
    </w:lvlOverride>
    <w:lvlOverride w:ilvl="1">
      <w:lvl w:ilvl="1">
        <w:start w:val="1"/>
        <w:numFmt w:val="decimalZero"/>
        <w:pStyle w:val="Heading2"/>
        <w:isLgl/>
        <w:lvlText w:val="Sekcija %1.%2"/>
        <w:lvlJc w:val="left"/>
        <w:pPr>
          <w:tabs>
            <w:tab w:val="num" w:pos="1080"/>
          </w:tabs>
        </w:pPr>
        <w:rPr>
          <w:rFonts w:cs="Times New Roman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720"/>
          </w:tabs>
          <w:ind w:left="720" w:hanging="432"/>
        </w:pPr>
        <w:rPr>
          <w:rFonts w:cs="Times New Roman"/>
        </w:rPr>
      </w:lvl>
    </w:lvlOverride>
    <w:lvlOverride w:ilvl="3">
      <w:lvl w:ilvl="3">
        <w:start w:val="1"/>
        <w:numFmt w:val="lowerRoman"/>
        <w:pStyle w:val="Heading4"/>
        <w:lvlText w:val="(%4)"/>
        <w:lvlJc w:val="right"/>
        <w:pPr>
          <w:tabs>
            <w:tab w:val="num" w:pos="864"/>
          </w:tabs>
          <w:ind w:left="864" w:hanging="144"/>
        </w:pPr>
        <w:rPr>
          <w:rFonts w:cs="Times New Roman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tabs>
            <w:tab w:val="num" w:pos="1008"/>
          </w:tabs>
          <w:ind w:left="1008" w:hanging="432"/>
        </w:pPr>
        <w:rPr>
          <w:rFonts w:cs="Times New Roman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tabs>
            <w:tab w:val="num" w:pos="1152"/>
          </w:tabs>
          <w:ind w:left="1152" w:hanging="432"/>
        </w:pPr>
        <w:rPr>
          <w:rFonts w:cs="Times New Roman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tabs>
            <w:tab w:val="num" w:pos="1296"/>
          </w:tabs>
          <w:ind w:left="1296" w:hanging="288"/>
        </w:pPr>
        <w:rPr>
          <w:rFonts w:cs="Times New Roman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tabs>
            <w:tab w:val="num" w:pos="1440"/>
          </w:tabs>
          <w:ind w:left="1440" w:hanging="432"/>
        </w:pPr>
        <w:rPr>
          <w:rFonts w:cs="Times New Roman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tabs>
            <w:tab w:val="num" w:pos="1584"/>
          </w:tabs>
          <w:ind w:left="1584" w:hanging="144"/>
        </w:pPr>
        <w:rPr>
          <w:rFonts w:cs="Times New Roman"/>
        </w:rPr>
      </w:lvl>
    </w:lvlOverride>
  </w:num>
  <w:num w:numId="27" w16cid:durableId="1456948575">
    <w:abstractNumId w:val="9"/>
    <w:lvlOverride w:ilvl="0">
      <w:lvl w:ilvl="0">
        <w:start w:val="1"/>
        <w:numFmt w:val="decimal"/>
        <w:pStyle w:val="Heading1"/>
        <w:lvlText w:val="Članak %1."/>
        <w:lvlJc w:val="left"/>
        <w:pPr>
          <w:tabs>
            <w:tab w:val="num" w:pos="1440"/>
          </w:tabs>
        </w:pPr>
        <w:rPr>
          <w:rFonts w:ascii="Times New Roman" w:hAnsi="Times New Roman" w:cs="Times New Roman" w:hint="default"/>
          <w:sz w:val="24"/>
        </w:rPr>
      </w:lvl>
    </w:lvlOverride>
    <w:lvlOverride w:ilvl="1">
      <w:lvl w:ilvl="1">
        <w:start w:val="1"/>
        <w:numFmt w:val="decimalZero"/>
        <w:pStyle w:val="Heading2"/>
        <w:isLgl/>
        <w:lvlText w:val="Sekcija %1.%2"/>
        <w:lvlJc w:val="left"/>
        <w:pPr>
          <w:tabs>
            <w:tab w:val="num" w:pos="1080"/>
          </w:tabs>
        </w:pPr>
        <w:rPr>
          <w:rFonts w:cs="Times New Roman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720"/>
          </w:tabs>
          <w:ind w:left="720" w:hanging="432"/>
        </w:pPr>
        <w:rPr>
          <w:rFonts w:cs="Times New Roman"/>
        </w:rPr>
      </w:lvl>
    </w:lvlOverride>
    <w:lvlOverride w:ilvl="3">
      <w:lvl w:ilvl="3">
        <w:start w:val="1"/>
        <w:numFmt w:val="lowerRoman"/>
        <w:pStyle w:val="Heading4"/>
        <w:lvlText w:val="(%4)"/>
        <w:lvlJc w:val="right"/>
        <w:pPr>
          <w:tabs>
            <w:tab w:val="num" w:pos="864"/>
          </w:tabs>
          <w:ind w:left="864" w:hanging="144"/>
        </w:pPr>
        <w:rPr>
          <w:rFonts w:cs="Times New Roman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tabs>
            <w:tab w:val="num" w:pos="1008"/>
          </w:tabs>
          <w:ind w:left="1008" w:hanging="432"/>
        </w:pPr>
        <w:rPr>
          <w:rFonts w:cs="Times New Roman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tabs>
            <w:tab w:val="num" w:pos="1152"/>
          </w:tabs>
          <w:ind w:left="1152" w:hanging="432"/>
        </w:pPr>
        <w:rPr>
          <w:rFonts w:cs="Times New Roman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tabs>
            <w:tab w:val="num" w:pos="1296"/>
          </w:tabs>
          <w:ind w:left="1296" w:hanging="288"/>
        </w:pPr>
        <w:rPr>
          <w:rFonts w:cs="Times New Roman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tabs>
            <w:tab w:val="num" w:pos="1440"/>
          </w:tabs>
          <w:ind w:left="1440" w:hanging="432"/>
        </w:pPr>
        <w:rPr>
          <w:rFonts w:cs="Times New Roman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tabs>
            <w:tab w:val="num" w:pos="1584"/>
          </w:tabs>
          <w:ind w:left="1584" w:hanging="144"/>
        </w:pPr>
        <w:rPr>
          <w:rFonts w:cs="Times New Roman"/>
        </w:rPr>
      </w:lvl>
    </w:lvlOverride>
  </w:num>
  <w:num w:numId="28" w16cid:durableId="1699047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5D"/>
    <w:rsid w:val="00006012"/>
    <w:rsid w:val="00007AA1"/>
    <w:rsid w:val="00007C49"/>
    <w:rsid w:val="00010D71"/>
    <w:rsid w:val="0001641E"/>
    <w:rsid w:val="0002093E"/>
    <w:rsid w:val="000236BA"/>
    <w:rsid w:val="0002764A"/>
    <w:rsid w:val="000317DE"/>
    <w:rsid w:val="00040DF1"/>
    <w:rsid w:val="000428B1"/>
    <w:rsid w:val="000531C4"/>
    <w:rsid w:val="00057301"/>
    <w:rsid w:val="000575A6"/>
    <w:rsid w:val="00066BBB"/>
    <w:rsid w:val="00066CF7"/>
    <w:rsid w:val="0007618D"/>
    <w:rsid w:val="0007787B"/>
    <w:rsid w:val="00096F8B"/>
    <w:rsid w:val="00097322"/>
    <w:rsid w:val="000B1FDD"/>
    <w:rsid w:val="000B7628"/>
    <w:rsid w:val="000C2DE1"/>
    <w:rsid w:val="000C7611"/>
    <w:rsid w:val="000D3827"/>
    <w:rsid w:val="000D5DD1"/>
    <w:rsid w:val="000D700C"/>
    <w:rsid w:val="000E036F"/>
    <w:rsid w:val="000E5231"/>
    <w:rsid w:val="000E5544"/>
    <w:rsid w:val="000F40F3"/>
    <w:rsid w:val="000F51C0"/>
    <w:rsid w:val="000F696F"/>
    <w:rsid w:val="000F70B6"/>
    <w:rsid w:val="00102D2A"/>
    <w:rsid w:val="00104EF4"/>
    <w:rsid w:val="0012094F"/>
    <w:rsid w:val="0012172F"/>
    <w:rsid w:val="00123F08"/>
    <w:rsid w:val="00123F67"/>
    <w:rsid w:val="00125407"/>
    <w:rsid w:val="00131444"/>
    <w:rsid w:val="0013153E"/>
    <w:rsid w:val="00136900"/>
    <w:rsid w:val="00152A66"/>
    <w:rsid w:val="00155CB7"/>
    <w:rsid w:val="0015743F"/>
    <w:rsid w:val="0017170F"/>
    <w:rsid w:val="0019539E"/>
    <w:rsid w:val="001B05FE"/>
    <w:rsid w:val="001B64D0"/>
    <w:rsid w:val="001C2470"/>
    <w:rsid w:val="001C5AD9"/>
    <w:rsid w:val="001C776D"/>
    <w:rsid w:val="001D754E"/>
    <w:rsid w:val="001F223F"/>
    <w:rsid w:val="001F40F2"/>
    <w:rsid w:val="001F5BB4"/>
    <w:rsid w:val="001F6378"/>
    <w:rsid w:val="002027D2"/>
    <w:rsid w:val="00207438"/>
    <w:rsid w:val="00211BA0"/>
    <w:rsid w:val="00214606"/>
    <w:rsid w:val="002171FE"/>
    <w:rsid w:val="00217DE8"/>
    <w:rsid w:val="0022039B"/>
    <w:rsid w:val="00246431"/>
    <w:rsid w:val="002506A7"/>
    <w:rsid w:val="00253EC4"/>
    <w:rsid w:val="00257AA4"/>
    <w:rsid w:val="00264569"/>
    <w:rsid w:val="00267668"/>
    <w:rsid w:val="00270A92"/>
    <w:rsid w:val="002808F0"/>
    <w:rsid w:val="00282E8A"/>
    <w:rsid w:val="002900EB"/>
    <w:rsid w:val="002914B3"/>
    <w:rsid w:val="0029175D"/>
    <w:rsid w:val="002A2B32"/>
    <w:rsid w:val="002A4E3B"/>
    <w:rsid w:val="002C10A3"/>
    <w:rsid w:val="002C2E3F"/>
    <w:rsid w:val="002F1F34"/>
    <w:rsid w:val="002F5619"/>
    <w:rsid w:val="002F7DD9"/>
    <w:rsid w:val="00301B76"/>
    <w:rsid w:val="0030347E"/>
    <w:rsid w:val="003166B8"/>
    <w:rsid w:val="0032265E"/>
    <w:rsid w:val="00332947"/>
    <w:rsid w:val="00332BDF"/>
    <w:rsid w:val="00332C70"/>
    <w:rsid w:val="003337A1"/>
    <w:rsid w:val="00356259"/>
    <w:rsid w:val="00383037"/>
    <w:rsid w:val="00384C9B"/>
    <w:rsid w:val="00392ECA"/>
    <w:rsid w:val="003A11FE"/>
    <w:rsid w:val="003A2E60"/>
    <w:rsid w:val="003A4FE3"/>
    <w:rsid w:val="003A5685"/>
    <w:rsid w:val="003B2065"/>
    <w:rsid w:val="003B2FB4"/>
    <w:rsid w:val="003C0CBA"/>
    <w:rsid w:val="003C48E4"/>
    <w:rsid w:val="003C4E1F"/>
    <w:rsid w:val="003C7262"/>
    <w:rsid w:val="003E3910"/>
    <w:rsid w:val="003E3ECF"/>
    <w:rsid w:val="003E688F"/>
    <w:rsid w:val="003F13E8"/>
    <w:rsid w:val="003F5F69"/>
    <w:rsid w:val="00403655"/>
    <w:rsid w:val="00433E27"/>
    <w:rsid w:val="004425EB"/>
    <w:rsid w:val="00443E29"/>
    <w:rsid w:val="00444C76"/>
    <w:rsid w:val="0045012E"/>
    <w:rsid w:val="004521BA"/>
    <w:rsid w:val="00455B98"/>
    <w:rsid w:val="0045620F"/>
    <w:rsid w:val="00457327"/>
    <w:rsid w:val="004765DE"/>
    <w:rsid w:val="004819A3"/>
    <w:rsid w:val="00482D7D"/>
    <w:rsid w:val="004906E1"/>
    <w:rsid w:val="0049373A"/>
    <w:rsid w:val="00495B76"/>
    <w:rsid w:val="004A0874"/>
    <w:rsid w:val="004A0C39"/>
    <w:rsid w:val="004A130E"/>
    <w:rsid w:val="004A1A27"/>
    <w:rsid w:val="004A37C8"/>
    <w:rsid w:val="004B1477"/>
    <w:rsid w:val="004C018D"/>
    <w:rsid w:val="004C0C35"/>
    <w:rsid w:val="004C1113"/>
    <w:rsid w:val="004C6215"/>
    <w:rsid w:val="004D18E8"/>
    <w:rsid w:val="004E14B5"/>
    <w:rsid w:val="004F002F"/>
    <w:rsid w:val="00505877"/>
    <w:rsid w:val="0050734D"/>
    <w:rsid w:val="00510A61"/>
    <w:rsid w:val="00517655"/>
    <w:rsid w:val="0052424C"/>
    <w:rsid w:val="00540DB4"/>
    <w:rsid w:val="00541F17"/>
    <w:rsid w:val="0054673E"/>
    <w:rsid w:val="00550987"/>
    <w:rsid w:val="0056477D"/>
    <w:rsid w:val="00572EF3"/>
    <w:rsid w:val="005759D0"/>
    <w:rsid w:val="00583680"/>
    <w:rsid w:val="005A1C6E"/>
    <w:rsid w:val="005A2C55"/>
    <w:rsid w:val="005B3AB0"/>
    <w:rsid w:val="005C02E8"/>
    <w:rsid w:val="005C182F"/>
    <w:rsid w:val="005C55CD"/>
    <w:rsid w:val="005D3818"/>
    <w:rsid w:val="005D3BE2"/>
    <w:rsid w:val="005E30EA"/>
    <w:rsid w:val="005E49A6"/>
    <w:rsid w:val="005E75B1"/>
    <w:rsid w:val="005E7893"/>
    <w:rsid w:val="005F042F"/>
    <w:rsid w:val="005F5FDC"/>
    <w:rsid w:val="00601E53"/>
    <w:rsid w:val="00604708"/>
    <w:rsid w:val="00631A76"/>
    <w:rsid w:val="00637301"/>
    <w:rsid w:val="00637742"/>
    <w:rsid w:val="00637FCB"/>
    <w:rsid w:val="00643497"/>
    <w:rsid w:val="00643A48"/>
    <w:rsid w:val="00652733"/>
    <w:rsid w:val="00661F4F"/>
    <w:rsid w:val="00663D84"/>
    <w:rsid w:val="00664DAB"/>
    <w:rsid w:val="00676769"/>
    <w:rsid w:val="006859D6"/>
    <w:rsid w:val="00685F08"/>
    <w:rsid w:val="006A31CC"/>
    <w:rsid w:val="006A3D86"/>
    <w:rsid w:val="006B786A"/>
    <w:rsid w:val="006C47DE"/>
    <w:rsid w:val="006E41BD"/>
    <w:rsid w:val="006E43EB"/>
    <w:rsid w:val="006E50E3"/>
    <w:rsid w:val="006E59AD"/>
    <w:rsid w:val="006F4156"/>
    <w:rsid w:val="006F4A6B"/>
    <w:rsid w:val="0070564A"/>
    <w:rsid w:val="00712F9A"/>
    <w:rsid w:val="007136CD"/>
    <w:rsid w:val="00713966"/>
    <w:rsid w:val="007140A1"/>
    <w:rsid w:val="00717B16"/>
    <w:rsid w:val="00722354"/>
    <w:rsid w:val="00724082"/>
    <w:rsid w:val="00724DDE"/>
    <w:rsid w:val="00726D92"/>
    <w:rsid w:val="00742929"/>
    <w:rsid w:val="007440F9"/>
    <w:rsid w:val="007508E3"/>
    <w:rsid w:val="0075198A"/>
    <w:rsid w:val="00752AF9"/>
    <w:rsid w:val="00753850"/>
    <w:rsid w:val="00755FE2"/>
    <w:rsid w:val="00762049"/>
    <w:rsid w:val="00777CAB"/>
    <w:rsid w:val="0078208D"/>
    <w:rsid w:val="00782478"/>
    <w:rsid w:val="007A697E"/>
    <w:rsid w:val="007A7522"/>
    <w:rsid w:val="007B77B6"/>
    <w:rsid w:val="007C58C6"/>
    <w:rsid w:val="007C7D5E"/>
    <w:rsid w:val="007D0EB6"/>
    <w:rsid w:val="007D15D8"/>
    <w:rsid w:val="007D197C"/>
    <w:rsid w:val="007E2D6A"/>
    <w:rsid w:val="007E3608"/>
    <w:rsid w:val="007E4E9D"/>
    <w:rsid w:val="007F063C"/>
    <w:rsid w:val="007F4D2C"/>
    <w:rsid w:val="008014DB"/>
    <w:rsid w:val="00805019"/>
    <w:rsid w:val="00816705"/>
    <w:rsid w:val="00825ADC"/>
    <w:rsid w:val="00831CE1"/>
    <w:rsid w:val="00843807"/>
    <w:rsid w:val="00843A93"/>
    <w:rsid w:val="00844514"/>
    <w:rsid w:val="00851BCB"/>
    <w:rsid w:val="00855AF3"/>
    <w:rsid w:val="00857160"/>
    <w:rsid w:val="00857817"/>
    <w:rsid w:val="008602C7"/>
    <w:rsid w:val="00873640"/>
    <w:rsid w:val="00874945"/>
    <w:rsid w:val="00875354"/>
    <w:rsid w:val="00881F21"/>
    <w:rsid w:val="00896A4A"/>
    <w:rsid w:val="00897A91"/>
    <w:rsid w:val="008A0033"/>
    <w:rsid w:val="008A1B80"/>
    <w:rsid w:val="008A51CE"/>
    <w:rsid w:val="008B29A7"/>
    <w:rsid w:val="008B2B6F"/>
    <w:rsid w:val="008B40DE"/>
    <w:rsid w:val="008B7378"/>
    <w:rsid w:val="008B7CF0"/>
    <w:rsid w:val="008B7E7C"/>
    <w:rsid w:val="008F23EB"/>
    <w:rsid w:val="00902F3D"/>
    <w:rsid w:val="00904D12"/>
    <w:rsid w:val="00906C23"/>
    <w:rsid w:val="0091098E"/>
    <w:rsid w:val="009167EE"/>
    <w:rsid w:val="00916AAE"/>
    <w:rsid w:val="00930F9B"/>
    <w:rsid w:val="00932C79"/>
    <w:rsid w:val="0093349C"/>
    <w:rsid w:val="00933F44"/>
    <w:rsid w:val="009343FD"/>
    <w:rsid w:val="00934FE3"/>
    <w:rsid w:val="009352D0"/>
    <w:rsid w:val="00946CD4"/>
    <w:rsid w:val="00947BA3"/>
    <w:rsid w:val="0095186B"/>
    <w:rsid w:val="00954A14"/>
    <w:rsid w:val="009574C4"/>
    <w:rsid w:val="00962144"/>
    <w:rsid w:val="00964C71"/>
    <w:rsid w:val="0096760B"/>
    <w:rsid w:val="009722AA"/>
    <w:rsid w:val="00990B4F"/>
    <w:rsid w:val="00993FB5"/>
    <w:rsid w:val="009B3C04"/>
    <w:rsid w:val="009B3CEE"/>
    <w:rsid w:val="009B42A7"/>
    <w:rsid w:val="009D1A1C"/>
    <w:rsid w:val="009D4F21"/>
    <w:rsid w:val="009E348B"/>
    <w:rsid w:val="009E6315"/>
    <w:rsid w:val="009E7292"/>
    <w:rsid w:val="009F1C7F"/>
    <w:rsid w:val="009F57C7"/>
    <w:rsid w:val="00A05E3F"/>
    <w:rsid w:val="00A0708A"/>
    <w:rsid w:val="00A075A9"/>
    <w:rsid w:val="00A07CA0"/>
    <w:rsid w:val="00A13FDA"/>
    <w:rsid w:val="00A16B1A"/>
    <w:rsid w:val="00A20B84"/>
    <w:rsid w:val="00A22A0B"/>
    <w:rsid w:val="00A2336A"/>
    <w:rsid w:val="00A27C69"/>
    <w:rsid w:val="00A30790"/>
    <w:rsid w:val="00A31085"/>
    <w:rsid w:val="00A41CC3"/>
    <w:rsid w:val="00A635F9"/>
    <w:rsid w:val="00A747E4"/>
    <w:rsid w:val="00A76386"/>
    <w:rsid w:val="00A77C71"/>
    <w:rsid w:val="00A77D95"/>
    <w:rsid w:val="00A80C4A"/>
    <w:rsid w:val="00A87D75"/>
    <w:rsid w:val="00AB119B"/>
    <w:rsid w:val="00AB2724"/>
    <w:rsid w:val="00AD2EB4"/>
    <w:rsid w:val="00AE1942"/>
    <w:rsid w:val="00AE2A11"/>
    <w:rsid w:val="00AE33AF"/>
    <w:rsid w:val="00AE7C2D"/>
    <w:rsid w:val="00B029D2"/>
    <w:rsid w:val="00B13FBB"/>
    <w:rsid w:val="00B16257"/>
    <w:rsid w:val="00B31E9D"/>
    <w:rsid w:val="00B32B19"/>
    <w:rsid w:val="00B42E37"/>
    <w:rsid w:val="00B43F8C"/>
    <w:rsid w:val="00B53793"/>
    <w:rsid w:val="00B53EA3"/>
    <w:rsid w:val="00B600A8"/>
    <w:rsid w:val="00B67192"/>
    <w:rsid w:val="00B80B42"/>
    <w:rsid w:val="00B8485F"/>
    <w:rsid w:val="00BA531F"/>
    <w:rsid w:val="00BA55A5"/>
    <w:rsid w:val="00BA63CE"/>
    <w:rsid w:val="00BB27AB"/>
    <w:rsid w:val="00BC3ACE"/>
    <w:rsid w:val="00BC5603"/>
    <w:rsid w:val="00BE231F"/>
    <w:rsid w:val="00BE7264"/>
    <w:rsid w:val="00BF0DB3"/>
    <w:rsid w:val="00BF1F60"/>
    <w:rsid w:val="00BF5A53"/>
    <w:rsid w:val="00BF7022"/>
    <w:rsid w:val="00C01F1D"/>
    <w:rsid w:val="00C055B3"/>
    <w:rsid w:val="00C07255"/>
    <w:rsid w:val="00C10E4F"/>
    <w:rsid w:val="00C22040"/>
    <w:rsid w:val="00C273DF"/>
    <w:rsid w:val="00C31E69"/>
    <w:rsid w:val="00C3514E"/>
    <w:rsid w:val="00C43E5D"/>
    <w:rsid w:val="00C47B0A"/>
    <w:rsid w:val="00C5297F"/>
    <w:rsid w:val="00C6213A"/>
    <w:rsid w:val="00C657E2"/>
    <w:rsid w:val="00C70FDD"/>
    <w:rsid w:val="00C71B2A"/>
    <w:rsid w:val="00C818C7"/>
    <w:rsid w:val="00CC1DFB"/>
    <w:rsid w:val="00CC4F8C"/>
    <w:rsid w:val="00CD1565"/>
    <w:rsid w:val="00CD33E3"/>
    <w:rsid w:val="00CD5387"/>
    <w:rsid w:val="00D02FA1"/>
    <w:rsid w:val="00D04009"/>
    <w:rsid w:val="00D04125"/>
    <w:rsid w:val="00D12024"/>
    <w:rsid w:val="00D1559E"/>
    <w:rsid w:val="00D1730D"/>
    <w:rsid w:val="00D22B82"/>
    <w:rsid w:val="00D341B1"/>
    <w:rsid w:val="00D35035"/>
    <w:rsid w:val="00D404F0"/>
    <w:rsid w:val="00D50CAA"/>
    <w:rsid w:val="00D53D11"/>
    <w:rsid w:val="00D54FEE"/>
    <w:rsid w:val="00D577A9"/>
    <w:rsid w:val="00D624C3"/>
    <w:rsid w:val="00D636FA"/>
    <w:rsid w:val="00D67607"/>
    <w:rsid w:val="00D74A53"/>
    <w:rsid w:val="00D771C2"/>
    <w:rsid w:val="00D824C1"/>
    <w:rsid w:val="00D849CF"/>
    <w:rsid w:val="00D8615F"/>
    <w:rsid w:val="00D95011"/>
    <w:rsid w:val="00DB2A2E"/>
    <w:rsid w:val="00DC2A2B"/>
    <w:rsid w:val="00DC619B"/>
    <w:rsid w:val="00DD5CF4"/>
    <w:rsid w:val="00DE6707"/>
    <w:rsid w:val="00DE73F8"/>
    <w:rsid w:val="00DE771A"/>
    <w:rsid w:val="00DF1D3D"/>
    <w:rsid w:val="00E00035"/>
    <w:rsid w:val="00E00C53"/>
    <w:rsid w:val="00E016E4"/>
    <w:rsid w:val="00E078BE"/>
    <w:rsid w:val="00E07CAA"/>
    <w:rsid w:val="00E07EFE"/>
    <w:rsid w:val="00E17BC8"/>
    <w:rsid w:val="00E34FC3"/>
    <w:rsid w:val="00E37262"/>
    <w:rsid w:val="00E43D48"/>
    <w:rsid w:val="00E43E20"/>
    <w:rsid w:val="00E479C9"/>
    <w:rsid w:val="00E47F18"/>
    <w:rsid w:val="00E51F78"/>
    <w:rsid w:val="00E5782B"/>
    <w:rsid w:val="00E7021E"/>
    <w:rsid w:val="00E76EB5"/>
    <w:rsid w:val="00E90150"/>
    <w:rsid w:val="00E90DE4"/>
    <w:rsid w:val="00E96BB5"/>
    <w:rsid w:val="00EA356C"/>
    <w:rsid w:val="00EA76CE"/>
    <w:rsid w:val="00EB23E1"/>
    <w:rsid w:val="00EB2C10"/>
    <w:rsid w:val="00EB375A"/>
    <w:rsid w:val="00ED2D45"/>
    <w:rsid w:val="00EE2804"/>
    <w:rsid w:val="00EE28F6"/>
    <w:rsid w:val="00EE561C"/>
    <w:rsid w:val="00F01281"/>
    <w:rsid w:val="00F04701"/>
    <w:rsid w:val="00F11CAA"/>
    <w:rsid w:val="00F17921"/>
    <w:rsid w:val="00F32576"/>
    <w:rsid w:val="00F34A5C"/>
    <w:rsid w:val="00F4511A"/>
    <w:rsid w:val="00F47459"/>
    <w:rsid w:val="00F54F66"/>
    <w:rsid w:val="00F6566B"/>
    <w:rsid w:val="00F66913"/>
    <w:rsid w:val="00F71AFD"/>
    <w:rsid w:val="00F75AA9"/>
    <w:rsid w:val="00F76B09"/>
    <w:rsid w:val="00FA2535"/>
    <w:rsid w:val="00FA4D43"/>
    <w:rsid w:val="00FC1982"/>
    <w:rsid w:val="00FC2C36"/>
    <w:rsid w:val="00FC6A7C"/>
    <w:rsid w:val="00FD41A9"/>
    <w:rsid w:val="00FD65A9"/>
    <w:rsid w:val="00FE385E"/>
    <w:rsid w:val="00FE3F96"/>
    <w:rsid w:val="00FE54C1"/>
    <w:rsid w:val="00FF3F0E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5364"/>
  <w15:docId w15:val="{B1AD5998-FC69-409D-9A7B-C339BB6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BBB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Heading1">
    <w:name w:val="heading 1"/>
    <w:basedOn w:val="Normal"/>
    <w:next w:val="Normal"/>
    <w:qFormat/>
    <w:rsid w:val="00752AF9"/>
    <w:pPr>
      <w:keepNext/>
      <w:numPr>
        <w:numId w:val="11"/>
      </w:numPr>
      <w:tabs>
        <w:tab w:val="clear" w:pos="11790"/>
        <w:tab w:val="num" w:pos="144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52AF9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52AF9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52AF9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52AF9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52AF9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2AF9"/>
    <w:pPr>
      <w:numPr>
        <w:ilvl w:val="6"/>
        <w:numId w:val="1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752AF9"/>
    <w:pPr>
      <w:numPr>
        <w:ilvl w:val="7"/>
        <w:numId w:val="1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752AF9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7CF0"/>
    <w:pPr>
      <w:tabs>
        <w:tab w:val="center" w:pos="4153"/>
        <w:tab w:val="right" w:pos="8306"/>
      </w:tabs>
    </w:pPr>
  </w:style>
  <w:style w:type="character" w:styleId="PageNumber">
    <w:name w:val="page number"/>
    <w:rsid w:val="008B7CF0"/>
    <w:rPr>
      <w:rFonts w:cs="Times New Roman"/>
    </w:rPr>
  </w:style>
  <w:style w:type="paragraph" w:styleId="NormalWeb">
    <w:name w:val="Normal (Web)"/>
    <w:basedOn w:val="Normal"/>
    <w:rsid w:val="00C47B0A"/>
    <w:pPr>
      <w:overflowPunct/>
      <w:autoSpaceDE/>
      <w:autoSpaceDN/>
      <w:adjustRightInd/>
      <w:spacing w:line="288" w:lineRule="atLeast"/>
      <w:textAlignment w:val="auto"/>
    </w:pPr>
    <w:rPr>
      <w:rFonts w:ascii="Tahoma" w:hAnsi="Tahoma" w:cs="Tahoma"/>
      <w:color w:val="666666"/>
      <w:sz w:val="17"/>
      <w:szCs w:val="17"/>
      <w:lang w:val="hr-HR"/>
    </w:rPr>
  </w:style>
  <w:style w:type="character" w:customStyle="1" w:styleId="ft">
    <w:name w:val="ft"/>
    <w:rsid w:val="00E34FC3"/>
    <w:rPr>
      <w:rFonts w:cs="Times New Roman"/>
    </w:rPr>
  </w:style>
  <w:style w:type="paragraph" w:customStyle="1" w:styleId="Default">
    <w:name w:val="Default"/>
    <w:rsid w:val="000F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rsid w:val="00214606"/>
    <w:rPr>
      <w:sz w:val="16"/>
    </w:rPr>
  </w:style>
  <w:style w:type="paragraph" w:styleId="CommentText">
    <w:name w:val="annotation text"/>
    <w:basedOn w:val="Normal"/>
    <w:link w:val="CommentTextChar"/>
    <w:rsid w:val="00214606"/>
    <w:rPr>
      <w:sz w:val="20"/>
    </w:rPr>
  </w:style>
  <w:style w:type="character" w:customStyle="1" w:styleId="CommentTextChar">
    <w:name w:val="Comment Text Char"/>
    <w:link w:val="CommentText"/>
    <w:locked/>
    <w:rsid w:val="0021460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14606"/>
    <w:rPr>
      <w:b/>
      <w:bCs/>
    </w:rPr>
  </w:style>
  <w:style w:type="character" w:customStyle="1" w:styleId="CommentSubjectChar">
    <w:name w:val="Comment Subject Char"/>
    <w:link w:val="CommentSubject"/>
    <w:locked/>
    <w:rsid w:val="00214606"/>
    <w:rPr>
      <w:b/>
      <w:lang w:val="en-US"/>
    </w:rPr>
  </w:style>
  <w:style w:type="paragraph" w:styleId="BalloonText">
    <w:name w:val="Balloon Text"/>
    <w:basedOn w:val="Normal"/>
    <w:link w:val="BalloonTextChar"/>
    <w:rsid w:val="002146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214606"/>
    <w:rPr>
      <w:rFonts w:ascii="Tahoma" w:hAnsi="Tahoma"/>
      <w:sz w:val="16"/>
      <w:lang w:val="en-US"/>
    </w:rPr>
  </w:style>
  <w:style w:type="character" w:styleId="Strong">
    <w:name w:val="Strong"/>
    <w:qFormat/>
    <w:rsid w:val="007C58C6"/>
    <w:rPr>
      <w:b/>
    </w:rPr>
  </w:style>
  <w:style w:type="numbering" w:customStyle="1" w:styleId="Trenutnipopis1">
    <w:name w:val="Trenutni popis1"/>
    <w:rsid w:val="007650CD"/>
    <w:pPr>
      <w:numPr>
        <w:numId w:val="9"/>
      </w:numPr>
    </w:pPr>
  </w:style>
  <w:style w:type="numbering" w:customStyle="1" w:styleId="ArticleSection1">
    <w:name w:val="Article / Section1"/>
    <w:rsid w:val="007650CD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930F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021E"/>
  </w:style>
  <w:style w:type="character" w:styleId="Emphasis">
    <w:name w:val="Emphasis"/>
    <w:basedOn w:val="DefaultParagraphFont"/>
    <w:qFormat/>
    <w:locked/>
    <w:rsid w:val="00E43E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F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2095-836D-4561-87B7-726AB31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4624</Words>
  <Characters>26360</Characters>
  <Application>Microsoft Office Word</Application>
  <DocSecurity>0</DocSecurity>
  <Lines>219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54 Zakonma o ustanovama (Narodne novine br</vt:lpstr>
      <vt:lpstr>Na temelju članka 54 Zakonma o ustanovama (Narodne novine br</vt:lpstr>
    </vt:vector>
  </TitlesOfParts>
  <Company>MDS SISTEMI</Company>
  <LinksUpToDate>false</LinksUpToDate>
  <CharactersWithSpaces>30923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54 Zakonma o ustanovama (Narodne novine br</dc:title>
  <dc:creator>A-Open</dc:creator>
  <cp:lastModifiedBy>Jasmina Šojić</cp:lastModifiedBy>
  <cp:revision>2</cp:revision>
  <cp:lastPrinted>2022-06-20T12:07:00Z</cp:lastPrinted>
  <dcterms:created xsi:type="dcterms:W3CDTF">2023-06-26T13:17:00Z</dcterms:created>
  <dcterms:modified xsi:type="dcterms:W3CDTF">2023-06-26T13:17:00Z</dcterms:modified>
</cp:coreProperties>
</file>