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60EF" w14:textId="77777777" w:rsidR="00354B22" w:rsidRDefault="00354B22" w:rsidP="00354B22">
      <w:pPr>
        <w:pStyle w:val="Default"/>
      </w:pPr>
    </w:p>
    <w:p w14:paraId="469B89E3" w14:textId="77777777" w:rsidR="000260F8" w:rsidRPr="002A35BF" w:rsidRDefault="000260F8" w:rsidP="000260F8">
      <w:pPr>
        <w:jc w:val="center"/>
        <w:rPr>
          <w:rFonts w:ascii="Calibri" w:hAnsi="Calibri"/>
          <w:noProof/>
          <w:sz w:val="20"/>
        </w:rPr>
      </w:pPr>
    </w:p>
    <w:p w14:paraId="5805B223" w14:textId="77777777" w:rsidR="000260F8" w:rsidRDefault="000260F8" w:rsidP="000260F8">
      <w:pPr>
        <w:jc w:val="center"/>
        <w:rPr>
          <w:rFonts w:ascii="Calibri" w:hAnsi="Calibri"/>
          <w:b/>
          <w:noProof/>
          <w:sz w:val="32"/>
        </w:rPr>
      </w:pPr>
    </w:p>
    <w:p w14:paraId="6D8FDF66" w14:textId="77777777" w:rsidR="000260F8" w:rsidRDefault="000260F8" w:rsidP="000260F8">
      <w:pPr>
        <w:jc w:val="center"/>
        <w:rPr>
          <w:rFonts w:ascii="Calibri" w:hAnsi="Calibri"/>
          <w:b/>
          <w:noProof/>
          <w:sz w:val="32"/>
        </w:rPr>
      </w:pPr>
    </w:p>
    <w:p w14:paraId="437A4178" w14:textId="77777777" w:rsidR="000260F8" w:rsidRDefault="000260F8" w:rsidP="000260F8">
      <w:pPr>
        <w:jc w:val="center"/>
        <w:rPr>
          <w:rFonts w:ascii="Calibri" w:hAnsi="Calibri"/>
          <w:b/>
          <w:noProof/>
          <w:sz w:val="32"/>
        </w:rPr>
      </w:pPr>
    </w:p>
    <w:p w14:paraId="442E6459" w14:textId="77777777" w:rsidR="000260F8" w:rsidRPr="0083646D" w:rsidRDefault="000260F8" w:rsidP="000260F8">
      <w:pPr>
        <w:jc w:val="center"/>
        <w:rPr>
          <w:rFonts w:ascii="Calibri" w:hAnsi="Calibri"/>
          <w:b/>
          <w:noProof/>
          <w:sz w:val="32"/>
        </w:rPr>
      </w:pPr>
    </w:p>
    <w:p w14:paraId="098C3AF4" w14:textId="77777777" w:rsidR="000260F8" w:rsidRPr="0083646D" w:rsidRDefault="000260F8" w:rsidP="000260F8">
      <w:pPr>
        <w:pStyle w:val="SubTitle2"/>
        <w:rPr>
          <w:rFonts w:ascii="Calibri" w:hAnsi="Calibri"/>
          <w:noProof/>
          <w:lang w:val="hr-HR"/>
        </w:rPr>
      </w:pPr>
    </w:p>
    <w:p w14:paraId="63BE475B" w14:textId="74291B42" w:rsidR="000260F8" w:rsidRPr="0083646D" w:rsidRDefault="000260F8" w:rsidP="000260F8">
      <w:pPr>
        <w:jc w:val="center"/>
        <w:rPr>
          <w:rFonts w:ascii="Calibri" w:hAnsi="Calibri"/>
          <w:noProof/>
        </w:rPr>
      </w:pPr>
      <w:r w:rsidRPr="0083646D">
        <w:rPr>
          <w:rFonts w:ascii="Calibri" w:hAnsi="Calibri"/>
          <w:b/>
          <w:sz w:val="36"/>
          <w:szCs w:val="36"/>
        </w:rPr>
        <w:t xml:space="preserve">Javni poziv za </w:t>
      </w:r>
      <w:r w:rsidR="009E71FF">
        <w:rPr>
          <w:rFonts w:ascii="Calibri" w:hAnsi="Calibri"/>
          <w:b/>
          <w:sz w:val="36"/>
          <w:szCs w:val="36"/>
        </w:rPr>
        <w:t>su</w:t>
      </w:r>
      <w:r w:rsidRPr="0083646D">
        <w:rPr>
          <w:rFonts w:ascii="Calibri" w:hAnsi="Calibri"/>
          <w:b/>
          <w:sz w:val="36"/>
          <w:szCs w:val="36"/>
        </w:rPr>
        <w:t xml:space="preserve">financiranje sportskih udruga članica Samoborskog </w:t>
      </w:r>
      <w:r w:rsidR="00905CAC">
        <w:rPr>
          <w:rFonts w:ascii="Calibri" w:hAnsi="Calibri"/>
          <w:b/>
          <w:sz w:val="36"/>
          <w:szCs w:val="36"/>
        </w:rPr>
        <w:t>s</w:t>
      </w:r>
      <w:r w:rsidRPr="0083646D">
        <w:rPr>
          <w:rFonts w:ascii="Calibri" w:hAnsi="Calibri"/>
          <w:b/>
          <w:sz w:val="36"/>
          <w:szCs w:val="36"/>
        </w:rPr>
        <w:t>portskog saveza</w:t>
      </w:r>
      <w:r>
        <w:rPr>
          <w:rFonts w:ascii="Calibri" w:hAnsi="Calibri"/>
          <w:b/>
          <w:sz w:val="36"/>
          <w:szCs w:val="36"/>
        </w:rPr>
        <w:t xml:space="preserve"> – </w:t>
      </w:r>
      <w:r w:rsidR="009E71FF">
        <w:rPr>
          <w:rFonts w:ascii="Calibri" w:hAnsi="Calibri"/>
          <w:b/>
          <w:sz w:val="36"/>
          <w:szCs w:val="36"/>
        </w:rPr>
        <w:t>Nabava sportske opreme, rekvizita i uređaja u 2025. godini</w:t>
      </w:r>
    </w:p>
    <w:p w14:paraId="15C4480D" w14:textId="77777777" w:rsidR="000260F8" w:rsidRPr="0083646D" w:rsidRDefault="000260F8" w:rsidP="000260F8">
      <w:pPr>
        <w:pStyle w:val="SubTitle2"/>
        <w:rPr>
          <w:rFonts w:ascii="Calibri" w:hAnsi="Calibri"/>
          <w:noProof/>
          <w:lang w:val="hr-HR"/>
        </w:rPr>
      </w:pPr>
    </w:p>
    <w:p w14:paraId="260CD3F8" w14:textId="49DEE1BC" w:rsidR="000260F8" w:rsidRPr="0083646D" w:rsidRDefault="00B67BF0" w:rsidP="000260F8">
      <w:pPr>
        <w:pStyle w:val="SubTitle1"/>
        <w:rPr>
          <w:rFonts w:ascii="Calibri" w:hAnsi="Calibri"/>
          <w:noProof/>
          <w:lang w:val="hr-HR"/>
        </w:rPr>
      </w:pPr>
      <w:r>
        <w:rPr>
          <w:rFonts w:asciiTheme="minorHAnsi" w:hAnsiTheme="minorHAnsi"/>
          <w:b w:val="0"/>
          <w:noProof/>
          <w:sz w:val="32"/>
          <w:szCs w:val="32"/>
          <w:lang w:val="hr-HR"/>
        </w:rPr>
        <w:t>UPUTE ZA PRIJAVITELJE</w:t>
      </w:r>
      <w:r w:rsidR="000260F8" w:rsidRPr="0083646D">
        <w:rPr>
          <w:rFonts w:ascii="Calibri" w:hAnsi="Calibri"/>
          <w:b w:val="0"/>
          <w:noProof/>
          <w:sz w:val="32"/>
          <w:szCs w:val="32"/>
          <w:lang w:val="hr-HR"/>
        </w:rPr>
        <w:br/>
      </w:r>
    </w:p>
    <w:p w14:paraId="552CA23D" w14:textId="77777777" w:rsidR="000260F8" w:rsidRPr="0083646D" w:rsidRDefault="000260F8" w:rsidP="000260F8">
      <w:pPr>
        <w:pStyle w:val="SubTitle2"/>
        <w:rPr>
          <w:rFonts w:ascii="Calibri" w:hAnsi="Calibri"/>
          <w:noProof/>
          <w:lang w:val="hr-HR"/>
        </w:rPr>
      </w:pPr>
    </w:p>
    <w:p w14:paraId="2C58F380" w14:textId="73BCDF85" w:rsidR="000260F8" w:rsidRPr="0083646D" w:rsidRDefault="000260F8" w:rsidP="000260F8">
      <w:pPr>
        <w:pStyle w:val="SubTitle1"/>
        <w:rPr>
          <w:rFonts w:ascii="Calibri" w:hAnsi="Calibri"/>
          <w:b w:val="0"/>
          <w:noProof/>
          <w:sz w:val="32"/>
          <w:szCs w:val="32"/>
          <w:lang w:val="hr-HR"/>
        </w:rPr>
      </w:pPr>
      <w:r w:rsidRPr="0083646D">
        <w:rPr>
          <w:rFonts w:ascii="Calibri" w:hAnsi="Calibri"/>
          <w:b w:val="0"/>
          <w:noProof/>
          <w:sz w:val="32"/>
          <w:szCs w:val="32"/>
          <w:lang w:val="hr-HR"/>
        </w:rPr>
        <w:t xml:space="preserve">Datum objave natječaja: </w:t>
      </w:r>
      <w:r w:rsidR="009E71FF">
        <w:rPr>
          <w:rFonts w:ascii="Calibri" w:hAnsi="Calibri"/>
          <w:b w:val="0"/>
          <w:noProof/>
          <w:sz w:val="32"/>
          <w:szCs w:val="32"/>
          <w:lang w:val="hr-HR"/>
        </w:rPr>
        <w:t>30</w:t>
      </w:r>
      <w:r w:rsidR="00B67BF0" w:rsidRPr="007E5692">
        <w:rPr>
          <w:rFonts w:asciiTheme="minorHAnsi" w:hAnsiTheme="minorHAnsi"/>
          <w:b w:val="0"/>
          <w:noProof/>
          <w:sz w:val="32"/>
          <w:szCs w:val="32"/>
          <w:lang w:val="hr-HR"/>
        </w:rPr>
        <w:t>.</w:t>
      </w:r>
      <w:r w:rsidR="00B67BF0">
        <w:rPr>
          <w:rFonts w:asciiTheme="minorHAnsi" w:hAnsiTheme="minorHAnsi"/>
          <w:b w:val="0"/>
          <w:noProof/>
          <w:sz w:val="32"/>
          <w:szCs w:val="32"/>
          <w:lang w:val="hr-HR"/>
        </w:rPr>
        <w:t>0</w:t>
      </w:r>
      <w:r w:rsidR="009E71FF">
        <w:rPr>
          <w:rFonts w:asciiTheme="minorHAnsi" w:hAnsiTheme="minorHAnsi"/>
          <w:b w:val="0"/>
          <w:noProof/>
          <w:sz w:val="32"/>
          <w:szCs w:val="32"/>
          <w:lang w:val="hr-HR"/>
        </w:rPr>
        <w:t>5</w:t>
      </w:r>
      <w:r w:rsidR="00B67BF0">
        <w:rPr>
          <w:rFonts w:asciiTheme="minorHAnsi" w:hAnsiTheme="minorHAnsi"/>
          <w:b w:val="0"/>
          <w:noProof/>
          <w:sz w:val="32"/>
          <w:szCs w:val="32"/>
          <w:lang w:val="hr-HR"/>
        </w:rPr>
        <w:t>.</w:t>
      </w:r>
      <w:r w:rsidR="00B67BF0" w:rsidRPr="007E5692">
        <w:rPr>
          <w:rFonts w:asciiTheme="minorHAnsi" w:hAnsiTheme="minorHAnsi"/>
          <w:b w:val="0"/>
          <w:noProof/>
          <w:sz w:val="32"/>
          <w:szCs w:val="32"/>
          <w:lang w:val="hr-HR"/>
        </w:rPr>
        <w:t>202</w:t>
      </w:r>
      <w:r w:rsidR="00B67BF0">
        <w:rPr>
          <w:rFonts w:asciiTheme="minorHAnsi" w:hAnsiTheme="minorHAnsi"/>
          <w:b w:val="0"/>
          <w:noProof/>
          <w:sz w:val="32"/>
          <w:szCs w:val="32"/>
          <w:lang w:val="hr-HR"/>
        </w:rPr>
        <w:t>5</w:t>
      </w:r>
      <w:r w:rsidR="00B67BF0" w:rsidRPr="007E5692">
        <w:rPr>
          <w:rFonts w:asciiTheme="minorHAnsi" w:hAnsiTheme="minorHAnsi"/>
          <w:b w:val="0"/>
          <w:noProof/>
          <w:sz w:val="32"/>
          <w:szCs w:val="32"/>
          <w:lang w:val="hr-HR"/>
        </w:rPr>
        <w:t>.</w:t>
      </w:r>
    </w:p>
    <w:p w14:paraId="6B823A35" w14:textId="7EF0D34A" w:rsidR="000260F8" w:rsidRPr="0083646D" w:rsidRDefault="000260F8" w:rsidP="000260F8">
      <w:pPr>
        <w:pStyle w:val="SubTitle2"/>
        <w:rPr>
          <w:rFonts w:ascii="Calibri" w:hAnsi="Calibri"/>
          <w:b w:val="0"/>
          <w:noProof/>
          <w:szCs w:val="32"/>
          <w:lang w:val="hr-HR"/>
        </w:rPr>
      </w:pPr>
      <w:r w:rsidRPr="0083646D">
        <w:rPr>
          <w:rFonts w:ascii="Calibri" w:hAnsi="Calibri"/>
          <w:b w:val="0"/>
          <w:noProof/>
          <w:szCs w:val="32"/>
          <w:lang w:val="hr-HR"/>
        </w:rPr>
        <w:t xml:space="preserve">Rok za dostavu prijava: </w:t>
      </w:r>
      <w:r w:rsidR="009E71FF">
        <w:rPr>
          <w:rFonts w:ascii="Calibri" w:hAnsi="Calibri"/>
          <w:b w:val="0"/>
          <w:noProof/>
          <w:szCs w:val="32"/>
          <w:lang w:val="hr-HR"/>
        </w:rPr>
        <w:t>30</w:t>
      </w:r>
      <w:r>
        <w:rPr>
          <w:rFonts w:ascii="Calibri" w:hAnsi="Calibri"/>
          <w:b w:val="0"/>
          <w:noProof/>
          <w:szCs w:val="32"/>
          <w:lang w:val="hr-HR"/>
        </w:rPr>
        <w:t>.</w:t>
      </w:r>
      <w:r w:rsidR="009E71FF">
        <w:rPr>
          <w:rFonts w:ascii="Calibri" w:hAnsi="Calibri"/>
          <w:b w:val="0"/>
          <w:noProof/>
          <w:szCs w:val="32"/>
          <w:lang w:val="hr-HR"/>
        </w:rPr>
        <w:t>06</w:t>
      </w:r>
      <w:r w:rsidR="00B67BF0">
        <w:rPr>
          <w:rFonts w:ascii="Calibri" w:hAnsi="Calibri"/>
          <w:b w:val="0"/>
          <w:noProof/>
          <w:szCs w:val="32"/>
          <w:lang w:val="hr-HR"/>
        </w:rPr>
        <w:t>.</w:t>
      </w:r>
      <w:r w:rsidRPr="0083646D">
        <w:rPr>
          <w:rFonts w:ascii="Calibri" w:hAnsi="Calibri"/>
          <w:b w:val="0"/>
          <w:noProof/>
          <w:szCs w:val="32"/>
          <w:lang w:val="hr-HR"/>
        </w:rPr>
        <w:t>20</w:t>
      </w:r>
      <w:r w:rsidR="00456391">
        <w:rPr>
          <w:rFonts w:ascii="Calibri" w:hAnsi="Calibri"/>
          <w:b w:val="0"/>
          <w:noProof/>
          <w:szCs w:val="32"/>
          <w:lang w:val="hr-HR"/>
        </w:rPr>
        <w:t>2</w:t>
      </w:r>
      <w:r w:rsidR="00B67BF0">
        <w:rPr>
          <w:rFonts w:ascii="Calibri" w:hAnsi="Calibri"/>
          <w:b w:val="0"/>
          <w:noProof/>
          <w:szCs w:val="32"/>
          <w:lang w:val="hr-HR"/>
        </w:rPr>
        <w:t>5</w:t>
      </w:r>
      <w:r w:rsidRPr="0083646D">
        <w:rPr>
          <w:rFonts w:ascii="Calibri" w:hAnsi="Calibri"/>
          <w:b w:val="0"/>
          <w:noProof/>
          <w:szCs w:val="32"/>
          <w:lang w:val="hr-HR"/>
        </w:rPr>
        <w:t>.</w:t>
      </w:r>
    </w:p>
    <w:p w14:paraId="7DFFF2BE" w14:textId="057F1C56" w:rsidR="000260F8" w:rsidRPr="005B75BD" w:rsidRDefault="000260F8" w:rsidP="00B47F10">
      <w:pPr>
        <w:pStyle w:val="SubTitle1"/>
        <w:numPr>
          <w:ilvl w:val="0"/>
          <w:numId w:val="14"/>
        </w:numPr>
        <w:ind w:left="0"/>
        <w:rPr>
          <w:rFonts w:ascii="Calibri" w:hAnsi="Calibri"/>
          <w:noProof/>
          <w:sz w:val="28"/>
          <w:szCs w:val="28"/>
          <w:lang w:val="hr-HR"/>
        </w:rPr>
      </w:pPr>
      <w:r w:rsidRPr="002A35BF">
        <w:rPr>
          <w:rFonts w:ascii="Calibri" w:hAnsi="Calibri"/>
          <w:b w:val="0"/>
          <w:noProof/>
          <w:lang w:val="hr-HR"/>
        </w:rPr>
        <w:br w:type="page"/>
      </w:r>
      <w:r w:rsidRPr="005B75BD">
        <w:rPr>
          <w:rFonts w:ascii="Calibri" w:hAnsi="Calibri"/>
          <w:noProof/>
          <w:sz w:val="28"/>
          <w:szCs w:val="28"/>
          <w:lang w:val="hr-HR"/>
        </w:rPr>
        <w:lastRenderedPageBreak/>
        <w:t xml:space="preserve">JAVNI POZIV ZA </w:t>
      </w:r>
      <w:r w:rsidR="000612EF">
        <w:rPr>
          <w:rFonts w:ascii="Calibri" w:hAnsi="Calibri"/>
          <w:noProof/>
          <w:sz w:val="28"/>
          <w:szCs w:val="28"/>
          <w:lang w:val="hr-HR"/>
        </w:rPr>
        <w:t>SU</w:t>
      </w:r>
      <w:r w:rsidRPr="005B75BD">
        <w:rPr>
          <w:rFonts w:ascii="Calibri" w:hAnsi="Calibri"/>
          <w:noProof/>
          <w:sz w:val="28"/>
          <w:szCs w:val="28"/>
          <w:lang w:val="hr-HR"/>
        </w:rPr>
        <w:t xml:space="preserve">FINANCIRANJE SPORTSKIH UDRUGA ČLANICA SAMOBORSKOG </w:t>
      </w:r>
      <w:r w:rsidR="00905CAC" w:rsidRPr="005B75BD">
        <w:rPr>
          <w:rFonts w:ascii="Calibri" w:hAnsi="Calibri"/>
          <w:noProof/>
          <w:sz w:val="28"/>
          <w:szCs w:val="28"/>
          <w:lang w:val="hr-HR"/>
        </w:rPr>
        <w:t>S</w:t>
      </w:r>
      <w:r w:rsidRPr="005B75BD">
        <w:rPr>
          <w:rFonts w:ascii="Calibri" w:hAnsi="Calibri"/>
          <w:noProof/>
          <w:sz w:val="28"/>
          <w:szCs w:val="28"/>
          <w:lang w:val="hr-HR"/>
        </w:rPr>
        <w:t>PORTSKOG SAVEZA</w:t>
      </w:r>
      <w:r w:rsidR="000612EF">
        <w:rPr>
          <w:rFonts w:ascii="Calibri" w:hAnsi="Calibri"/>
          <w:noProof/>
          <w:sz w:val="28"/>
          <w:szCs w:val="28"/>
          <w:lang w:val="hr-HR"/>
        </w:rPr>
        <w:t xml:space="preserve"> – NABAVA SPORTSKE OPREME, REKVIZITA I UREĐAJA U 2025. GODINI</w:t>
      </w:r>
    </w:p>
    <w:p w14:paraId="5F106E04" w14:textId="77777777" w:rsidR="000260F8" w:rsidRPr="000260F8" w:rsidRDefault="000260F8" w:rsidP="000260F8">
      <w:pPr>
        <w:pStyle w:val="SubTitle2"/>
        <w:rPr>
          <w:sz w:val="24"/>
          <w:szCs w:val="24"/>
          <w:lang w:val="hr-HR"/>
        </w:rPr>
      </w:pPr>
    </w:p>
    <w:p w14:paraId="14596732" w14:textId="77777777" w:rsidR="000260F8" w:rsidRPr="000260F8" w:rsidRDefault="000260F8" w:rsidP="000260F8">
      <w:pPr>
        <w:pStyle w:val="Guidelines2"/>
        <w:spacing w:before="0" w:after="120"/>
        <w:outlineLvl w:val="0"/>
        <w:rPr>
          <w:rFonts w:ascii="Calibri" w:hAnsi="Calibri"/>
          <w:noProof/>
          <w:szCs w:val="24"/>
          <w:lang w:val="hr-HR"/>
        </w:rPr>
      </w:pPr>
      <w:bookmarkStart w:id="0" w:name="_Toc419712047"/>
      <w:r w:rsidRPr="000260F8">
        <w:rPr>
          <w:rFonts w:ascii="Calibri" w:hAnsi="Calibri"/>
          <w:noProof/>
          <w:szCs w:val="24"/>
          <w:lang w:val="hr-HR"/>
        </w:rPr>
        <w:t>1.1</w:t>
      </w:r>
      <w:r w:rsidRPr="000260F8">
        <w:rPr>
          <w:rFonts w:ascii="Calibri" w:hAnsi="Calibri"/>
          <w:noProof/>
          <w:szCs w:val="24"/>
          <w:lang w:val="hr-HR"/>
        </w:rPr>
        <w:tab/>
        <w:t>OPIS PROBLEMA ČIJEM SE RJEŠAVANJU ŽELI DOPRINIJETI OVIM NATJEČAJEM</w:t>
      </w:r>
      <w:bookmarkEnd w:id="0"/>
    </w:p>
    <w:p w14:paraId="44D8B78A" w14:textId="0447218D" w:rsidR="000260F8" w:rsidRPr="000260F8" w:rsidRDefault="000260F8" w:rsidP="00A36466">
      <w:pPr>
        <w:jc w:val="both"/>
        <w:rPr>
          <w:rFonts w:ascii="Calibri" w:hAnsi="Calibri" w:cs="Calibri"/>
          <w:sz w:val="24"/>
          <w:szCs w:val="24"/>
        </w:rPr>
      </w:pPr>
      <w:r w:rsidRPr="000260F8">
        <w:rPr>
          <w:rFonts w:ascii="Calibri" w:eastAsia="Calibri" w:hAnsi="Calibri"/>
          <w:sz w:val="24"/>
          <w:szCs w:val="24"/>
        </w:rPr>
        <w:t xml:space="preserve">Sportske udruge članice Samoborskog </w:t>
      </w:r>
      <w:r w:rsidR="00905CAC">
        <w:rPr>
          <w:rFonts w:ascii="Calibri" w:eastAsia="Calibri" w:hAnsi="Calibri"/>
          <w:sz w:val="24"/>
          <w:szCs w:val="24"/>
        </w:rPr>
        <w:t>s</w:t>
      </w:r>
      <w:r w:rsidRPr="000260F8">
        <w:rPr>
          <w:rFonts w:ascii="Calibri" w:eastAsia="Calibri" w:hAnsi="Calibri"/>
          <w:sz w:val="24"/>
          <w:szCs w:val="24"/>
        </w:rPr>
        <w:t xml:space="preserve">portskog saveza koje djeluju na području sporta imaju višestruku ulogu u izgradnji </w:t>
      </w:r>
      <w:r w:rsidRPr="000260F8">
        <w:rPr>
          <w:rFonts w:ascii="Calibri" w:hAnsi="Calibri" w:cs="Calibri"/>
          <w:sz w:val="24"/>
          <w:szCs w:val="24"/>
        </w:rPr>
        <w:t xml:space="preserve">demokratskog, otvorenog, uključivog, bogatog i socijalno pravednog, održivog i ekološki </w:t>
      </w:r>
      <w:r w:rsidR="00F4008D" w:rsidRPr="000260F8">
        <w:rPr>
          <w:rFonts w:ascii="Calibri" w:hAnsi="Calibri" w:cs="Calibri"/>
          <w:sz w:val="24"/>
          <w:szCs w:val="24"/>
        </w:rPr>
        <w:t>osviještenog</w:t>
      </w:r>
      <w:r w:rsidRPr="000260F8">
        <w:rPr>
          <w:rFonts w:ascii="Calibri" w:hAnsi="Calibri" w:cs="Calibri"/>
          <w:sz w:val="24"/>
          <w:szCs w:val="24"/>
        </w:rPr>
        <w:t xml:space="preserve"> društva.</w:t>
      </w:r>
    </w:p>
    <w:p w14:paraId="490602D2" w14:textId="77777777" w:rsidR="000260F8" w:rsidRPr="000260F8" w:rsidRDefault="000260F8" w:rsidP="00A36466">
      <w:pPr>
        <w:jc w:val="both"/>
        <w:rPr>
          <w:rFonts w:ascii="Calibri" w:eastAsia="Calibri" w:hAnsi="Calibri"/>
          <w:sz w:val="24"/>
          <w:szCs w:val="24"/>
        </w:rPr>
      </w:pPr>
      <w:r w:rsidRPr="000260F8">
        <w:rPr>
          <w:rFonts w:ascii="Calibri" w:eastAsia="Calibri" w:hAnsi="Calibri"/>
          <w:sz w:val="24"/>
          <w:szCs w:val="24"/>
        </w:rPr>
        <w:t>U kontekstu sve složenijih i brojnijih projekata, potrebno je odabrati programe i projekte koji se odlikuju najvećom kvalitetom, te tako osnažiti sportsku scenu, dodatno podržati razvoj i unaprjeđenje sporta, razvoj perspektivnih sportaša i ekipa te međunarodnu sportsku suradnju samoborskih klubova s klubovima drugih zemalja.</w:t>
      </w:r>
    </w:p>
    <w:p w14:paraId="06A71C64" w14:textId="7BDFFD85" w:rsidR="000260F8" w:rsidRPr="000260F8" w:rsidRDefault="000260F8" w:rsidP="00A36466">
      <w:pPr>
        <w:jc w:val="both"/>
        <w:rPr>
          <w:rFonts w:ascii="Calibri" w:eastAsia="Calibri" w:hAnsi="Calibri"/>
          <w:sz w:val="24"/>
          <w:szCs w:val="24"/>
        </w:rPr>
      </w:pPr>
      <w:r w:rsidRPr="000260F8">
        <w:rPr>
          <w:rFonts w:ascii="Calibri" w:eastAsia="Calibri" w:hAnsi="Calibri"/>
          <w:sz w:val="24"/>
          <w:szCs w:val="24"/>
        </w:rPr>
        <w:t xml:space="preserve">Suradnja s udrugama najčešće se očituje kroz različite oblike financijske i nefinancijske podrške koje Samoborski </w:t>
      </w:r>
      <w:r w:rsidR="00905CAC">
        <w:rPr>
          <w:rFonts w:ascii="Calibri" w:eastAsia="Calibri" w:hAnsi="Calibri"/>
          <w:sz w:val="24"/>
          <w:szCs w:val="24"/>
        </w:rPr>
        <w:t>s</w:t>
      </w:r>
      <w:r w:rsidRPr="000260F8">
        <w:rPr>
          <w:rFonts w:ascii="Calibri" w:eastAsia="Calibri" w:hAnsi="Calibri"/>
          <w:sz w:val="24"/>
          <w:szCs w:val="24"/>
        </w:rPr>
        <w:t xml:space="preserve">portski savez pruža programima i projektima od interesa za razvoj natjecateljskog sporta i rekreacije. </w:t>
      </w:r>
    </w:p>
    <w:p w14:paraId="53F8E398" w14:textId="5559CEDD" w:rsidR="000260F8" w:rsidRPr="000260F8" w:rsidRDefault="000260F8" w:rsidP="00A36466">
      <w:pPr>
        <w:jc w:val="both"/>
        <w:rPr>
          <w:rFonts w:ascii="Calibri" w:eastAsia="Calibri" w:hAnsi="Calibri"/>
          <w:sz w:val="24"/>
          <w:szCs w:val="24"/>
        </w:rPr>
      </w:pPr>
      <w:r w:rsidRPr="000260F8">
        <w:rPr>
          <w:rFonts w:ascii="Calibri" w:eastAsia="Calibri" w:hAnsi="Calibri"/>
          <w:sz w:val="24"/>
          <w:szCs w:val="24"/>
        </w:rPr>
        <w:t xml:space="preserve">Sa željom da sustav funkcionira što transparentnije, Samoborski </w:t>
      </w:r>
      <w:r w:rsidR="00B47F10">
        <w:rPr>
          <w:rFonts w:ascii="Calibri" w:eastAsia="Calibri" w:hAnsi="Calibri"/>
          <w:sz w:val="24"/>
          <w:szCs w:val="24"/>
        </w:rPr>
        <w:t>s</w:t>
      </w:r>
      <w:r w:rsidRPr="000260F8">
        <w:rPr>
          <w:rFonts w:ascii="Calibri" w:eastAsia="Calibri" w:hAnsi="Calibri"/>
          <w:sz w:val="24"/>
          <w:szCs w:val="24"/>
        </w:rPr>
        <w:t xml:space="preserve">portski savez pripremio je, a </w:t>
      </w:r>
      <w:r w:rsidR="00241F4C">
        <w:rPr>
          <w:rFonts w:ascii="Calibri" w:eastAsia="Calibri" w:hAnsi="Calibri"/>
          <w:sz w:val="24"/>
          <w:szCs w:val="24"/>
        </w:rPr>
        <w:t>Izvršni odbor</w:t>
      </w:r>
      <w:r w:rsidRPr="000260F8">
        <w:rPr>
          <w:rFonts w:ascii="Calibri" w:eastAsia="Calibri" w:hAnsi="Calibri"/>
          <w:sz w:val="24"/>
          <w:szCs w:val="24"/>
        </w:rPr>
        <w:t xml:space="preserve"> Samoborskog </w:t>
      </w:r>
      <w:r w:rsidR="00905CAC">
        <w:rPr>
          <w:rFonts w:ascii="Calibri" w:eastAsia="Calibri" w:hAnsi="Calibri"/>
          <w:sz w:val="24"/>
          <w:szCs w:val="24"/>
        </w:rPr>
        <w:t>s</w:t>
      </w:r>
      <w:r w:rsidRPr="000260F8">
        <w:rPr>
          <w:rFonts w:ascii="Calibri" w:eastAsia="Calibri" w:hAnsi="Calibri"/>
          <w:sz w:val="24"/>
          <w:szCs w:val="24"/>
        </w:rPr>
        <w:t xml:space="preserve">portskog saveza raspisao je Javni poziv za </w:t>
      </w:r>
      <w:r w:rsidR="00241F4C">
        <w:rPr>
          <w:rFonts w:ascii="Calibri" w:eastAsia="Calibri" w:hAnsi="Calibri"/>
          <w:sz w:val="24"/>
          <w:szCs w:val="24"/>
        </w:rPr>
        <w:t xml:space="preserve">prikupljanje prijedloga </w:t>
      </w:r>
      <w:r w:rsidRPr="000260F8">
        <w:rPr>
          <w:rFonts w:ascii="Calibri" w:eastAsia="Calibri" w:hAnsi="Calibri"/>
          <w:sz w:val="24"/>
          <w:szCs w:val="24"/>
        </w:rPr>
        <w:t xml:space="preserve"> sportskih udruga</w:t>
      </w:r>
      <w:r w:rsidR="00241F4C">
        <w:rPr>
          <w:rFonts w:ascii="Calibri" w:eastAsia="Calibri" w:hAnsi="Calibri"/>
          <w:sz w:val="24"/>
          <w:szCs w:val="24"/>
        </w:rPr>
        <w:t>,</w:t>
      </w:r>
      <w:r w:rsidRPr="000260F8">
        <w:rPr>
          <w:rFonts w:ascii="Calibri" w:eastAsia="Calibri" w:hAnsi="Calibri"/>
          <w:sz w:val="24"/>
          <w:szCs w:val="24"/>
        </w:rPr>
        <w:t xml:space="preserve"> članica Samoborskog </w:t>
      </w:r>
      <w:r w:rsidR="00905CAC">
        <w:rPr>
          <w:rFonts w:ascii="Calibri" w:eastAsia="Calibri" w:hAnsi="Calibri"/>
          <w:sz w:val="24"/>
          <w:szCs w:val="24"/>
        </w:rPr>
        <w:t>s</w:t>
      </w:r>
      <w:r w:rsidRPr="000260F8">
        <w:rPr>
          <w:rFonts w:ascii="Calibri" w:eastAsia="Calibri" w:hAnsi="Calibri"/>
          <w:sz w:val="24"/>
          <w:szCs w:val="24"/>
        </w:rPr>
        <w:t>portskog saveza</w:t>
      </w:r>
      <w:r w:rsidR="00241F4C">
        <w:rPr>
          <w:rFonts w:ascii="Calibri" w:eastAsia="Calibri" w:hAnsi="Calibri"/>
          <w:sz w:val="24"/>
          <w:szCs w:val="24"/>
        </w:rPr>
        <w:t>, za nabavu sportske opreme, rekvizita i uređaja u 2025. godini.</w:t>
      </w:r>
    </w:p>
    <w:p w14:paraId="0E403210" w14:textId="77777777" w:rsidR="000260F8" w:rsidRPr="000260F8" w:rsidRDefault="000260F8" w:rsidP="000260F8">
      <w:pPr>
        <w:jc w:val="both"/>
        <w:rPr>
          <w:rFonts w:ascii="Calibri" w:eastAsia="Calibri" w:hAnsi="Calibri"/>
          <w:sz w:val="24"/>
          <w:szCs w:val="24"/>
        </w:rPr>
      </w:pPr>
      <w:r w:rsidRPr="000260F8">
        <w:rPr>
          <w:rFonts w:ascii="Calibri" w:eastAsia="Calibri" w:hAnsi="Calibri"/>
          <w:sz w:val="24"/>
          <w:szCs w:val="24"/>
        </w:rPr>
        <w:br/>
      </w:r>
    </w:p>
    <w:p w14:paraId="4FCD3C3F" w14:textId="77777777" w:rsidR="000260F8" w:rsidRPr="000260F8" w:rsidRDefault="000260F8" w:rsidP="000260F8">
      <w:pPr>
        <w:pStyle w:val="Guidelines2"/>
        <w:spacing w:before="0" w:after="0"/>
        <w:rPr>
          <w:rFonts w:ascii="Calibri" w:hAnsi="Calibri"/>
          <w:noProof/>
          <w:szCs w:val="24"/>
          <w:lang w:val="hr-HR"/>
        </w:rPr>
      </w:pPr>
      <w:bookmarkStart w:id="1" w:name="_Toc419712048"/>
      <w:r w:rsidRPr="000260F8">
        <w:rPr>
          <w:rFonts w:ascii="Calibri" w:hAnsi="Calibri"/>
          <w:noProof/>
          <w:szCs w:val="24"/>
          <w:lang w:val="hr-HR"/>
        </w:rPr>
        <w:t>1.2</w:t>
      </w:r>
      <w:r w:rsidRPr="000260F8">
        <w:rPr>
          <w:rFonts w:ascii="Calibri" w:hAnsi="Calibri"/>
          <w:noProof/>
          <w:szCs w:val="24"/>
          <w:lang w:val="hr-HR"/>
        </w:rPr>
        <w:tab/>
        <w:t>CILJEVI NATJEČAJA I PRIORITETI ZA DODJELU SREDSTAVA</w:t>
      </w:r>
      <w:bookmarkEnd w:id="1"/>
      <w:r w:rsidRPr="000260F8">
        <w:rPr>
          <w:rFonts w:ascii="Calibri" w:hAnsi="Calibri"/>
          <w:noProof/>
          <w:szCs w:val="24"/>
          <w:lang w:val="hr-HR"/>
        </w:rPr>
        <w:t xml:space="preserve"> </w:t>
      </w:r>
    </w:p>
    <w:p w14:paraId="0F8D0BB7" w14:textId="77777777" w:rsidR="000260F8" w:rsidRPr="000260F8" w:rsidRDefault="000260F8" w:rsidP="000260F8">
      <w:pPr>
        <w:pStyle w:val="Guidelines2"/>
        <w:spacing w:before="0" w:after="0"/>
        <w:rPr>
          <w:rFonts w:ascii="Calibri" w:hAnsi="Calibri"/>
          <w:noProof/>
          <w:szCs w:val="24"/>
          <w:lang w:val="hr-HR"/>
        </w:rPr>
      </w:pPr>
    </w:p>
    <w:p w14:paraId="31072241" w14:textId="22E5A604" w:rsidR="000260F8" w:rsidRPr="000260F8" w:rsidRDefault="000260F8" w:rsidP="00A36466">
      <w:pPr>
        <w:jc w:val="both"/>
        <w:rPr>
          <w:rFonts w:ascii="Calibri" w:hAnsi="Calibri" w:cs="Arial"/>
          <w:sz w:val="24"/>
          <w:szCs w:val="24"/>
        </w:rPr>
      </w:pPr>
      <w:r w:rsidRPr="000260F8">
        <w:rPr>
          <w:rFonts w:ascii="Calibri" w:hAnsi="Calibri" w:cs="Arial"/>
          <w:sz w:val="24"/>
          <w:szCs w:val="24"/>
        </w:rPr>
        <w:t>Opći cilj ovog Natječaja je povećati i obogatiti sportsk</w:t>
      </w:r>
      <w:r w:rsidR="00241F4C">
        <w:rPr>
          <w:rFonts w:ascii="Calibri" w:hAnsi="Calibri" w:cs="Arial"/>
          <w:sz w:val="24"/>
          <w:szCs w:val="24"/>
        </w:rPr>
        <w:t xml:space="preserve">u opremu, rekvizite i ostale uređaje prijeko potrebne sportskim udrugama, članicama Samoborskog sportskog saveza, </w:t>
      </w:r>
      <w:r w:rsidRPr="000260F8">
        <w:rPr>
          <w:rFonts w:ascii="Calibri" w:hAnsi="Calibri" w:cs="Arial"/>
          <w:sz w:val="24"/>
          <w:szCs w:val="24"/>
        </w:rPr>
        <w:t xml:space="preserve">pa samim time i </w:t>
      </w:r>
      <w:r w:rsidR="00A36466">
        <w:rPr>
          <w:rFonts w:ascii="Calibri" w:hAnsi="Calibri" w:cs="Arial"/>
          <w:sz w:val="24"/>
          <w:szCs w:val="24"/>
        </w:rPr>
        <w:t>poboljšati njihov sportski rad i doseg</w:t>
      </w:r>
      <w:r w:rsidRPr="000260F8">
        <w:rPr>
          <w:rFonts w:ascii="Calibri" w:hAnsi="Calibri" w:cs="Arial"/>
          <w:sz w:val="24"/>
          <w:szCs w:val="24"/>
        </w:rPr>
        <w:t xml:space="preserve"> na području grada Samobora</w:t>
      </w:r>
      <w:r w:rsidR="006E684B">
        <w:rPr>
          <w:rFonts w:ascii="Calibri" w:hAnsi="Calibri" w:cs="Arial"/>
          <w:sz w:val="24"/>
          <w:szCs w:val="24"/>
        </w:rPr>
        <w:t xml:space="preserve"> i šire</w:t>
      </w:r>
      <w:r w:rsidRPr="000260F8">
        <w:rPr>
          <w:rFonts w:ascii="Calibri" w:hAnsi="Calibri" w:cs="Arial"/>
          <w:sz w:val="24"/>
          <w:szCs w:val="24"/>
        </w:rPr>
        <w:t>.</w:t>
      </w:r>
      <w:r w:rsidRPr="000260F8">
        <w:rPr>
          <w:rFonts w:ascii="Calibri" w:hAnsi="Calibri" w:cs="Arial"/>
          <w:sz w:val="24"/>
          <w:szCs w:val="24"/>
        </w:rPr>
        <w:br/>
      </w:r>
    </w:p>
    <w:p w14:paraId="79B9E8FB" w14:textId="77777777" w:rsidR="000260F8" w:rsidRPr="000260F8" w:rsidRDefault="000260F8" w:rsidP="000260F8">
      <w:pPr>
        <w:jc w:val="both"/>
        <w:rPr>
          <w:rFonts w:ascii="Calibri" w:hAnsi="Calibri" w:cs="Arial"/>
          <w:sz w:val="24"/>
          <w:szCs w:val="24"/>
        </w:rPr>
      </w:pPr>
    </w:p>
    <w:p w14:paraId="6C2BEF6D" w14:textId="77777777" w:rsidR="000260F8" w:rsidRPr="000260F8" w:rsidRDefault="000260F8" w:rsidP="000260F8">
      <w:pPr>
        <w:pStyle w:val="Guidelines2"/>
        <w:spacing w:before="0" w:after="0"/>
        <w:rPr>
          <w:rFonts w:ascii="Calibri" w:hAnsi="Calibri"/>
          <w:noProof/>
          <w:szCs w:val="24"/>
          <w:lang w:val="hr-HR"/>
        </w:rPr>
      </w:pPr>
      <w:bookmarkStart w:id="2" w:name="_Toc419712049"/>
      <w:r w:rsidRPr="000260F8">
        <w:rPr>
          <w:rFonts w:ascii="Calibri" w:hAnsi="Calibri"/>
          <w:noProof/>
          <w:szCs w:val="24"/>
          <w:lang w:val="hr-HR"/>
        </w:rPr>
        <w:t>1.3</w:t>
      </w:r>
      <w:r w:rsidRPr="000260F8">
        <w:rPr>
          <w:rFonts w:ascii="Calibri" w:hAnsi="Calibri"/>
          <w:noProof/>
          <w:szCs w:val="24"/>
          <w:lang w:val="hr-HR"/>
        </w:rPr>
        <w:tab/>
        <w:t>PLANIRANI IZNOSI I UKUPNA VRIJEDNOST NATJEČAJA</w:t>
      </w:r>
      <w:bookmarkEnd w:id="2"/>
    </w:p>
    <w:p w14:paraId="6C8D0761" w14:textId="77777777" w:rsidR="000260F8" w:rsidRPr="000260F8" w:rsidRDefault="000260F8" w:rsidP="000260F8">
      <w:pPr>
        <w:pStyle w:val="Guidelines2"/>
        <w:spacing w:before="0" w:after="0"/>
        <w:rPr>
          <w:rFonts w:ascii="Calibri" w:hAnsi="Calibri"/>
          <w:noProof/>
          <w:szCs w:val="24"/>
          <w:lang w:val="hr-HR"/>
        </w:rPr>
      </w:pPr>
    </w:p>
    <w:p w14:paraId="79610BE5" w14:textId="4E64629A" w:rsidR="000260F8" w:rsidRPr="000260F8" w:rsidRDefault="000260F8" w:rsidP="00B47F10">
      <w:pPr>
        <w:numPr>
          <w:ilvl w:val="0"/>
          <w:numId w:val="16"/>
        </w:numPr>
        <w:ind w:left="284"/>
        <w:jc w:val="both"/>
        <w:rPr>
          <w:rFonts w:ascii="Calibri" w:hAnsi="Calibri"/>
          <w:noProof/>
          <w:sz w:val="24"/>
          <w:szCs w:val="24"/>
        </w:rPr>
      </w:pPr>
      <w:r w:rsidRPr="000260F8">
        <w:rPr>
          <w:rFonts w:ascii="Calibri" w:hAnsi="Calibri"/>
          <w:noProof/>
          <w:sz w:val="24"/>
          <w:szCs w:val="24"/>
        </w:rPr>
        <w:t xml:space="preserve">Za financiranje </w:t>
      </w:r>
      <w:r w:rsidR="00DA2378">
        <w:rPr>
          <w:rFonts w:ascii="Calibri" w:hAnsi="Calibri"/>
          <w:noProof/>
          <w:sz w:val="24"/>
          <w:szCs w:val="24"/>
        </w:rPr>
        <w:t>prijava</w:t>
      </w:r>
      <w:r w:rsidRPr="000260F8">
        <w:rPr>
          <w:rFonts w:ascii="Calibri" w:hAnsi="Calibri"/>
          <w:noProof/>
          <w:sz w:val="24"/>
          <w:szCs w:val="24"/>
        </w:rPr>
        <w:t xml:space="preserve"> u okviru ovog Natječaja raspoloživ je iznos od </w:t>
      </w:r>
      <w:r w:rsidR="00A36466" w:rsidRPr="00DA2378">
        <w:rPr>
          <w:rFonts w:ascii="Calibri" w:hAnsi="Calibri"/>
          <w:b/>
          <w:bCs/>
          <w:noProof/>
          <w:sz w:val="24"/>
          <w:szCs w:val="24"/>
        </w:rPr>
        <w:t>50</w:t>
      </w:r>
      <w:r w:rsidR="00905CAC" w:rsidRPr="00DA2378">
        <w:rPr>
          <w:rFonts w:ascii="Calibri" w:hAnsi="Calibri"/>
          <w:b/>
          <w:bCs/>
          <w:noProof/>
          <w:sz w:val="24"/>
          <w:szCs w:val="24"/>
        </w:rPr>
        <w:t>.</w:t>
      </w:r>
      <w:r w:rsidR="00B47F10" w:rsidRPr="00DA2378">
        <w:rPr>
          <w:rFonts w:ascii="Calibri" w:hAnsi="Calibri"/>
          <w:b/>
          <w:bCs/>
          <w:noProof/>
          <w:sz w:val="24"/>
          <w:szCs w:val="24"/>
        </w:rPr>
        <w:t>00</w:t>
      </w:r>
      <w:r w:rsidR="00905CAC" w:rsidRPr="00DA2378">
        <w:rPr>
          <w:rFonts w:ascii="Calibri" w:hAnsi="Calibri"/>
          <w:b/>
          <w:bCs/>
          <w:noProof/>
          <w:sz w:val="24"/>
          <w:szCs w:val="24"/>
        </w:rPr>
        <w:t xml:space="preserve">0,00 </w:t>
      </w:r>
      <w:r w:rsidR="00B47F10" w:rsidRPr="00DA2378">
        <w:rPr>
          <w:rFonts w:ascii="Calibri" w:hAnsi="Calibri" w:cs="Calibri"/>
          <w:b/>
          <w:bCs/>
          <w:noProof/>
          <w:sz w:val="24"/>
          <w:szCs w:val="24"/>
        </w:rPr>
        <w:t>€</w:t>
      </w:r>
    </w:p>
    <w:p w14:paraId="1B12538B" w14:textId="77777777" w:rsidR="000260F8" w:rsidRPr="000260F8" w:rsidRDefault="000260F8" w:rsidP="00B47F10">
      <w:pPr>
        <w:pStyle w:val="Normal1"/>
        <w:numPr>
          <w:ilvl w:val="0"/>
          <w:numId w:val="16"/>
        </w:numPr>
        <w:ind w:left="284"/>
        <w:jc w:val="both"/>
        <w:rPr>
          <w:rFonts w:ascii="Calibri" w:hAnsi="Calibri"/>
        </w:rPr>
      </w:pPr>
      <w:r w:rsidRPr="000260F8">
        <w:rPr>
          <w:rFonts w:ascii="Calibri" w:hAnsi="Calibri"/>
        </w:rPr>
        <w:t>Objavljuje se Javni natječaj/poziv za ostvarivanje financijske potpore za sufinanciranje</w:t>
      </w:r>
      <w:r w:rsidRPr="00F4008D">
        <w:rPr>
          <w:rFonts w:ascii="Calibri" w:hAnsi="Calibri"/>
          <w:bCs/>
          <w:color w:val="000000" w:themeColor="text1"/>
        </w:rPr>
        <w:t>:</w:t>
      </w:r>
    </w:p>
    <w:p w14:paraId="291BBF02" w14:textId="7928388B" w:rsidR="000260F8" w:rsidRDefault="000260F8" w:rsidP="000260F8">
      <w:pPr>
        <w:ind w:left="644"/>
        <w:jc w:val="both"/>
        <w:rPr>
          <w:rFonts w:ascii="Calibri" w:hAnsi="Calibri" w:cs="Calibri"/>
          <w:sz w:val="24"/>
          <w:szCs w:val="24"/>
        </w:rPr>
      </w:pPr>
      <w:r w:rsidRPr="000260F8">
        <w:rPr>
          <w:rFonts w:ascii="Calibri" w:hAnsi="Calibri" w:cs="Calibri"/>
          <w:sz w:val="24"/>
          <w:szCs w:val="24"/>
        </w:rPr>
        <w:sym w:font="Symbol" w:char="F0B7"/>
      </w:r>
      <w:r w:rsidRPr="000260F8">
        <w:rPr>
          <w:rFonts w:ascii="Calibri" w:hAnsi="Calibri" w:cs="Calibri"/>
          <w:sz w:val="24"/>
          <w:szCs w:val="24"/>
        </w:rPr>
        <w:t xml:space="preserve"> </w:t>
      </w:r>
      <w:r w:rsidR="00A36466">
        <w:rPr>
          <w:rFonts w:ascii="Calibri" w:hAnsi="Calibri" w:cs="Calibri"/>
          <w:sz w:val="24"/>
          <w:szCs w:val="24"/>
        </w:rPr>
        <w:t>nabava sportske odjeće i opreme za sportaše</w:t>
      </w:r>
    </w:p>
    <w:p w14:paraId="287B7C74" w14:textId="570AC98B" w:rsidR="000260F8" w:rsidRDefault="000260F8" w:rsidP="000260F8">
      <w:pPr>
        <w:ind w:left="644"/>
        <w:jc w:val="both"/>
        <w:rPr>
          <w:rFonts w:ascii="Calibri" w:hAnsi="Calibri" w:cs="Calibri"/>
          <w:sz w:val="24"/>
          <w:szCs w:val="24"/>
        </w:rPr>
      </w:pPr>
      <w:r w:rsidRPr="000260F8">
        <w:rPr>
          <w:rFonts w:ascii="Calibri" w:hAnsi="Calibri" w:cs="Calibri"/>
          <w:sz w:val="24"/>
          <w:szCs w:val="24"/>
        </w:rPr>
        <w:sym w:font="Symbol" w:char="F0B7"/>
      </w:r>
      <w:r w:rsidRPr="000260F8">
        <w:rPr>
          <w:rFonts w:ascii="Calibri" w:hAnsi="Calibri" w:cs="Calibri"/>
          <w:sz w:val="24"/>
          <w:szCs w:val="24"/>
        </w:rPr>
        <w:t xml:space="preserve"> </w:t>
      </w:r>
      <w:r w:rsidR="00A36466">
        <w:rPr>
          <w:rFonts w:ascii="Calibri" w:hAnsi="Calibri" w:cs="Calibri"/>
          <w:sz w:val="24"/>
          <w:szCs w:val="24"/>
        </w:rPr>
        <w:t>nabava opreme – rekvizita za održavanje trenažnog procesa</w:t>
      </w:r>
    </w:p>
    <w:p w14:paraId="756E3BFB" w14:textId="1E4E98CB" w:rsidR="000260F8" w:rsidRPr="00D80244" w:rsidRDefault="000260F8" w:rsidP="00D80244">
      <w:pPr>
        <w:ind w:left="644"/>
        <w:jc w:val="both"/>
        <w:rPr>
          <w:rFonts w:ascii="Calibri" w:hAnsi="Calibri" w:cs="Calibri"/>
          <w:sz w:val="24"/>
          <w:szCs w:val="24"/>
        </w:rPr>
      </w:pPr>
      <w:r w:rsidRPr="000260F8">
        <w:rPr>
          <w:rFonts w:ascii="Calibri" w:hAnsi="Calibri" w:cs="Calibri"/>
          <w:sz w:val="24"/>
          <w:szCs w:val="24"/>
        </w:rPr>
        <w:sym w:font="Symbol" w:char="F0B7"/>
      </w:r>
      <w:r w:rsidRPr="000260F8">
        <w:rPr>
          <w:rFonts w:ascii="Calibri" w:hAnsi="Calibri" w:cs="Calibri"/>
          <w:sz w:val="24"/>
          <w:szCs w:val="24"/>
        </w:rPr>
        <w:t xml:space="preserve"> </w:t>
      </w:r>
      <w:r w:rsidR="00A36466">
        <w:rPr>
          <w:rFonts w:ascii="Calibri" w:hAnsi="Calibri" w:cs="Calibri"/>
          <w:sz w:val="24"/>
          <w:szCs w:val="24"/>
        </w:rPr>
        <w:t>nabava uređaja za potrebe održavanja sportskih objekata i terena</w:t>
      </w:r>
    </w:p>
    <w:p w14:paraId="72E62BA8" w14:textId="6444B998" w:rsidR="000260F8" w:rsidRDefault="000260F8" w:rsidP="000260F8">
      <w:pPr>
        <w:jc w:val="both"/>
        <w:rPr>
          <w:rFonts w:ascii="Calibri" w:hAnsi="Calibri"/>
          <w:noProof/>
          <w:sz w:val="24"/>
          <w:szCs w:val="24"/>
        </w:rPr>
      </w:pPr>
      <w:r w:rsidRPr="00D80244">
        <w:rPr>
          <w:rFonts w:ascii="Calibri" w:hAnsi="Calibri"/>
          <w:noProof/>
          <w:sz w:val="24"/>
          <w:szCs w:val="24"/>
        </w:rPr>
        <w:t xml:space="preserve">(3) </w:t>
      </w:r>
      <w:r w:rsidR="00DA2378">
        <w:rPr>
          <w:rFonts w:ascii="Calibri" w:hAnsi="Calibri"/>
          <w:noProof/>
          <w:sz w:val="24"/>
          <w:szCs w:val="24"/>
        </w:rPr>
        <w:t>Najviši iznos</w:t>
      </w:r>
      <w:r w:rsidRPr="00D80244">
        <w:rPr>
          <w:rFonts w:ascii="Calibri" w:hAnsi="Calibri"/>
          <w:noProof/>
          <w:sz w:val="24"/>
          <w:szCs w:val="24"/>
        </w:rPr>
        <w:t xml:space="preserve"> </w:t>
      </w:r>
      <w:r w:rsidR="00DA2378">
        <w:rPr>
          <w:rFonts w:ascii="Calibri" w:hAnsi="Calibri"/>
          <w:noProof/>
          <w:sz w:val="24"/>
          <w:szCs w:val="24"/>
        </w:rPr>
        <w:t xml:space="preserve">za prijavu po pojedinom natječaju i po pojedinoj sportskoj udruzi može iznositi </w:t>
      </w:r>
      <w:r w:rsidR="00D73772" w:rsidRPr="00D80244">
        <w:rPr>
          <w:rFonts w:ascii="Calibri" w:hAnsi="Calibri"/>
          <w:noProof/>
          <w:sz w:val="24"/>
          <w:szCs w:val="24"/>
        </w:rPr>
        <w:t xml:space="preserve"> do maksimalno </w:t>
      </w:r>
      <w:r w:rsidR="00DA2378" w:rsidRPr="00DA2378">
        <w:rPr>
          <w:rFonts w:ascii="Calibri" w:hAnsi="Calibri"/>
          <w:b/>
          <w:bCs/>
          <w:noProof/>
          <w:sz w:val="24"/>
          <w:szCs w:val="24"/>
        </w:rPr>
        <w:t xml:space="preserve">3.500,00 </w:t>
      </w:r>
      <w:r w:rsidR="00DA2378" w:rsidRPr="00DA2378">
        <w:rPr>
          <w:rFonts w:ascii="Calibri" w:hAnsi="Calibri" w:cs="Calibri"/>
          <w:b/>
          <w:bCs/>
          <w:noProof/>
          <w:sz w:val="24"/>
          <w:szCs w:val="24"/>
        </w:rPr>
        <w:t>€</w:t>
      </w:r>
      <w:r w:rsidRPr="00D80244">
        <w:rPr>
          <w:rFonts w:ascii="Calibri" w:hAnsi="Calibri"/>
          <w:noProof/>
          <w:sz w:val="24"/>
          <w:szCs w:val="24"/>
        </w:rPr>
        <w:t xml:space="preserve"> </w:t>
      </w:r>
    </w:p>
    <w:p w14:paraId="0325C006" w14:textId="77777777" w:rsidR="000260F8" w:rsidRDefault="000260F8" w:rsidP="000260F8">
      <w:pPr>
        <w:jc w:val="both"/>
        <w:rPr>
          <w:rFonts w:ascii="Calibri" w:hAnsi="Calibri"/>
          <w:noProof/>
          <w:sz w:val="24"/>
          <w:szCs w:val="24"/>
        </w:rPr>
      </w:pPr>
    </w:p>
    <w:p w14:paraId="2068279B" w14:textId="5A44608C" w:rsidR="000260F8" w:rsidRPr="000260F8" w:rsidRDefault="000260F8" w:rsidP="000260F8">
      <w:pPr>
        <w:rPr>
          <w:rFonts w:ascii="Calibri" w:hAnsi="Calibri"/>
          <w:b/>
          <w:noProof/>
          <w:szCs w:val="28"/>
        </w:rPr>
      </w:pPr>
      <w:r w:rsidRPr="000260F8">
        <w:rPr>
          <w:rFonts w:ascii="Calibri" w:hAnsi="Calibri"/>
          <w:b/>
          <w:noProof/>
          <w:szCs w:val="28"/>
        </w:rPr>
        <w:lastRenderedPageBreak/>
        <w:t>2.</w:t>
      </w:r>
      <w:r w:rsidRPr="000260F8">
        <w:rPr>
          <w:rFonts w:ascii="Calibri" w:hAnsi="Calibri"/>
          <w:b/>
          <w:noProof/>
          <w:szCs w:val="28"/>
        </w:rPr>
        <w:tab/>
      </w:r>
      <w:bookmarkStart w:id="3" w:name="_Toc419712050"/>
      <w:r w:rsidRPr="000260F8">
        <w:rPr>
          <w:rFonts w:ascii="Calibri" w:hAnsi="Calibri"/>
          <w:b/>
          <w:noProof/>
          <w:szCs w:val="28"/>
        </w:rPr>
        <w:t xml:space="preserve">UVJETI KOJE MORA ZADOVOLJAVATI PODNOSITELJ PRIJAVE </w:t>
      </w:r>
      <w:bookmarkEnd w:id="3"/>
      <w:r w:rsidRPr="000260F8">
        <w:rPr>
          <w:rFonts w:ascii="Calibri" w:hAnsi="Calibri"/>
          <w:b/>
          <w:noProof/>
          <w:szCs w:val="28"/>
        </w:rPr>
        <w:br/>
      </w:r>
    </w:p>
    <w:p w14:paraId="56C4290B" w14:textId="15E5F5C3" w:rsidR="000260F8" w:rsidRPr="00850654" w:rsidRDefault="000260F8" w:rsidP="000260F8">
      <w:pPr>
        <w:pStyle w:val="Text1"/>
        <w:ind w:left="0"/>
        <w:rPr>
          <w:rFonts w:ascii="Calibri" w:hAnsi="Calibri"/>
          <w:b/>
          <w:noProof/>
          <w:szCs w:val="24"/>
          <w:lang w:val="hr-HR"/>
        </w:rPr>
      </w:pPr>
      <w:r w:rsidRPr="00850654">
        <w:rPr>
          <w:rFonts w:ascii="Calibri" w:hAnsi="Calibri"/>
          <w:b/>
          <w:noProof/>
          <w:szCs w:val="24"/>
          <w:lang w:val="hr-HR"/>
        </w:rPr>
        <w:t>2.1. Prihvatljivi prijavitelji</w:t>
      </w:r>
      <w:r w:rsidR="00136588">
        <w:rPr>
          <w:rFonts w:ascii="Calibri" w:hAnsi="Calibri"/>
          <w:b/>
          <w:noProof/>
          <w:szCs w:val="24"/>
          <w:lang w:val="hr-HR"/>
        </w:rPr>
        <w:t xml:space="preserve"> -</w:t>
      </w:r>
      <w:r w:rsidRPr="00850654">
        <w:rPr>
          <w:rFonts w:ascii="Calibri" w:hAnsi="Calibri"/>
          <w:b/>
          <w:noProof/>
          <w:szCs w:val="24"/>
          <w:lang w:val="hr-HR"/>
        </w:rPr>
        <w:t xml:space="preserve"> tko može podnijeti prijavu i što mora dostaviti</w:t>
      </w:r>
    </w:p>
    <w:p w14:paraId="3E676CA1" w14:textId="77777777" w:rsidR="000260F8" w:rsidRPr="00395B19" w:rsidRDefault="000260F8" w:rsidP="000260F8">
      <w:pPr>
        <w:pStyle w:val="Text1"/>
        <w:ind w:left="0"/>
        <w:rPr>
          <w:rFonts w:ascii="Calibri" w:hAnsi="Calibri"/>
          <w:b/>
          <w:noProof/>
          <w:szCs w:val="24"/>
          <w:lang w:val="hr-HR"/>
        </w:rPr>
      </w:pPr>
      <w:r w:rsidRPr="00395B19">
        <w:rPr>
          <w:rFonts w:ascii="Calibri" w:hAnsi="Calibri"/>
          <w:noProof/>
          <w:szCs w:val="24"/>
          <w:lang w:val="hr-HR"/>
        </w:rPr>
        <w:t xml:space="preserve">Prijavitelj mora </w:t>
      </w:r>
      <w:r w:rsidRPr="00105715">
        <w:rPr>
          <w:rFonts w:ascii="Calibri" w:hAnsi="Calibri"/>
          <w:noProof/>
          <w:szCs w:val="24"/>
          <w:lang w:val="hr-HR"/>
        </w:rPr>
        <w:t xml:space="preserve">biti </w:t>
      </w:r>
      <w:r w:rsidRPr="00395B19">
        <w:rPr>
          <w:rFonts w:ascii="Calibri" w:hAnsi="Calibri"/>
          <w:b/>
          <w:noProof/>
          <w:szCs w:val="24"/>
          <w:lang w:val="hr-HR"/>
        </w:rPr>
        <w:t>:</w:t>
      </w:r>
    </w:p>
    <w:p w14:paraId="20BF29F7" w14:textId="73A7BB28" w:rsidR="000260F8" w:rsidRDefault="000260F8" w:rsidP="000260F8">
      <w:pPr>
        <w:pStyle w:val="Text1"/>
        <w:numPr>
          <w:ilvl w:val="0"/>
          <w:numId w:val="6"/>
        </w:numPr>
        <w:spacing w:after="0"/>
        <w:ind w:left="714" w:hanging="357"/>
        <w:rPr>
          <w:rFonts w:ascii="Calibri" w:hAnsi="Calibri"/>
          <w:noProof/>
          <w:szCs w:val="24"/>
          <w:lang w:val="hr-HR"/>
        </w:rPr>
      </w:pPr>
      <w:r w:rsidRPr="00850654">
        <w:rPr>
          <w:rFonts w:ascii="Calibri" w:hAnsi="Calibri"/>
          <w:noProof/>
          <w:szCs w:val="24"/>
          <w:lang w:val="hr-HR"/>
        </w:rPr>
        <w:t>pravna osoba – sportska udruga</w:t>
      </w:r>
      <w:r w:rsidRPr="00850654">
        <w:rPr>
          <w:rFonts w:ascii="Calibri" w:hAnsi="Calibri"/>
          <w:b/>
          <w:noProof/>
          <w:szCs w:val="24"/>
          <w:lang w:val="hr-HR"/>
        </w:rPr>
        <w:t xml:space="preserve"> </w:t>
      </w:r>
      <w:r w:rsidRPr="00850654">
        <w:rPr>
          <w:rFonts w:ascii="Calibri" w:hAnsi="Calibri"/>
          <w:noProof/>
          <w:szCs w:val="24"/>
          <w:lang w:val="hr-HR"/>
        </w:rPr>
        <w:t xml:space="preserve">registrirana kao udruga koja djeluje na području </w:t>
      </w:r>
      <w:r w:rsidR="00136588">
        <w:rPr>
          <w:rFonts w:ascii="Calibri" w:hAnsi="Calibri"/>
          <w:noProof/>
          <w:szCs w:val="24"/>
          <w:lang w:val="hr-HR"/>
        </w:rPr>
        <w:t>g</w:t>
      </w:r>
      <w:r w:rsidRPr="00850654">
        <w:rPr>
          <w:rFonts w:ascii="Calibri" w:hAnsi="Calibri"/>
          <w:noProof/>
          <w:szCs w:val="24"/>
          <w:lang w:val="hr-HR"/>
        </w:rPr>
        <w:t xml:space="preserve">rada Samobora najmanje godinu dana </w:t>
      </w:r>
      <w:r w:rsidRPr="00850654">
        <w:rPr>
          <w:rFonts w:ascii="Calibri" w:hAnsi="Calibri" w:cs="Calibri"/>
          <w:snapToGrid/>
          <w:szCs w:val="24"/>
          <w:lang w:val="hr-HR" w:eastAsia="hr-HR"/>
        </w:rPr>
        <w:t>zaključno s danom objave Javnog poziva</w:t>
      </w:r>
      <w:r w:rsidRPr="00850654">
        <w:rPr>
          <w:rFonts w:ascii="Calibri" w:hAnsi="Calibri"/>
          <w:noProof/>
          <w:szCs w:val="24"/>
          <w:lang w:val="hr-HR"/>
        </w:rPr>
        <w:t xml:space="preserve">, sukladno Zakonu o udrugama koja u svojem temeljnom aktu ima definirano neprofitno djelovanje, registrirana je kao neprofitna organizacija; upisana u Registar udruga </w:t>
      </w:r>
    </w:p>
    <w:p w14:paraId="60B9BB86" w14:textId="77777777" w:rsidR="000260F8" w:rsidRPr="00850654" w:rsidRDefault="000260F8" w:rsidP="000260F8">
      <w:pPr>
        <w:pStyle w:val="Text1"/>
        <w:numPr>
          <w:ilvl w:val="0"/>
          <w:numId w:val="6"/>
        </w:numPr>
        <w:spacing w:after="0"/>
        <w:ind w:left="714" w:hanging="357"/>
        <w:rPr>
          <w:rFonts w:ascii="Calibri" w:hAnsi="Calibri"/>
          <w:noProof/>
          <w:sz w:val="22"/>
          <w:szCs w:val="22"/>
          <w:lang w:val="hr-HR"/>
        </w:rPr>
      </w:pPr>
      <w:r w:rsidRPr="00850654">
        <w:rPr>
          <w:rFonts w:ascii="Calibri" w:hAnsi="Calibri"/>
          <w:noProof/>
          <w:szCs w:val="24"/>
          <w:lang w:val="hr-HR"/>
        </w:rPr>
        <w:t xml:space="preserve">sportska udruga uspisana u Registar sportskih djelatnosti </w:t>
      </w:r>
    </w:p>
    <w:p w14:paraId="505BF8DE" w14:textId="77777777" w:rsidR="000260F8" w:rsidRPr="00850654" w:rsidRDefault="000260F8" w:rsidP="000260F8">
      <w:pPr>
        <w:pStyle w:val="Text1"/>
        <w:numPr>
          <w:ilvl w:val="0"/>
          <w:numId w:val="6"/>
        </w:numPr>
        <w:spacing w:after="0"/>
        <w:ind w:left="714" w:hanging="357"/>
        <w:rPr>
          <w:rFonts w:ascii="Calibri" w:hAnsi="Calibri"/>
          <w:noProof/>
          <w:sz w:val="22"/>
          <w:szCs w:val="22"/>
          <w:lang w:val="hr-HR"/>
        </w:rPr>
      </w:pPr>
      <w:r w:rsidRPr="00850654">
        <w:rPr>
          <w:rFonts w:ascii="Calibri" w:hAnsi="Calibri"/>
          <w:noProof/>
          <w:szCs w:val="24"/>
          <w:lang w:val="hr-HR"/>
        </w:rPr>
        <w:t xml:space="preserve">sportska udruga uspisana u Registar neprofitnih </w:t>
      </w:r>
      <w:r w:rsidRPr="00DA1CB1">
        <w:rPr>
          <w:rFonts w:ascii="Calibri" w:hAnsi="Calibri"/>
          <w:noProof/>
          <w:szCs w:val="24"/>
          <w:lang w:val="hr-HR"/>
        </w:rPr>
        <w:t xml:space="preserve">organizacija </w:t>
      </w:r>
    </w:p>
    <w:p w14:paraId="736739C8" w14:textId="75018A11" w:rsidR="000260F8" w:rsidRPr="000260F8" w:rsidRDefault="000260F8" w:rsidP="000260F8">
      <w:pPr>
        <w:numPr>
          <w:ilvl w:val="0"/>
          <w:numId w:val="6"/>
        </w:numPr>
        <w:ind w:left="714" w:hanging="357"/>
        <w:jc w:val="both"/>
        <w:rPr>
          <w:rFonts w:ascii="Calibri" w:hAnsi="Calibri"/>
          <w:sz w:val="24"/>
          <w:szCs w:val="24"/>
        </w:rPr>
      </w:pPr>
      <w:r w:rsidRPr="000260F8">
        <w:rPr>
          <w:rFonts w:ascii="Calibri" w:hAnsi="Calibri"/>
          <w:sz w:val="24"/>
          <w:szCs w:val="24"/>
        </w:rPr>
        <w:t>udruga koja ima pravni, financijski i operativni kapacitet za provedbu projekta</w:t>
      </w:r>
    </w:p>
    <w:p w14:paraId="5A20A564" w14:textId="62BEF709" w:rsidR="000260F8" w:rsidRPr="000260F8" w:rsidRDefault="000260F8" w:rsidP="000260F8">
      <w:pPr>
        <w:pStyle w:val="Text1"/>
        <w:numPr>
          <w:ilvl w:val="0"/>
          <w:numId w:val="6"/>
        </w:numPr>
        <w:spacing w:after="0"/>
        <w:ind w:left="714" w:hanging="357"/>
        <w:rPr>
          <w:rFonts w:ascii="Calibri" w:hAnsi="Calibri"/>
          <w:noProof/>
          <w:szCs w:val="24"/>
          <w:lang w:val="hr-HR"/>
        </w:rPr>
      </w:pPr>
      <w:r w:rsidRPr="000260F8">
        <w:rPr>
          <w:rFonts w:ascii="Calibri" w:hAnsi="Calibri"/>
          <w:snapToGrid/>
          <w:szCs w:val="24"/>
          <w:lang w:val="hr-HR" w:eastAsia="hr-HR"/>
        </w:rPr>
        <w:t xml:space="preserve">udruga koja je do sada izvještavala i podmirivala druge obveze za programe/projekte financirane iz Proračuna Samoborskog </w:t>
      </w:r>
      <w:r w:rsidR="00DA1CB1">
        <w:rPr>
          <w:rFonts w:ascii="Calibri" w:hAnsi="Calibri"/>
          <w:snapToGrid/>
          <w:szCs w:val="24"/>
          <w:lang w:val="hr-HR" w:eastAsia="hr-HR"/>
        </w:rPr>
        <w:t>s</w:t>
      </w:r>
      <w:r w:rsidRPr="000260F8">
        <w:rPr>
          <w:rFonts w:ascii="Calibri" w:hAnsi="Calibri"/>
          <w:snapToGrid/>
          <w:szCs w:val="24"/>
          <w:lang w:val="hr-HR" w:eastAsia="hr-HR"/>
        </w:rPr>
        <w:t>portskog saveza</w:t>
      </w:r>
    </w:p>
    <w:p w14:paraId="3175D15C" w14:textId="5317EF75" w:rsidR="000260F8" w:rsidRPr="000260F8" w:rsidRDefault="000260F8" w:rsidP="000260F8">
      <w:pPr>
        <w:numPr>
          <w:ilvl w:val="0"/>
          <w:numId w:val="6"/>
        </w:numPr>
        <w:jc w:val="both"/>
        <w:rPr>
          <w:rFonts w:ascii="Calibri" w:hAnsi="Calibri"/>
          <w:sz w:val="24"/>
          <w:szCs w:val="24"/>
        </w:rPr>
      </w:pPr>
      <w:r w:rsidRPr="000260F8">
        <w:rPr>
          <w:rFonts w:ascii="Calibri" w:hAnsi="Calibri"/>
          <w:sz w:val="24"/>
          <w:szCs w:val="24"/>
        </w:rPr>
        <w:t>udruga protiv koje se, odnosno osobe ovlaštene za zastupanje udruge i voditelja programa ne vodi kazneni postupak i da nije pravomoćno osuđen za prekršaj ili kazneno djelo iz članka 48. Uredbe</w:t>
      </w:r>
      <w:r w:rsidRPr="000260F8">
        <w:rPr>
          <w:rFonts w:ascii="Calibri" w:hAnsi="Calibri"/>
          <w:bCs/>
          <w:sz w:val="24"/>
          <w:szCs w:val="24"/>
        </w:rPr>
        <w:t xml:space="preserve"> o kriterijima, mjerilima i postupcima financiranja i ugovaranja programa i projekata od interesa za opće dobro koje provode udruge (Narodne novine, broj 26/15)</w:t>
      </w:r>
    </w:p>
    <w:p w14:paraId="0FED7CB5" w14:textId="741C65CB" w:rsidR="000260F8" w:rsidRPr="000260F8" w:rsidRDefault="00DA1CB1" w:rsidP="000260F8">
      <w:pPr>
        <w:numPr>
          <w:ilvl w:val="0"/>
          <w:numId w:val="6"/>
        </w:numPr>
        <w:jc w:val="both"/>
        <w:rPr>
          <w:sz w:val="24"/>
          <w:szCs w:val="24"/>
        </w:rPr>
      </w:pPr>
      <w:r>
        <w:rPr>
          <w:rFonts w:ascii="Calibri" w:hAnsi="Calibri"/>
          <w:sz w:val="24"/>
          <w:szCs w:val="24"/>
        </w:rPr>
        <w:t>u</w:t>
      </w:r>
      <w:r w:rsidR="000260F8" w:rsidRPr="000260F8">
        <w:rPr>
          <w:rFonts w:ascii="Calibri" w:hAnsi="Calibri"/>
          <w:sz w:val="24"/>
          <w:szCs w:val="24"/>
        </w:rPr>
        <w:t>druga koja u tekućoj godini ni</w:t>
      </w:r>
      <w:r w:rsidR="004422AF">
        <w:rPr>
          <w:rFonts w:ascii="Calibri" w:hAnsi="Calibri"/>
          <w:sz w:val="24"/>
          <w:szCs w:val="24"/>
        </w:rPr>
        <w:t>je bila</w:t>
      </w:r>
      <w:r w:rsidR="000260F8" w:rsidRPr="000260F8">
        <w:rPr>
          <w:rFonts w:ascii="Calibri" w:hAnsi="Calibri"/>
          <w:sz w:val="24"/>
          <w:szCs w:val="24"/>
        </w:rPr>
        <w:t xml:space="preserve"> korisni</w:t>
      </w:r>
      <w:r w:rsidR="004422AF">
        <w:rPr>
          <w:rFonts w:ascii="Calibri" w:hAnsi="Calibri"/>
          <w:sz w:val="24"/>
          <w:szCs w:val="24"/>
        </w:rPr>
        <w:t>k</w:t>
      </w:r>
      <w:r w:rsidR="000260F8" w:rsidRPr="000260F8">
        <w:rPr>
          <w:rFonts w:ascii="Calibri" w:hAnsi="Calibri"/>
          <w:sz w:val="24"/>
          <w:szCs w:val="24"/>
        </w:rPr>
        <w:t xml:space="preserve"> jednokratne financijske potpore za istu svrhu, tj</w:t>
      </w:r>
      <w:r w:rsidR="004422AF">
        <w:rPr>
          <w:rFonts w:ascii="Calibri" w:hAnsi="Calibri"/>
          <w:sz w:val="24"/>
          <w:szCs w:val="24"/>
        </w:rPr>
        <w:t>.</w:t>
      </w:r>
      <w:r w:rsidR="000260F8" w:rsidRPr="000260F8">
        <w:rPr>
          <w:rFonts w:ascii="Calibri" w:hAnsi="Calibri"/>
          <w:sz w:val="24"/>
          <w:szCs w:val="24"/>
        </w:rPr>
        <w:t xml:space="preserve"> za iste troškove</w:t>
      </w:r>
    </w:p>
    <w:p w14:paraId="24D5EDC5" w14:textId="77777777" w:rsidR="000260F8" w:rsidRPr="000260F8" w:rsidRDefault="000260F8" w:rsidP="000260F8">
      <w:pPr>
        <w:pStyle w:val="Text1"/>
        <w:spacing w:after="0"/>
        <w:rPr>
          <w:rFonts w:ascii="Calibri" w:hAnsi="Calibri"/>
          <w:noProof/>
          <w:szCs w:val="24"/>
          <w:lang w:val="hr-HR"/>
        </w:rPr>
      </w:pPr>
    </w:p>
    <w:p w14:paraId="3E0F5304" w14:textId="77777777" w:rsidR="000260F8" w:rsidRPr="00395B19" w:rsidRDefault="000260F8" w:rsidP="000260F8">
      <w:pPr>
        <w:pStyle w:val="Text1"/>
        <w:spacing w:after="0"/>
        <w:ind w:left="714"/>
        <w:rPr>
          <w:rFonts w:ascii="Calibri" w:hAnsi="Calibri"/>
          <w:noProof/>
          <w:szCs w:val="24"/>
          <w:lang w:val="hr-HR"/>
        </w:rPr>
      </w:pPr>
    </w:p>
    <w:p w14:paraId="6CF09FFC" w14:textId="77777777" w:rsidR="000260F8" w:rsidRPr="00C1668C" w:rsidRDefault="000260F8" w:rsidP="000260F8">
      <w:pPr>
        <w:keepNext/>
        <w:keepLines/>
        <w:widowControl w:val="0"/>
        <w:tabs>
          <w:tab w:val="left" w:pos="360"/>
        </w:tabs>
        <w:spacing w:after="120"/>
        <w:ind w:left="284" w:hanging="284"/>
        <w:jc w:val="both"/>
        <w:rPr>
          <w:rFonts w:ascii="Calibri" w:hAnsi="Calibri"/>
          <w:noProof/>
          <w:sz w:val="24"/>
          <w:szCs w:val="24"/>
        </w:rPr>
      </w:pPr>
      <w:r w:rsidRPr="00C1668C">
        <w:rPr>
          <w:rFonts w:ascii="Calibri" w:hAnsi="Calibri"/>
          <w:noProof/>
          <w:sz w:val="24"/>
          <w:szCs w:val="24"/>
        </w:rPr>
        <w:t>Pravo prijave na Natječaj nemaju:</w:t>
      </w:r>
    </w:p>
    <w:p w14:paraId="66367716" w14:textId="007A1C34" w:rsidR="000260F8" w:rsidRPr="00C1668C" w:rsidRDefault="000260F8" w:rsidP="000260F8">
      <w:pPr>
        <w:keepNext/>
        <w:keepLines/>
        <w:widowControl w:val="0"/>
        <w:numPr>
          <w:ilvl w:val="0"/>
          <w:numId w:val="7"/>
        </w:numPr>
        <w:tabs>
          <w:tab w:val="left" w:pos="360"/>
        </w:tabs>
        <w:ind w:left="714" w:hanging="357"/>
        <w:jc w:val="both"/>
        <w:rPr>
          <w:rFonts w:ascii="Calibri" w:hAnsi="Calibri"/>
          <w:noProof/>
          <w:sz w:val="24"/>
          <w:szCs w:val="24"/>
        </w:rPr>
      </w:pPr>
      <w:r w:rsidRPr="00C1668C">
        <w:rPr>
          <w:rFonts w:ascii="Calibri" w:hAnsi="Calibri"/>
          <w:noProof/>
          <w:sz w:val="24"/>
          <w:szCs w:val="24"/>
        </w:rPr>
        <w:t xml:space="preserve">udruge koje nisu upisane u Registar neprofitnih organizacija </w:t>
      </w:r>
    </w:p>
    <w:p w14:paraId="5283809A" w14:textId="77777777" w:rsidR="000260F8" w:rsidRPr="00C1668C" w:rsidRDefault="000260F8" w:rsidP="000260F8">
      <w:pPr>
        <w:keepNext/>
        <w:keepLines/>
        <w:widowControl w:val="0"/>
        <w:numPr>
          <w:ilvl w:val="0"/>
          <w:numId w:val="7"/>
        </w:numPr>
        <w:tabs>
          <w:tab w:val="left" w:pos="360"/>
        </w:tabs>
        <w:ind w:left="714" w:hanging="357"/>
        <w:jc w:val="both"/>
        <w:rPr>
          <w:rFonts w:ascii="Calibri" w:hAnsi="Calibri"/>
          <w:noProof/>
          <w:sz w:val="24"/>
          <w:szCs w:val="24"/>
        </w:rPr>
      </w:pPr>
      <w:r w:rsidRPr="00C1668C">
        <w:rPr>
          <w:rFonts w:ascii="Calibri" w:hAnsi="Calibri"/>
          <w:noProof/>
          <w:sz w:val="24"/>
          <w:szCs w:val="24"/>
        </w:rPr>
        <w:t>udruge koje su nenamjenski trošile prethodno dodijeljena sredstva iz javnih izvora</w:t>
      </w:r>
    </w:p>
    <w:p w14:paraId="19E96638" w14:textId="77777777" w:rsidR="000260F8" w:rsidRPr="00C1668C" w:rsidRDefault="000260F8" w:rsidP="000260F8">
      <w:pPr>
        <w:keepNext/>
        <w:keepLines/>
        <w:widowControl w:val="0"/>
        <w:numPr>
          <w:ilvl w:val="0"/>
          <w:numId w:val="7"/>
        </w:numPr>
        <w:tabs>
          <w:tab w:val="left" w:pos="360"/>
        </w:tabs>
        <w:ind w:left="714" w:hanging="357"/>
        <w:jc w:val="both"/>
        <w:rPr>
          <w:rFonts w:ascii="Calibri" w:hAnsi="Calibri"/>
          <w:noProof/>
          <w:sz w:val="24"/>
          <w:szCs w:val="24"/>
        </w:rPr>
      </w:pPr>
      <w:r w:rsidRPr="00C1668C">
        <w:rPr>
          <w:rFonts w:ascii="Calibri" w:hAnsi="Calibri"/>
          <w:noProof/>
          <w:sz w:val="24"/>
          <w:szCs w:val="24"/>
        </w:rPr>
        <w:t xml:space="preserve">udruge čiji je jedan od osnivača politička stranka. </w:t>
      </w:r>
    </w:p>
    <w:p w14:paraId="2A0336C1" w14:textId="77777777" w:rsidR="000260F8" w:rsidRPr="00C1668C" w:rsidRDefault="000260F8" w:rsidP="000260F8">
      <w:pPr>
        <w:keepNext/>
        <w:keepLines/>
        <w:widowControl w:val="0"/>
        <w:tabs>
          <w:tab w:val="left" w:pos="360"/>
        </w:tabs>
        <w:spacing w:after="120"/>
        <w:ind w:left="284" w:hanging="284"/>
        <w:jc w:val="both"/>
        <w:rPr>
          <w:rFonts w:ascii="Calibri" w:hAnsi="Calibri"/>
          <w:noProof/>
          <w:sz w:val="24"/>
          <w:szCs w:val="24"/>
          <w:highlight w:val="lightGray"/>
        </w:rPr>
      </w:pPr>
    </w:p>
    <w:p w14:paraId="58585DBB" w14:textId="607D58BA" w:rsidR="000260F8" w:rsidRPr="00C1668C" w:rsidRDefault="000260F8" w:rsidP="000260F8">
      <w:pPr>
        <w:keepNext/>
        <w:keepLines/>
        <w:widowControl w:val="0"/>
        <w:tabs>
          <w:tab w:val="left" w:pos="360"/>
        </w:tabs>
        <w:spacing w:after="120"/>
        <w:ind w:left="284" w:hanging="284"/>
        <w:jc w:val="both"/>
        <w:rPr>
          <w:rFonts w:ascii="Calibri" w:hAnsi="Calibri"/>
          <w:noProof/>
          <w:sz w:val="24"/>
          <w:szCs w:val="24"/>
        </w:rPr>
      </w:pPr>
      <w:r w:rsidRPr="00C1668C">
        <w:rPr>
          <w:rFonts w:ascii="Calibri" w:hAnsi="Calibri"/>
          <w:noProof/>
          <w:sz w:val="24"/>
          <w:szCs w:val="24"/>
        </w:rPr>
        <w:t xml:space="preserve">Prijavitelj ne može podnijeti više od </w:t>
      </w:r>
      <w:r w:rsidR="00F134FD">
        <w:rPr>
          <w:rFonts w:ascii="Calibri" w:hAnsi="Calibri"/>
          <w:noProof/>
          <w:sz w:val="24"/>
          <w:szCs w:val="24"/>
        </w:rPr>
        <w:t>jedne (</w:t>
      </w:r>
      <w:r w:rsidRPr="00C1668C">
        <w:rPr>
          <w:rFonts w:ascii="Calibri" w:hAnsi="Calibri"/>
          <w:noProof/>
          <w:sz w:val="24"/>
          <w:szCs w:val="24"/>
        </w:rPr>
        <w:t>1</w:t>
      </w:r>
      <w:r w:rsidR="00F134FD">
        <w:rPr>
          <w:rFonts w:ascii="Calibri" w:hAnsi="Calibri"/>
          <w:noProof/>
          <w:sz w:val="24"/>
          <w:szCs w:val="24"/>
        </w:rPr>
        <w:t>)</w:t>
      </w:r>
      <w:r w:rsidRPr="00C1668C">
        <w:rPr>
          <w:rFonts w:ascii="Calibri" w:hAnsi="Calibri"/>
          <w:noProof/>
          <w:sz w:val="24"/>
          <w:szCs w:val="24"/>
        </w:rPr>
        <w:t xml:space="preserve"> prijave. </w:t>
      </w:r>
    </w:p>
    <w:p w14:paraId="5110C40C" w14:textId="77777777" w:rsidR="000260F8" w:rsidRPr="00C1668C" w:rsidRDefault="000260F8" w:rsidP="000260F8">
      <w:pPr>
        <w:keepNext/>
        <w:keepLines/>
        <w:widowControl w:val="0"/>
        <w:tabs>
          <w:tab w:val="left" w:pos="360"/>
        </w:tabs>
        <w:spacing w:after="120"/>
        <w:ind w:left="284" w:hanging="284"/>
        <w:jc w:val="both"/>
        <w:rPr>
          <w:rFonts w:ascii="Calibri" w:hAnsi="Calibri"/>
          <w:noProof/>
          <w:sz w:val="24"/>
          <w:szCs w:val="24"/>
        </w:rPr>
      </w:pPr>
    </w:p>
    <w:p w14:paraId="0B3DD688" w14:textId="77777777" w:rsidR="000260F8" w:rsidRPr="00073C4A" w:rsidRDefault="000260F8" w:rsidP="000260F8">
      <w:pPr>
        <w:keepNext/>
        <w:keepLines/>
        <w:widowControl w:val="0"/>
        <w:tabs>
          <w:tab w:val="left" w:pos="360"/>
        </w:tabs>
        <w:spacing w:after="120"/>
        <w:ind w:left="284" w:hanging="284"/>
        <w:jc w:val="both"/>
        <w:rPr>
          <w:rFonts w:ascii="Calibri" w:hAnsi="Calibri"/>
          <w:b/>
          <w:noProof/>
          <w:sz w:val="24"/>
          <w:szCs w:val="24"/>
        </w:rPr>
      </w:pPr>
      <w:r w:rsidRPr="00073C4A">
        <w:rPr>
          <w:rFonts w:ascii="Calibri" w:hAnsi="Calibri"/>
          <w:b/>
          <w:noProof/>
          <w:sz w:val="24"/>
          <w:szCs w:val="24"/>
        </w:rPr>
        <w:t>2.2. Prihvatljive aktivnosti koje će se financirati putem natječaja</w:t>
      </w:r>
    </w:p>
    <w:p w14:paraId="5E5BCE89" w14:textId="77777777" w:rsidR="000260F8" w:rsidRPr="00073C4A" w:rsidRDefault="000260F8" w:rsidP="000260F8">
      <w:pPr>
        <w:keepNext/>
        <w:keepLines/>
        <w:widowControl w:val="0"/>
        <w:tabs>
          <w:tab w:val="left" w:pos="360"/>
        </w:tabs>
        <w:spacing w:after="120"/>
        <w:ind w:left="284" w:hanging="284"/>
        <w:jc w:val="both"/>
        <w:rPr>
          <w:rFonts w:ascii="Calibri" w:hAnsi="Calibri"/>
          <w:b/>
          <w:noProof/>
          <w:sz w:val="24"/>
          <w:szCs w:val="24"/>
        </w:rPr>
      </w:pPr>
    </w:p>
    <w:p w14:paraId="7122167D" w14:textId="0D8F4E8B" w:rsidR="00D33D60" w:rsidRDefault="000260F8" w:rsidP="00D33D60">
      <w:pPr>
        <w:spacing w:after="240"/>
        <w:jc w:val="both"/>
        <w:rPr>
          <w:rFonts w:ascii="Calibri" w:hAnsi="Calibri"/>
          <w:noProof/>
          <w:sz w:val="24"/>
          <w:szCs w:val="24"/>
        </w:rPr>
      </w:pPr>
      <w:r w:rsidRPr="00073C4A">
        <w:rPr>
          <w:rFonts w:ascii="Calibri" w:hAnsi="Calibri"/>
          <w:noProof/>
          <w:sz w:val="24"/>
          <w:szCs w:val="24"/>
        </w:rPr>
        <w:t xml:space="preserve">Planirano trajanje projekata je do </w:t>
      </w:r>
      <w:r w:rsidR="002739C9">
        <w:rPr>
          <w:rFonts w:ascii="Calibri" w:hAnsi="Calibri"/>
          <w:noProof/>
          <w:sz w:val="24"/>
          <w:szCs w:val="24"/>
        </w:rPr>
        <w:t>30.06.</w:t>
      </w:r>
      <w:r w:rsidRPr="00073C4A">
        <w:rPr>
          <w:rFonts w:ascii="Calibri" w:hAnsi="Calibri"/>
          <w:noProof/>
          <w:sz w:val="24"/>
          <w:szCs w:val="24"/>
        </w:rPr>
        <w:t>20</w:t>
      </w:r>
      <w:r w:rsidR="00456391">
        <w:rPr>
          <w:rFonts w:ascii="Calibri" w:hAnsi="Calibri"/>
          <w:noProof/>
          <w:sz w:val="24"/>
          <w:szCs w:val="24"/>
        </w:rPr>
        <w:t>2</w:t>
      </w:r>
      <w:r w:rsidR="00DA1CB1">
        <w:rPr>
          <w:rFonts w:ascii="Calibri" w:hAnsi="Calibri"/>
          <w:noProof/>
          <w:sz w:val="24"/>
          <w:szCs w:val="24"/>
        </w:rPr>
        <w:t>5</w:t>
      </w:r>
      <w:r w:rsidRPr="00073C4A">
        <w:rPr>
          <w:rFonts w:ascii="Calibri" w:hAnsi="Calibri"/>
          <w:noProof/>
          <w:sz w:val="24"/>
          <w:szCs w:val="24"/>
        </w:rPr>
        <w:t>. godine.</w:t>
      </w:r>
    </w:p>
    <w:p w14:paraId="7B47FCA8" w14:textId="484768CF" w:rsidR="000260F8" w:rsidRPr="00073C4A" w:rsidRDefault="000260F8" w:rsidP="00D33D60">
      <w:pPr>
        <w:spacing w:after="240"/>
        <w:jc w:val="both"/>
        <w:rPr>
          <w:rFonts w:ascii="Calibri" w:hAnsi="Calibri"/>
          <w:noProof/>
          <w:sz w:val="24"/>
          <w:szCs w:val="24"/>
        </w:rPr>
      </w:pPr>
      <w:r w:rsidRPr="00073C4A">
        <w:rPr>
          <w:rFonts w:ascii="Calibri" w:hAnsi="Calibri"/>
          <w:noProof/>
          <w:sz w:val="24"/>
          <w:szCs w:val="24"/>
        </w:rPr>
        <w:t xml:space="preserve">Projektne aktivnosti s područja sporta moraju se provoditi na području </w:t>
      </w:r>
      <w:r w:rsidR="00DA1CB1">
        <w:rPr>
          <w:rFonts w:ascii="Calibri" w:hAnsi="Calibri"/>
          <w:noProof/>
          <w:sz w:val="24"/>
          <w:szCs w:val="24"/>
        </w:rPr>
        <w:t>g</w:t>
      </w:r>
      <w:r w:rsidRPr="00073C4A">
        <w:rPr>
          <w:rFonts w:ascii="Calibri" w:hAnsi="Calibri"/>
          <w:noProof/>
          <w:sz w:val="24"/>
          <w:szCs w:val="24"/>
        </w:rPr>
        <w:t xml:space="preserve">rada Samobora. </w:t>
      </w:r>
    </w:p>
    <w:p w14:paraId="17F3B2E2" w14:textId="77777777" w:rsidR="000260F8" w:rsidRPr="00073C4A" w:rsidRDefault="000260F8" w:rsidP="000260F8">
      <w:pPr>
        <w:jc w:val="both"/>
        <w:rPr>
          <w:rFonts w:ascii="Calibri" w:hAnsi="Calibri" w:cs="Calibri"/>
          <w:sz w:val="24"/>
          <w:szCs w:val="24"/>
        </w:rPr>
      </w:pPr>
    </w:p>
    <w:p w14:paraId="7B2257D2" w14:textId="2FFE06E7" w:rsidR="000260F8" w:rsidRPr="00073C4A" w:rsidRDefault="000260F8" w:rsidP="000260F8">
      <w:pPr>
        <w:jc w:val="both"/>
        <w:rPr>
          <w:rFonts w:ascii="Calibri" w:hAnsi="Calibri" w:cs="Calibri"/>
          <w:sz w:val="24"/>
          <w:szCs w:val="24"/>
        </w:rPr>
      </w:pPr>
      <w:r w:rsidRPr="00073C4A">
        <w:rPr>
          <w:rFonts w:ascii="Calibri" w:hAnsi="Calibri" w:cs="Calibri"/>
          <w:sz w:val="24"/>
          <w:szCs w:val="24"/>
        </w:rPr>
        <w:lastRenderedPageBreak/>
        <w:t>Sredstva za provedbu Natječaja osigurana su u Programu javnih potreba Grada Samobora za 20</w:t>
      </w:r>
      <w:r w:rsidR="00456391">
        <w:rPr>
          <w:rFonts w:ascii="Calibri" w:hAnsi="Calibri" w:cs="Calibri"/>
          <w:sz w:val="24"/>
          <w:szCs w:val="24"/>
        </w:rPr>
        <w:t>2</w:t>
      </w:r>
      <w:r w:rsidR="00DA1CB1">
        <w:rPr>
          <w:rFonts w:ascii="Calibri" w:hAnsi="Calibri" w:cs="Calibri"/>
          <w:sz w:val="24"/>
          <w:szCs w:val="24"/>
        </w:rPr>
        <w:t>5</w:t>
      </w:r>
      <w:r w:rsidR="00861D94">
        <w:rPr>
          <w:rFonts w:ascii="Calibri" w:hAnsi="Calibri" w:cs="Calibri"/>
          <w:sz w:val="24"/>
          <w:szCs w:val="24"/>
        </w:rPr>
        <w:t>.</w:t>
      </w:r>
      <w:r w:rsidRPr="00073C4A">
        <w:rPr>
          <w:rFonts w:ascii="Calibri" w:hAnsi="Calibri" w:cs="Calibri"/>
          <w:sz w:val="24"/>
          <w:szCs w:val="24"/>
        </w:rPr>
        <w:t xml:space="preserve"> u ukupnome iznosu od </w:t>
      </w:r>
      <w:r w:rsidR="002739C9">
        <w:rPr>
          <w:rFonts w:ascii="Calibri" w:hAnsi="Calibri" w:cs="Calibri"/>
          <w:sz w:val="24"/>
          <w:szCs w:val="24"/>
        </w:rPr>
        <w:t>50</w:t>
      </w:r>
      <w:r w:rsidR="00D33D60">
        <w:rPr>
          <w:rFonts w:ascii="Calibri" w:hAnsi="Calibri" w:cs="Calibri"/>
          <w:sz w:val="24"/>
          <w:szCs w:val="24"/>
        </w:rPr>
        <w:t>.</w:t>
      </w:r>
      <w:r w:rsidR="00DA1CB1">
        <w:rPr>
          <w:rFonts w:ascii="Calibri" w:hAnsi="Calibri" w:cs="Calibri"/>
          <w:sz w:val="24"/>
          <w:szCs w:val="24"/>
        </w:rPr>
        <w:t>00</w:t>
      </w:r>
      <w:r w:rsidR="00D33D60">
        <w:rPr>
          <w:rFonts w:ascii="Calibri" w:hAnsi="Calibri" w:cs="Calibri"/>
          <w:sz w:val="24"/>
          <w:szCs w:val="24"/>
        </w:rPr>
        <w:t>0</w:t>
      </w:r>
      <w:r w:rsidR="00905CAC">
        <w:rPr>
          <w:rFonts w:ascii="Calibri" w:hAnsi="Calibri" w:cs="Calibri"/>
          <w:sz w:val="24"/>
          <w:szCs w:val="24"/>
        </w:rPr>
        <w:t xml:space="preserve">,00 </w:t>
      </w:r>
      <w:r w:rsidR="00DA1CB1">
        <w:rPr>
          <w:rFonts w:ascii="Calibri" w:hAnsi="Calibri" w:cs="Calibri"/>
          <w:sz w:val="24"/>
          <w:szCs w:val="24"/>
        </w:rPr>
        <w:t>€</w:t>
      </w:r>
      <w:r w:rsidR="00905CAC">
        <w:rPr>
          <w:rFonts w:ascii="Calibri" w:hAnsi="Calibri" w:cs="Calibri"/>
          <w:sz w:val="24"/>
          <w:szCs w:val="24"/>
        </w:rPr>
        <w:t>.</w:t>
      </w:r>
      <w:r w:rsidRPr="00073C4A">
        <w:rPr>
          <w:rFonts w:ascii="Calibri" w:hAnsi="Calibri" w:cs="Calibri"/>
          <w:sz w:val="24"/>
          <w:szCs w:val="24"/>
        </w:rPr>
        <w:t xml:space="preserve"> </w:t>
      </w:r>
    </w:p>
    <w:p w14:paraId="6F901DAE" w14:textId="77777777" w:rsidR="000260F8" w:rsidRPr="00073C4A" w:rsidRDefault="000260F8" w:rsidP="000260F8">
      <w:pPr>
        <w:jc w:val="both"/>
        <w:rPr>
          <w:rFonts w:ascii="Calibri" w:hAnsi="Calibri" w:cs="Calibri"/>
          <w:sz w:val="24"/>
          <w:szCs w:val="24"/>
        </w:rPr>
      </w:pPr>
    </w:p>
    <w:p w14:paraId="5B3E7ED5" w14:textId="54639A0D" w:rsidR="000260F8" w:rsidRPr="00073C4A" w:rsidRDefault="000260F8" w:rsidP="000260F8">
      <w:pPr>
        <w:rPr>
          <w:rFonts w:asciiTheme="minorHAnsi" w:hAnsiTheme="minorHAnsi" w:cstheme="minorHAnsi"/>
          <w:sz w:val="24"/>
          <w:szCs w:val="24"/>
        </w:rPr>
      </w:pPr>
      <w:r w:rsidRPr="00073C4A">
        <w:rPr>
          <w:rFonts w:asciiTheme="minorHAnsi" w:hAnsiTheme="minorHAnsi" w:cstheme="minorHAnsi"/>
          <w:sz w:val="24"/>
          <w:szCs w:val="24"/>
        </w:rPr>
        <w:t>Prihvatljivi troškovi:</w:t>
      </w:r>
    </w:p>
    <w:p w14:paraId="07948959" w14:textId="4C31A62F" w:rsidR="000260F8" w:rsidRPr="00073C4A" w:rsidRDefault="000260F8" w:rsidP="000260F8">
      <w:pPr>
        <w:rPr>
          <w:rFonts w:asciiTheme="minorHAnsi" w:hAnsiTheme="minorHAnsi" w:cstheme="minorHAnsi"/>
          <w:sz w:val="24"/>
          <w:szCs w:val="24"/>
        </w:rPr>
      </w:pPr>
      <w:r w:rsidRPr="00073C4A">
        <w:rPr>
          <w:rFonts w:asciiTheme="minorHAnsi" w:hAnsiTheme="minorHAnsi" w:cstheme="minorHAnsi"/>
          <w:sz w:val="24"/>
          <w:szCs w:val="24"/>
        </w:rPr>
        <w:t>-</w:t>
      </w:r>
      <w:r w:rsidRPr="00073C4A">
        <w:rPr>
          <w:rFonts w:asciiTheme="minorHAnsi" w:hAnsiTheme="minorHAnsi" w:cstheme="minorHAnsi"/>
          <w:sz w:val="24"/>
          <w:szCs w:val="24"/>
        </w:rPr>
        <w:tab/>
      </w:r>
      <w:r w:rsidR="002739C9">
        <w:rPr>
          <w:rFonts w:asciiTheme="minorHAnsi" w:hAnsiTheme="minorHAnsi" w:cstheme="minorHAnsi"/>
          <w:sz w:val="24"/>
          <w:szCs w:val="24"/>
        </w:rPr>
        <w:t>nabava sportske odjeće i opreme za sportaše</w:t>
      </w:r>
    </w:p>
    <w:p w14:paraId="6865D83F" w14:textId="671CB9C0" w:rsidR="000260F8" w:rsidRPr="00073C4A" w:rsidRDefault="000260F8" w:rsidP="000260F8">
      <w:pPr>
        <w:rPr>
          <w:rFonts w:asciiTheme="minorHAnsi" w:hAnsiTheme="minorHAnsi" w:cstheme="minorHAnsi"/>
          <w:sz w:val="24"/>
          <w:szCs w:val="24"/>
        </w:rPr>
      </w:pPr>
      <w:r w:rsidRPr="00073C4A">
        <w:rPr>
          <w:rFonts w:asciiTheme="minorHAnsi" w:hAnsiTheme="minorHAnsi" w:cstheme="minorHAnsi"/>
          <w:sz w:val="24"/>
          <w:szCs w:val="24"/>
        </w:rPr>
        <w:t>-</w:t>
      </w:r>
      <w:r w:rsidRPr="00073C4A">
        <w:rPr>
          <w:rFonts w:asciiTheme="minorHAnsi" w:hAnsiTheme="minorHAnsi" w:cstheme="minorHAnsi"/>
          <w:sz w:val="24"/>
          <w:szCs w:val="24"/>
        </w:rPr>
        <w:tab/>
      </w:r>
      <w:r w:rsidR="002739C9">
        <w:rPr>
          <w:rFonts w:asciiTheme="minorHAnsi" w:hAnsiTheme="minorHAnsi" w:cstheme="minorHAnsi"/>
          <w:sz w:val="24"/>
          <w:szCs w:val="24"/>
        </w:rPr>
        <w:t>nabava opreme – rekvizita za održavanje trenažnog procesa</w:t>
      </w:r>
    </w:p>
    <w:p w14:paraId="2625DC94" w14:textId="7A8CDB6C" w:rsidR="000260F8" w:rsidRPr="00073C4A" w:rsidRDefault="000260F8" w:rsidP="000260F8">
      <w:pPr>
        <w:rPr>
          <w:rFonts w:asciiTheme="minorHAnsi" w:hAnsiTheme="minorHAnsi" w:cstheme="minorHAnsi"/>
          <w:sz w:val="24"/>
          <w:szCs w:val="24"/>
        </w:rPr>
      </w:pPr>
      <w:r w:rsidRPr="00073C4A">
        <w:rPr>
          <w:rFonts w:asciiTheme="minorHAnsi" w:hAnsiTheme="minorHAnsi" w:cstheme="minorHAnsi"/>
          <w:sz w:val="24"/>
          <w:szCs w:val="24"/>
        </w:rPr>
        <w:t>-</w:t>
      </w:r>
      <w:r w:rsidRPr="00073C4A">
        <w:rPr>
          <w:rFonts w:asciiTheme="minorHAnsi" w:hAnsiTheme="minorHAnsi" w:cstheme="minorHAnsi"/>
          <w:sz w:val="24"/>
          <w:szCs w:val="24"/>
        </w:rPr>
        <w:tab/>
      </w:r>
      <w:r w:rsidR="002739C9">
        <w:rPr>
          <w:rFonts w:asciiTheme="minorHAnsi" w:hAnsiTheme="minorHAnsi" w:cstheme="minorHAnsi"/>
          <w:sz w:val="24"/>
          <w:szCs w:val="24"/>
        </w:rPr>
        <w:t>nabava uređaja za potrebe održavanja sportskih objekata i terena</w:t>
      </w:r>
    </w:p>
    <w:p w14:paraId="242DEBBD" w14:textId="77777777" w:rsidR="00176F85" w:rsidRPr="00073C4A" w:rsidRDefault="00176F85" w:rsidP="000260F8">
      <w:pPr>
        <w:rPr>
          <w:rFonts w:asciiTheme="minorHAnsi" w:hAnsiTheme="minorHAnsi" w:cstheme="minorHAnsi"/>
          <w:sz w:val="24"/>
          <w:szCs w:val="24"/>
        </w:rPr>
      </w:pPr>
    </w:p>
    <w:p w14:paraId="169D39FB" w14:textId="77777777" w:rsidR="00DA1CB1" w:rsidRPr="000E1555" w:rsidRDefault="00DA1CB1" w:rsidP="00DA1CB1">
      <w:pPr>
        <w:pStyle w:val="Uvuenotijeloteksta"/>
        <w:spacing w:after="0"/>
        <w:ind w:left="1440"/>
        <w:rPr>
          <w:rFonts w:ascii="Calibri" w:hAnsi="Calibri"/>
          <w:sz w:val="24"/>
          <w:szCs w:val="24"/>
        </w:rPr>
      </w:pPr>
      <w:bookmarkStart w:id="4" w:name="_Hlk29476784"/>
    </w:p>
    <w:p w14:paraId="667BE806" w14:textId="08CAC0C3" w:rsidR="00D73772" w:rsidRPr="003469F4" w:rsidRDefault="00176F85" w:rsidP="000260F8">
      <w:pPr>
        <w:jc w:val="both"/>
        <w:rPr>
          <w:rFonts w:ascii="Calibri" w:hAnsi="Calibri"/>
          <w:sz w:val="24"/>
          <w:szCs w:val="24"/>
        </w:rPr>
      </w:pPr>
      <w:r>
        <w:rPr>
          <w:rFonts w:ascii="Calibri" w:hAnsi="Calibri"/>
          <w:sz w:val="24"/>
          <w:szCs w:val="24"/>
        </w:rPr>
        <w:t xml:space="preserve">Odluku o korištenju sredstava donijet će izvršni odbor Samoborskog </w:t>
      </w:r>
      <w:r w:rsidR="00147688">
        <w:rPr>
          <w:rFonts w:ascii="Calibri" w:hAnsi="Calibri"/>
          <w:sz w:val="24"/>
          <w:szCs w:val="24"/>
        </w:rPr>
        <w:t>s</w:t>
      </w:r>
      <w:r>
        <w:rPr>
          <w:rFonts w:ascii="Calibri" w:hAnsi="Calibri"/>
          <w:sz w:val="24"/>
          <w:szCs w:val="24"/>
        </w:rPr>
        <w:t xml:space="preserve">portskog saveza. </w:t>
      </w:r>
      <w:bookmarkEnd w:id="4"/>
    </w:p>
    <w:p w14:paraId="3A812C36" w14:textId="7C46404C" w:rsidR="00D73772" w:rsidRDefault="00D73772" w:rsidP="000260F8">
      <w:pPr>
        <w:jc w:val="both"/>
        <w:rPr>
          <w:rFonts w:ascii="Calibri" w:hAnsi="Calibri"/>
          <w:sz w:val="24"/>
          <w:szCs w:val="24"/>
        </w:rPr>
      </w:pPr>
    </w:p>
    <w:p w14:paraId="2E1D9008" w14:textId="3F2B5674" w:rsidR="0082359B" w:rsidRDefault="0082359B" w:rsidP="000260F8">
      <w:pPr>
        <w:jc w:val="both"/>
        <w:rPr>
          <w:rFonts w:ascii="Calibri" w:hAnsi="Calibri"/>
          <w:sz w:val="24"/>
          <w:szCs w:val="24"/>
        </w:rPr>
      </w:pPr>
    </w:p>
    <w:p w14:paraId="66278B94" w14:textId="77777777" w:rsidR="0082359B" w:rsidRPr="00073C4A" w:rsidRDefault="0082359B" w:rsidP="000260F8">
      <w:pPr>
        <w:jc w:val="both"/>
        <w:rPr>
          <w:rFonts w:ascii="Calibri" w:hAnsi="Calibri"/>
          <w:sz w:val="24"/>
          <w:szCs w:val="24"/>
        </w:rPr>
      </w:pPr>
    </w:p>
    <w:p w14:paraId="06B48CD6" w14:textId="77777777" w:rsidR="000260F8" w:rsidRPr="00073C4A" w:rsidRDefault="000260F8" w:rsidP="0082359B">
      <w:pPr>
        <w:jc w:val="both"/>
        <w:rPr>
          <w:rFonts w:ascii="Calibri" w:hAnsi="Calibri"/>
          <w:b/>
          <w:sz w:val="24"/>
          <w:szCs w:val="24"/>
        </w:rPr>
      </w:pPr>
      <w:r w:rsidRPr="00073C4A">
        <w:rPr>
          <w:rFonts w:ascii="Calibri" w:hAnsi="Calibri"/>
          <w:b/>
          <w:sz w:val="24"/>
          <w:szCs w:val="24"/>
        </w:rPr>
        <w:t>2.3. Neprihvatljivi troškovi</w:t>
      </w:r>
    </w:p>
    <w:p w14:paraId="578BA171" w14:textId="77777777" w:rsidR="000260F8" w:rsidRDefault="000260F8" w:rsidP="000260F8">
      <w:pPr>
        <w:ind w:left="1418" w:hanging="1418"/>
        <w:jc w:val="both"/>
        <w:rPr>
          <w:rFonts w:ascii="Calibri" w:hAnsi="Calibri"/>
          <w:szCs w:val="24"/>
        </w:rPr>
      </w:pPr>
    </w:p>
    <w:p w14:paraId="22BD52A1" w14:textId="77777777" w:rsidR="000260F8" w:rsidRPr="00073C4A" w:rsidRDefault="000260F8" w:rsidP="000260F8">
      <w:pPr>
        <w:ind w:left="1418" w:hanging="1418"/>
        <w:jc w:val="both"/>
        <w:rPr>
          <w:rFonts w:ascii="Calibri" w:hAnsi="Calibri"/>
          <w:sz w:val="24"/>
          <w:szCs w:val="24"/>
        </w:rPr>
      </w:pPr>
      <w:r w:rsidRPr="00073C4A">
        <w:rPr>
          <w:rFonts w:ascii="Calibri" w:hAnsi="Calibri"/>
          <w:sz w:val="24"/>
          <w:szCs w:val="24"/>
        </w:rPr>
        <w:t>Sljedeće vrste aktivnosti nisu prihvatljive za financiranje:</w:t>
      </w:r>
    </w:p>
    <w:p w14:paraId="5417B783" w14:textId="77777777" w:rsidR="000260F8" w:rsidRPr="00395B19" w:rsidRDefault="000260F8" w:rsidP="000260F8">
      <w:pPr>
        <w:pStyle w:val="Odlomakpopisa"/>
        <w:numPr>
          <w:ilvl w:val="0"/>
          <w:numId w:val="8"/>
        </w:numPr>
        <w:ind w:left="714" w:hanging="357"/>
        <w:contextualSpacing/>
        <w:jc w:val="both"/>
        <w:rPr>
          <w:sz w:val="24"/>
          <w:szCs w:val="24"/>
        </w:rPr>
      </w:pPr>
      <w:r w:rsidRPr="00395B19">
        <w:rPr>
          <w:sz w:val="24"/>
          <w:szCs w:val="24"/>
        </w:rPr>
        <w:t>aktivnosti koje se odnose isključivo ili većinski na pojedinačno financiranje sudjelovanja na radionicama, seminarima, konferencijama i kongresima</w:t>
      </w:r>
      <w:r>
        <w:rPr>
          <w:sz w:val="24"/>
          <w:szCs w:val="24"/>
        </w:rPr>
        <w:t>,</w:t>
      </w:r>
    </w:p>
    <w:p w14:paraId="2CE8124E" w14:textId="77777777" w:rsidR="000260F8" w:rsidRPr="00395B19" w:rsidRDefault="000260F8" w:rsidP="000260F8">
      <w:pPr>
        <w:pStyle w:val="Odlomakpopisa"/>
        <w:numPr>
          <w:ilvl w:val="0"/>
          <w:numId w:val="8"/>
        </w:numPr>
        <w:ind w:left="714" w:hanging="357"/>
        <w:contextualSpacing/>
        <w:jc w:val="both"/>
        <w:rPr>
          <w:sz w:val="24"/>
          <w:szCs w:val="24"/>
        </w:rPr>
      </w:pPr>
      <w:r w:rsidRPr="00395B19">
        <w:rPr>
          <w:sz w:val="24"/>
          <w:szCs w:val="24"/>
        </w:rPr>
        <w:t>aktivnosti koje se odnose isključivo ili većinski na pojedinačne stipendije za studije ili radionice</w:t>
      </w:r>
      <w:r>
        <w:rPr>
          <w:sz w:val="24"/>
          <w:szCs w:val="24"/>
        </w:rPr>
        <w:t>,</w:t>
      </w:r>
    </w:p>
    <w:p w14:paraId="5E12FB86" w14:textId="77777777" w:rsidR="000260F8" w:rsidRPr="00395B19" w:rsidRDefault="000260F8" w:rsidP="000260F8">
      <w:pPr>
        <w:pStyle w:val="Odlomakpopisa"/>
        <w:numPr>
          <w:ilvl w:val="0"/>
          <w:numId w:val="8"/>
        </w:numPr>
        <w:ind w:left="714" w:hanging="357"/>
        <w:contextualSpacing/>
        <w:jc w:val="both"/>
        <w:rPr>
          <w:sz w:val="24"/>
          <w:szCs w:val="24"/>
        </w:rPr>
      </w:pPr>
      <w:r w:rsidRPr="00395B19">
        <w:rPr>
          <w:sz w:val="24"/>
          <w:szCs w:val="24"/>
        </w:rPr>
        <w:t>aktivnosti koje se odnose isključivo na razvoj strategija, planove i druge slične dokumente</w:t>
      </w:r>
      <w:r>
        <w:rPr>
          <w:sz w:val="24"/>
          <w:szCs w:val="24"/>
        </w:rPr>
        <w:t>,</w:t>
      </w:r>
    </w:p>
    <w:p w14:paraId="19481E92" w14:textId="77777777" w:rsidR="000260F8" w:rsidRPr="00395B19" w:rsidRDefault="000260F8" w:rsidP="000260F8">
      <w:pPr>
        <w:pStyle w:val="Odlomakpopisa"/>
        <w:numPr>
          <w:ilvl w:val="0"/>
          <w:numId w:val="8"/>
        </w:numPr>
        <w:ind w:left="714" w:hanging="357"/>
        <w:contextualSpacing/>
        <w:jc w:val="both"/>
        <w:rPr>
          <w:sz w:val="24"/>
          <w:szCs w:val="24"/>
        </w:rPr>
      </w:pPr>
      <w:r w:rsidRPr="00395B19">
        <w:rPr>
          <w:sz w:val="24"/>
          <w:szCs w:val="24"/>
        </w:rPr>
        <w:t>aktivnosti koje se tiču isključivo pravne zaštite</w:t>
      </w:r>
      <w:r>
        <w:rPr>
          <w:sz w:val="24"/>
          <w:szCs w:val="24"/>
        </w:rPr>
        <w:t>,</w:t>
      </w:r>
    </w:p>
    <w:p w14:paraId="7EC9872D" w14:textId="77777777" w:rsidR="000260F8" w:rsidRPr="00395B19" w:rsidRDefault="000260F8" w:rsidP="000260F8">
      <w:pPr>
        <w:pStyle w:val="Odlomakpopisa"/>
        <w:numPr>
          <w:ilvl w:val="0"/>
          <w:numId w:val="8"/>
        </w:numPr>
        <w:ind w:left="714" w:hanging="357"/>
        <w:contextualSpacing/>
        <w:jc w:val="both"/>
        <w:rPr>
          <w:sz w:val="24"/>
          <w:szCs w:val="24"/>
        </w:rPr>
      </w:pPr>
      <w:r w:rsidRPr="00395B19">
        <w:rPr>
          <w:sz w:val="24"/>
          <w:szCs w:val="24"/>
        </w:rPr>
        <w:t>aktivnosti koje se tiču isključivo odnosa s javnošću</w:t>
      </w:r>
      <w:r>
        <w:rPr>
          <w:sz w:val="24"/>
          <w:szCs w:val="24"/>
        </w:rPr>
        <w:t>,</w:t>
      </w:r>
    </w:p>
    <w:p w14:paraId="1453B5C6" w14:textId="77777777" w:rsidR="000260F8" w:rsidRPr="00395B19" w:rsidRDefault="000260F8" w:rsidP="000260F8">
      <w:pPr>
        <w:pStyle w:val="Odlomakpopisa"/>
        <w:numPr>
          <w:ilvl w:val="0"/>
          <w:numId w:val="8"/>
        </w:numPr>
        <w:ind w:left="714" w:hanging="357"/>
        <w:contextualSpacing/>
        <w:jc w:val="both"/>
        <w:rPr>
          <w:sz w:val="24"/>
          <w:szCs w:val="24"/>
        </w:rPr>
      </w:pPr>
      <w:r w:rsidRPr="00395B19">
        <w:rPr>
          <w:sz w:val="24"/>
          <w:szCs w:val="24"/>
        </w:rPr>
        <w:t>aktivnosti koje se odnose isključivo ili većim dijelom na kapitalne investicije, kao što su obnova ili izgradnja zgrade</w:t>
      </w:r>
      <w:r>
        <w:rPr>
          <w:sz w:val="24"/>
          <w:szCs w:val="24"/>
        </w:rPr>
        <w:t>,</w:t>
      </w:r>
    </w:p>
    <w:p w14:paraId="6A711A1C" w14:textId="77777777" w:rsidR="000260F8" w:rsidRPr="00395B19" w:rsidRDefault="000260F8" w:rsidP="000260F8">
      <w:pPr>
        <w:pStyle w:val="Odlomakpopisa"/>
        <w:numPr>
          <w:ilvl w:val="0"/>
          <w:numId w:val="8"/>
        </w:numPr>
        <w:ind w:left="714" w:hanging="357"/>
        <w:contextualSpacing/>
        <w:jc w:val="both"/>
        <w:rPr>
          <w:sz w:val="24"/>
          <w:szCs w:val="24"/>
        </w:rPr>
      </w:pPr>
      <w:r w:rsidRPr="00395B19">
        <w:rPr>
          <w:sz w:val="24"/>
          <w:szCs w:val="24"/>
        </w:rPr>
        <w:t>aktivnosti koje se sastoje isključivo od istraživačkih akcija</w:t>
      </w:r>
      <w:r>
        <w:rPr>
          <w:sz w:val="24"/>
          <w:szCs w:val="24"/>
        </w:rPr>
        <w:t>,</w:t>
      </w:r>
    </w:p>
    <w:p w14:paraId="10039252" w14:textId="77777777" w:rsidR="000260F8" w:rsidRDefault="000260F8" w:rsidP="000260F8">
      <w:pPr>
        <w:pStyle w:val="Odlomakpopisa"/>
        <w:numPr>
          <w:ilvl w:val="0"/>
          <w:numId w:val="8"/>
        </w:numPr>
        <w:ind w:left="714" w:hanging="357"/>
        <w:contextualSpacing/>
        <w:jc w:val="both"/>
        <w:rPr>
          <w:sz w:val="24"/>
          <w:szCs w:val="24"/>
        </w:rPr>
      </w:pPr>
      <w:r w:rsidRPr="00395B19">
        <w:rPr>
          <w:sz w:val="24"/>
          <w:szCs w:val="24"/>
        </w:rPr>
        <w:t>aktivnosti koje se odnose na osnivanje privatne tvrtke</w:t>
      </w:r>
      <w:r>
        <w:rPr>
          <w:sz w:val="24"/>
          <w:szCs w:val="24"/>
        </w:rPr>
        <w:t>,</w:t>
      </w:r>
    </w:p>
    <w:p w14:paraId="741107B6" w14:textId="77777777" w:rsidR="000260F8" w:rsidRPr="00850654" w:rsidRDefault="000260F8" w:rsidP="000260F8">
      <w:pPr>
        <w:pStyle w:val="Odlomakpopisa"/>
        <w:numPr>
          <w:ilvl w:val="0"/>
          <w:numId w:val="8"/>
        </w:numPr>
        <w:ind w:left="714" w:hanging="357"/>
        <w:contextualSpacing/>
        <w:jc w:val="both"/>
        <w:rPr>
          <w:rFonts w:eastAsia="Times New Roman"/>
          <w:sz w:val="24"/>
          <w:szCs w:val="24"/>
        </w:rPr>
      </w:pPr>
      <w:r w:rsidRPr="0082359B">
        <w:rPr>
          <w:sz w:val="24"/>
          <w:szCs w:val="24"/>
        </w:rPr>
        <w:t>doprinosi u naravi: nefinancijski doprinosi (robe ili usluge) od trećih strana koje ne obuhvaćaju izdatke za korisnike</w:t>
      </w:r>
      <w:r>
        <w:rPr>
          <w:szCs w:val="24"/>
        </w:rPr>
        <w:t>,</w:t>
      </w:r>
    </w:p>
    <w:p w14:paraId="4C61CC99" w14:textId="77777777" w:rsidR="000260F8" w:rsidRPr="00073C4A" w:rsidRDefault="000260F8" w:rsidP="000260F8">
      <w:pPr>
        <w:numPr>
          <w:ilvl w:val="0"/>
          <w:numId w:val="10"/>
        </w:numPr>
        <w:ind w:left="714" w:hanging="357"/>
        <w:contextualSpacing/>
        <w:jc w:val="both"/>
        <w:rPr>
          <w:rFonts w:ascii="Calibri" w:eastAsia="Calibri" w:hAnsi="Calibri"/>
          <w:sz w:val="24"/>
          <w:szCs w:val="24"/>
        </w:rPr>
      </w:pPr>
      <w:r w:rsidRPr="00073C4A">
        <w:rPr>
          <w:rFonts w:ascii="Calibri" w:eastAsia="Calibri" w:hAnsi="Calibri"/>
          <w:sz w:val="24"/>
          <w:szCs w:val="24"/>
        </w:rPr>
        <w:t>troškovi kamata na dug,</w:t>
      </w:r>
    </w:p>
    <w:p w14:paraId="5EF2F09B" w14:textId="77777777" w:rsidR="000260F8" w:rsidRPr="00073C4A" w:rsidRDefault="000260F8" w:rsidP="000260F8">
      <w:pPr>
        <w:numPr>
          <w:ilvl w:val="0"/>
          <w:numId w:val="10"/>
        </w:numPr>
        <w:ind w:left="714" w:hanging="357"/>
        <w:contextualSpacing/>
        <w:jc w:val="both"/>
        <w:rPr>
          <w:rFonts w:ascii="Calibri" w:eastAsia="Calibri" w:hAnsi="Calibri"/>
          <w:sz w:val="24"/>
          <w:szCs w:val="24"/>
        </w:rPr>
      </w:pPr>
      <w:r w:rsidRPr="00073C4A">
        <w:rPr>
          <w:rFonts w:ascii="Calibri" w:eastAsia="Calibri" w:hAnsi="Calibri"/>
          <w:sz w:val="24"/>
          <w:szCs w:val="24"/>
        </w:rPr>
        <w:t>kazne, financijske globe i trošak sudskih sporova,</w:t>
      </w:r>
    </w:p>
    <w:p w14:paraId="29056126" w14:textId="3AB2AC61" w:rsidR="000260F8" w:rsidRPr="00073C4A" w:rsidRDefault="000260F8" w:rsidP="000260F8">
      <w:pPr>
        <w:numPr>
          <w:ilvl w:val="0"/>
          <w:numId w:val="10"/>
        </w:numPr>
        <w:ind w:left="714" w:hanging="357"/>
        <w:contextualSpacing/>
        <w:jc w:val="both"/>
        <w:rPr>
          <w:rFonts w:ascii="Calibri" w:eastAsia="Calibri" w:hAnsi="Calibri"/>
          <w:sz w:val="24"/>
          <w:szCs w:val="24"/>
        </w:rPr>
      </w:pPr>
      <w:r w:rsidRPr="00073C4A">
        <w:rPr>
          <w:rFonts w:ascii="Calibri" w:eastAsia="Calibri" w:hAnsi="Calibri"/>
          <w:sz w:val="24"/>
          <w:szCs w:val="24"/>
        </w:rPr>
        <w:t>bankovne pristojbe za otvaranje i vođenje računa</w:t>
      </w:r>
      <w:r w:rsidR="0082359B">
        <w:rPr>
          <w:rFonts w:ascii="Calibri" w:eastAsia="Calibri" w:hAnsi="Calibri"/>
          <w:sz w:val="24"/>
          <w:szCs w:val="24"/>
        </w:rPr>
        <w:t>,</w:t>
      </w:r>
    </w:p>
    <w:p w14:paraId="4E6CA56D" w14:textId="5575F0E8" w:rsidR="000260F8" w:rsidRPr="00073C4A" w:rsidRDefault="000260F8" w:rsidP="000260F8">
      <w:pPr>
        <w:numPr>
          <w:ilvl w:val="0"/>
          <w:numId w:val="10"/>
        </w:numPr>
        <w:ind w:left="714" w:hanging="357"/>
        <w:contextualSpacing/>
        <w:jc w:val="both"/>
        <w:rPr>
          <w:rFonts w:ascii="Calibri" w:eastAsia="Calibri" w:hAnsi="Calibri"/>
          <w:sz w:val="24"/>
          <w:szCs w:val="24"/>
        </w:rPr>
      </w:pPr>
      <w:r w:rsidRPr="00073C4A">
        <w:rPr>
          <w:rFonts w:ascii="Calibri" w:eastAsia="Calibri" w:hAnsi="Calibri"/>
          <w:sz w:val="24"/>
          <w:szCs w:val="24"/>
        </w:rPr>
        <w:t>troškove koji nisu predviđeni Ugovorom</w:t>
      </w:r>
      <w:r w:rsidR="0082359B">
        <w:rPr>
          <w:rFonts w:ascii="Calibri" w:eastAsia="Calibri" w:hAnsi="Calibri"/>
          <w:sz w:val="24"/>
          <w:szCs w:val="24"/>
        </w:rPr>
        <w:t>,</w:t>
      </w:r>
    </w:p>
    <w:p w14:paraId="39133066" w14:textId="48EBC950" w:rsidR="000260F8" w:rsidRPr="00073C4A" w:rsidRDefault="000260F8" w:rsidP="000260F8">
      <w:pPr>
        <w:numPr>
          <w:ilvl w:val="0"/>
          <w:numId w:val="10"/>
        </w:numPr>
        <w:ind w:left="714" w:hanging="357"/>
        <w:contextualSpacing/>
        <w:jc w:val="both"/>
        <w:rPr>
          <w:rFonts w:ascii="Calibri" w:eastAsia="Calibri" w:hAnsi="Calibri"/>
          <w:sz w:val="24"/>
          <w:szCs w:val="24"/>
        </w:rPr>
      </w:pPr>
      <w:r w:rsidRPr="00073C4A">
        <w:rPr>
          <w:rFonts w:ascii="Calibri" w:eastAsia="Calibri" w:hAnsi="Calibri"/>
          <w:sz w:val="24"/>
          <w:szCs w:val="24"/>
        </w:rPr>
        <w:t>zajmovi drugim organizacijama ili pojedincima</w:t>
      </w:r>
      <w:r w:rsidR="0082359B">
        <w:rPr>
          <w:rFonts w:ascii="Calibri" w:eastAsia="Calibri" w:hAnsi="Calibri"/>
          <w:sz w:val="24"/>
          <w:szCs w:val="24"/>
        </w:rPr>
        <w:t>,</w:t>
      </w:r>
    </w:p>
    <w:p w14:paraId="30347ED0" w14:textId="0A8B93C4" w:rsidR="000260F8" w:rsidRDefault="000260F8" w:rsidP="000260F8">
      <w:pPr>
        <w:numPr>
          <w:ilvl w:val="0"/>
          <w:numId w:val="10"/>
        </w:numPr>
        <w:ind w:left="714" w:hanging="357"/>
        <w:contextualSpacing/>
        <w:jc w:val="both"/>
        <w:rPr>
          <w:rFonts w:ascii="Calibri" w:eastAsia="Calibri" w:hAnsi="Calibri"/>
          <w:sz w:val="24"/>
          <w:szCs w:val="24"/>
        </w:rPr>
      </w:pPr>
      <w:r w:rsidRPr="00073C4A">
        <w:rPr>
          <w:rFonts w:ascii="Calibri" w:eastAsia="Calibri" w:hAnsi="Calibri"/>
          <w:sz w:val="24"/>
          <w:szCs w:val="24"/>
        </w:rPr>
        <w:t>drugi troškovi koji nisu u neposrednoj povezanosti sa sadržajem i ciljevima projekta.</w:t>
      </w:r>
    </w:p>
    <w:p w14:paraId="27B07A0E" w14:textId="3847393D" w:rsidR="00212FE1" w:rsidRDefault="00212FE1" w:rsidP="00212FE1">
      <w:pPr>
        <w:contextualSpacing/>
        <w:jc w:val="both"/>
        <w:rPr>
          <w:rFonts w:ascii="Calibri" w:eastAsia="Calibri" w:hAnsi="Calibri"/>
          <w:sz w:val="24"/>
          <w:szCs w:val="24"/>
        </w:rPr>
      </w:pPr>
    </w:p>
    <w:p w14:paraId="1F6B9DF2" w14:textId="015BB1A0" w:rsidR="00212FE1" w:rsidRDefault="00212FE1" w:rsidP="00212FE1">
      <w:pPr>
        <w:contextualSpacing/>
        <w:jc w:val="both"/>
        <w:rPr>
          <w:rFonts w:ascii="Calibri" w:eastAsia="Calibri" w:hAnsi="Calibri"/>
          <w:sz w:val="24"/>
          <w:szCs w:val="24"/>
        </w:rPr>
      </w:pPr>
    </w:p>
    <w:p w14:paraId="35BA0B03" w14:textId="4785D93A" w:rsidR="00212FE1" w:rsidRDefault="00212FE1" w:rsidP="00212FE1">
      <w:pPr>
        <w:contextualSpacing/>
        <w:jc w:val="both"/>
        <w:rPr>
          <w:rFonts w:ascii="Calibri" w:eastAsia="Calibri" w:hAnsi="Calibri"/>
          <w:sz w:val="24"/>
          <w:szCs w:val="24"/>
        </w:rPr>
      </w:pPr>
    </w:p>
    <w:p w14:paraId="74EB6381" w14:textId="1913ECA1" w:rsidR="00212FE1" w:rsidRDefault="00212FE1" w:rsidP="00212FE1">
      <w:pPr>
        <w:contextualSpacing/>
        <w:jc w:val="both"/>
        <w:rPr>
          <w:rFonts w:ascii="Calibri" w:eastAsia="Calibri" w:hAnsi="Calibri"/>
          <w:sz w:val="24"/>
          <w:szCs w:val="24"/>
        </w:rPr>
      </w:pPr>
    </w:p>
    <w:p w14:paraId="2C69906A" w14:textId="77777777" w:rsidR="00212FE1" w:rsidRPr="00073C4A" w:rsidRDefault="00212FE1" w:rsidP="00212FE1">
      <w:pPr>
        <w:contextualSpacing/>
        <w:jc w:val="both"/>
        <w:rPr>
          <w:rFonts w:ascii="Calibri" w:eastAsia="Calibri" w:hAnsi="Calibri"/>
          <w:sz w:val="24"/>
          <w:szCs w:val="24"/>
        </w:rPr>
      </w:pPr>
    </w:p>
    <w:p w14:paraId="68F1CF85" w14:textId="2BA452FE" w:rsidR="000260F8" w:rsidRPr="00073C4A" w:rsidRDefault="000260F8" w:rsidP="0082359B">
      <w:pPr>
        <w:pStyle w:val="Guidelines2"/>
        <w:outlineLvl w:val="0"/>
        <w:rPr>
          <w:rFonts w:ascii="Calibri" w:hAnsi="Calibri"/>
          <w:noProof/>
          <w:szCs w:val="24"/>
          <w:lang w:val="hr-HR"/>
        </w:rPr>
      </w:pPr>
      <w:bookmarkStart w:id="5" w:name="_Toc419712055"/>
      <w:r w:rsidRPr="00073C4A">
        <w:rPr>
          <w:rFonts w:ascii="Calibri" w:hAnsi="Calibri"/>
          <w:noProof/>
          <w:szCs w:val="24"/>
          <w:lang w:val="hr-HR"/>
        </w:rPr>
        <w:lastRenderedPageBreak/>
        <w:t>2.</w:t>
      </w:r>
      <w:r w:rsidR="00D73772">
        <w:rPr>
          <w:rFonts w:ascii="Calibri" w:hAnsi="Calibri"/>
          <w:noProof/>
          <w:szCs w:val="24"/>
          <w:lang w:val="hr-HR"/>
        </w:rPr>
        <w:t>4</w:t>
      </w:r>
      <w:r w:rsidRPr="00073C4A">
        <w:rPr>
          <w:rFonts w:ascii="Calibri" w:hAnsi="Calibri"/>
          <w:noProof/>
          <w:szCs w:val="24"/>
          <w:lang w:val="hr-HR"/>
        </w:rPr>
        <w:t>.</w:t>
      </w:r>
      <w:r w:rsidRPr="00073C4A">
        <w:rPr>
          <w:rFonts w:ascii="Calibri" w:hAnsi="Calibri"/>
          <w:noProof/>
          <w:szCs w:val="24"/>
          <w:lang w:val="hr-HR"/>
        </w:rPr>
        <w:tab/>
        <w:t>KAKO SE PRIJAVITI?</w:t>
      </w:r>
      <w:bookmarkEnd w:id="5"/>
    </w:p>
    <w:p w14:paraId="46506BBA" w14:textId="77777777" w:rsidR="00905CAC" w:rsidRDefault="00905CAC" w:rsidP="00905CAC">
      <w:pPr>
        <w:jc w:val="both"/>
        <w:rPr>
          <w:rFonts w:ascii="Calibri" w:hAnsi="Calibri"/>
          <w:noProof/>
          <w:sz w:val="24"/>
          <w:szCs w:val="24"/>
        </w:rPr>
      </w:pPr>
      <w:r w:rsidRPr="000E1555">
        <w:rPr>
          <w:rFonts w:ascii="Calibri" w:hAnsi="Calibri"/>
          <w:noProof/>
          <w:sz w:val="24"/>
          <w:szCs w:val="24"/>
        </w:rPr>
        <w:t xml:space="preserve">Prijava se smatra potpunom ukoliko sadrži sve prijavne obrasce i obvezne priloge koji su propisani za ovaj </w:t>
      </w:r>
      <w:bookmarkStart w:id="6" w:name="_Hlk139623515"/>
      <w:r w:rsidRPr="000E1555">
        <w:rPr>
          <w:rFonts w:ascii="Calibri" w:hAnsi="Calibri"/>
          <w:noProof/>
          <w:sz w:val="24"/>
          <w:szCs w:val="24"/>
        </w:rPr>
        <w:t xml:space="preserve">natječaj </w:t>
      </w:r>
      <w:r>
        <w:rPr>
          <w:rFonts w:ascii="Calibri" w:hAnsi="Calibri"/>
          <w:noProof/>
          <w:sz w:val="24"/>
          <w:szCs w:val="24"/>
        </w:rPr>
        <w:t>kroz aplikaciju SOM na ovim poveznicama :</w:t>
      </w:r>
    </w:p>
    <w:p w14:paraId="16419FE8" w14:textId="073FC520" w:rsidR="00905CAC" w:rsidRPr="0082359B" w:rsidRDefault="00E0669D" w:rsidP="00905CAC">
      <w:pPr>
        <w:pStyle w:val="Tijeloteksta3"/>
        <w:ind w:firstLine="720"/>
        <w:rPr>
          <w:rFonts w:ascii="Calibri" w:hAnsi="Calibri"/>
          <w:sz w:val="24"/>
          <w:szCs w:val="24"/>
        </w:rPr>
      </w:pPr>
      <w:hyperlink r:id="rId7" w:history="1">
        <w:r w:rsidR="00905CAC" w:rsidRPr="0082359B">
          <w:rPr>
            <w:rStyle w:val="Hiperveza"/>
            <w:rFonts w:ascii="Calibri" w:hAnsi="Calibri"/>
            <w:sz w:val="24"/>
            <w:szCs w:val="24"/>
          </w:rPr>
          <w:t>https://som-natjecaj.eu/authentication/login</w:t>
        </w:r>
      </w:hyperlink>
      <w:r w:rsidR="00905CAC" w:rsidRPr="0082359B">
        <w:rPr>
          <w:rFonts w:ascii="Calibri" w:hAnsi="Calibri"/>
          <w:sz w:val="24"/>
          <w:szCs w:val="24"/>
        </w:rPr>
        <w:t xml:space="preserve"> - za korisnike koji već imaju postojeći račun u sustavu</w:t>
      </w:r>
    </w:p>
    <w:p w14:paraId="6EA038E2" w14:textId="347A1353" w:rsidR="00905CAC" w:rsidRPr="0082359B" w:rsidRDefault="00E0669D" w:rsidP="00905CAC">
      <w:pPr>
        <w:pStyle w:val="Tijeloteksta3"/>
        <w:ind w:firstLine="720"/>
        <w:rPr>
          <w:rFonts w:ascii="Calibri" w:hAnsi="Calibri"/>
          <w:sz w:val="24"/>
          <w:szCs w:val="24"/>
        </w:rPr>
      </w:pPr>
      <w:hyperlink r:id="rId8" w:history="1">
        <w:r w:rsidR="00905CAC" w:rsidRPr="0082359B">
          <w:rPr>
            <w:rStyle w:val="Hiperveza"/>
            <w:rFonts w:ascii="Calibri" w:hAnsi="Calibri"/>
            <w:sz w:val="24"/>
            <w:szCs w:val="24"/>
          </w:rPr>
          <w:t>https://som-natjecaj.eu/authentication/register</w:t>
        </w:r>
      </w:hyperlink>
      <w:r w:rsidR="00905CAC" w:rsidRPr="0082359B">
        <w:rPr>
          <w:rFonts w:ascii="Calibri" w:hAnsi="Calibri"/>
          <w:sz w:val="24"/>
          <w:szCs w:val="24"/>
        </w:rPr>
        <w:t xml:space="preserve"> - za prijavitelje koji nemaju postojeći račun u sustavu</w:t>
      </w:r>
    </w:p>
    <w:bookmarkEnd w:id="6"/>
    <w:p w14:paraId="1FB318FB" w14:textId="4A44218E" w:rsidR="000260F8" w:rsidRPr="00073C4A" w:rsidRDefault="000260F8" w:rsidP="000260F8">
      <w:pPr>
        <w:jc w:val="both"/>
        <w:rPr>
          <w:rFonts w:ascii="Calibri" w:hAnsi="Calibri"/>
          <w:noProof/>
          <w:sz w:val="24"/>
          <w:szCs w:val="24"/>
        </w:rPr>
      </w:pPr>
      <w:r w:rsidRPr="00073C4A">
        <w:rPr>
          <w:rFonts w:ascii="Calibri" w:hAnsi="Calibri"/>
          <w:noProof/>
          <w:sz w:val="24"/>
          <w:szCs w:val="24"/>
        </w:rPr>
        <w:t xml:space="preserve">Obvezna natječajna dokumentacija sastoji se od sljedećeg: </w:t>
      </w:r>
    </w:p>
    <w:p w14:paraId="34D20BBB" w14:textId="77777777" w:rsidR="000260F8" w:rsidRPr="00073C4A" w:rsidRDefault="000260F8" w:rsidP="000260F8">
      <w:pPr>
        <w:jc w:val="both"/>
        <w:rPr>
          <w:rFonts w:ascii="Calibri" w:eastAsia="Calibri" w:hAnsi="Calibri"/>
          <w:sz w:val="24"/>
          <w:szCs w:val="24"/>
        </w:rPr>
      </w:pPr>
    </w:p>
    <w:p w14:paraId="0B8F475E" w14:textId="3E53ABFA" w:rsidR="000260F8" w:rsidRDefault="000260F8" w:rsidP="000260F8">
      <w:pPr>
        <w:numPr>
          <w:ilvl w:val="0"/>
          <w:numId w:val="13"/>
        </w:numPr>
        <w:jc w:val="both"/>
        <w:rPr>
          <w:rFonts w:ascii="Calibri" w:eastAsia="Calibri" w:hAnsi="Calibri"/>
          <w:sz w:val="24"/>
          <w:szCs w:val="24"/>
        </w:rPr>
      </w:pPr>
      <w:r w:rsidRPr="00073C4A">
        <w:rPr>
          <w:rFonts w:ascii="Calibri" w:eastAsia="Calibri" w:hAnsi="Calibri"/>
          <w:sz w:val="24"/>
          <w:szCs w:val="24"/>
        </w:rPr>
        <w:t>Obra</w:t>
      </w:r>
      <w:r w:rsidR="00E11B66">
        <w:rPr>
          <w:rFonts w:ascii="Calibri" w:eastAsia="Calibri" w:hAnsi="Calibri"/>
          <w:sz w:val="24"/>
          <w:szCs w:val="24"/>
        </w:rPr>
        <w:t>zac</w:t>
      </w:r>
      <w:r w:rsidRPr="00073C4A">
        <w:rPr>
          <w:rFonts w:ascii="Calibri" w:eastAsia="Calibri" w:hAnsi="Calibri"/>
          <w:sz w:val="24"/>
          <w:szCs w:val="24"/>
        </w:rPr>
        <w:t xml:space="preserve"> za prijavu </w:t>
      </w:r>
      <w:r w:rsidR="00E11B66">
        <w:rPr>
          <w:rFonts w:ascii="Calibri" w:eastAsia="Calibri" w:hAnsi="Calibri"/>
          <w:sz w:val="24"/>
          <w:szCs w:val="24"/>
        </w:rPr>
        <w:t>troškova nabave sportske opreme, rekvizita i uređaja u 2025. godini</w:t>
      </w:r>
    </w:p>
    <w:p w14:paraId="2AF96BC4" w14:textId="17EDC3B7" w:rsidR="00D9538B" w:rsidRPr="00073C4A" w:rsidRDefault="00D9538B" w:rsidP="000260F8">
      <w:pPr>
        <w:numPr>
          <w:ilvl w:val="0"/>
          <w:numId w:val="13"/>
        </w:numPr>
        <w:jc w:val="both"/>
        <w:rPr>
          <w:rFonts w:ascii="Calibri" w:eastAsia="Calibri" w:hAnsi="Calibri"/>
          <w:sz w:val="24"/>
          <w:szCs w:val="24"/>
        </w:rPr>
      </w:pPr>
      <w:r>
        <w:rPr>
          <w:rFonts w:ascii="Calibri" w:eastAsia="Calibri" w:hAnsi="Calibri"/>
          <w:sz w:val="24"/>
          <w:szCs w:val="24"/>
        </w:rPr>
        <w:t>Potvrda o istinitosti i točnosti podataka</w:t>
      </w:r>
    </w:p>
    <w:p w14:paraId="42F5A068" w14:textId="1F02D26A" w:rsidR="000260F8" w:rsidRPr="00073C4A" w:rsidRDefault="000260F8" w:rsidP="000260F8">
      <w:pPr>
        <w:numPr>
          <w:ilvl w:val="0"/>
          <w:numId w:val="13"/>
        </w:numPr>
        <w:rPr>
          <w:rFonts w:ascii="Calibri" w:hAnsi="Calibri"/>
          <w:noProof/>
          <w:sz w:val="24"/>
          <w:szCs w:val="24"/>
        </w:rPr>
      </w:pPr>
      <w:r w:rsidRPr="00073C4A">
        <w:rPr>
          <w:rFonts w:ascii="Calibri" w:hAnsi="Calibri"/>
          <w:noProof/>
          <w:sz w:val="24"/>
          <w:szCs w:val="24"/>
        </w:rPr>
        <w:t>Obrazac izjave o nepostojanju dvostrukog financiranja</w:t>
      </w:r>
    </w:p>
    <w:p w14:paraId="6417977C" w14:textId="7DF515D6" w:rsidR="000260F8" w:rsidRDefault="000260F8" w:rsidP="000260F8">
      <w:pPr>
        <w:numPr>
          <w:ilvl w:val="0"/>
          <w:numId w:val="13"/>
        </w:numPr>
        <w:rPr>
          <w:rFonts w:ascii="Calibri" w:hAnsi="Calibri"/>
          <w:sz w:val="24"/>
          <w:szCs w:val="24"/>
        </w:rPr>
      </w:pPr>
      <w:r w:rsidRPr="00073C4A">
        <w:rPr>
          <w:rFonts w:ascii="Calibri" w:hAnsi="Calibri"/>
          <w:sz w:val="24"/>
          <w:szCs w:val="24"/>
        </w:rPr>
        <w:t xml:space="preserve">Obrazac </w:t>
      </w:r>
      <w:r w:rsidR="00D9538B">
        <w:rPr>
          <w:rFonts w:ascii="Calibri" w:hAnsi="Calibri"/>
          <w:sz w:val="24"/>
          <w:szCs w:val="24"/>
        </w:rPr>
        <w:t>s</w:t>
      </w:r>
      <w:r w:rsidRPr="00073C4A">
        <w:rPr>
          <w:rFonts w:ascii="Calibri" w:hAnsi="Calibri"/>
          <w:sz w:val="24"/>
          <w:szCs w:val="24"/>
        </w:rPr>
        <w:t xml:space="preserve">uglasnost – </w:t>
      </w:r>
      <w:r w:rsidR="00D24C95">
        <w:rPr>
          <w:rFonts w:ascii="Calibri" w:hAnsi="Calibri"/>
          <w:sz w:val="24"/>
          <w:szCs w:val="24"/>
        </w:rPr>
        <w:t>potpisan i ovjeren</w:t>
      </w:r>
    </w:p>
    <w:p w14:paraId="6BA7F0D5" w14:textId="604F5EA5" w:rsidR="00D24C95" w:rsidRDefault="00D24C95" w:rsidP="000260F8">
      <w:pPr>
        <w:numPr>
          <w:ilvl w:val="0"/>
          <w:numId w:val="13"/>
        </w:numPr>
        <w:rPr>
          <w:rFonts w:ascii="Calibri" w:hAnsi="Calibri"/>
          <w:sz w:val="24"/>
          <w:szCs w:val="24"/>
        </w:rPr>
      </w:pPr>
      <w:r>
        <w:rPr>
          <w:rFonts w:ascii="Calibri" w:hAnsi="Calibri"/>
          <w:sz w:val="24"/>
          <w:szCs w:val="24"/>
        </w:rPr>
        <w:t>Ovjerena ponuda dobavljača za opremu pod red. br. 1.3., stavak (2) ovih Uputa, čija valjanost ne smije biti kraća od 60 dana</w:t>
      </w:r>
    </w:p>
    <w:p w14:paraId="27DB51B7" w14:textId="77777777" w:rsidR="00861D94" w:rsidRDefault="00861D94" w:rsidP="00861D94">
      <w:pPr>
        <w:rPr>
          <w:rFonts w:ascii="Calibri" w:hAnsi="Calibri"/>
          <w:sz w:val="24"/>
          <w:szCs w:val="24"/>
        </w:rPr>
      </w:pPr>
    </w:p>
    <w:p w14:paraId="781B6ADA" w14:textId="4A7C3501" w:rsidR="000260F8" w:rsidRPr="00073C4A" w:rsidRDefault="000260F8" w:rsidP="000260F8">
      <w:pPr>
        <w:pStyle w:val="Guidelines3"/>
        <w:rPr>
          <w:rFonts w:ascii="Calibri" w:hAnsi="Calibri"/>
          <w:noProof/>
          <w:sz w:val="24"/>
          <w:szCs w:val="24"/>
          <w:lang w:val="hr-HR"/>
        </w:rPr>
      </w:pPr>
      <w:bookmarkStart w:id="7" w:name="_Toc125454352"/>
      <w:bookmarkStart w:id="8" w:name="_Toc419712056"/>
      <w:r w:rsidRPr="00073C4A">
        <w:rPr>
          <w:rFonts w:ascii="Calibri" w:hAnsi="Calibri"/>
          <w:noProof/>
          <w:sz w:val="24"/>
          <w:szCs w:val="24"/>
          <w:lang w:val="hr-HR"/>
        </w:rPr>
        <w:t>2.</w:t>
      </w:r>
      <w:r w:rsidR="00D73772">
        <w:rPr>
          <w:rFonts w:ascii="Calibri" w:hAnsi="Calibri"/>
          <w:noProof/>
          <w:sz w:val="24"/>
          <w:szCs w:val="24"/>
          <w:lang w:val="hr-HR"/>
        </w:rPr>
        <w:t>4</w:t>
      </w:r>
      <w:r w:rsidRPr="00073C4A">
        <w:rPr>
          <w:rFonts w:ascii="Calibri" w:hAnsi="Calibri"/>
          <w:noProof/>
          <w:sz w:val="24"/>
          <w:szCs w:val="24"/>
          <w:lang w:val="hr-HR"/>
        </w:rPr>
        <w:t>.1</w:t>
      </w:r>
      <w:r w:rsidRPr="00073C4A">
        <w:rPr>
          <w:rFonts w:ascii="Calibri" w:hAnsi="Calibri"/>
          <w:noProof/>
          <w:sz w:val="24"/>
          <w:szCs w:val="24"/>
          <w:lang w:val="hr-HR"/>
        </w:rPr>
        <w:tab/>
      </w:r>
      <w:bookmarkEnd w:id="7"/>
      <w:r w:rsidRPr="00073C4A">
        <w:rPr>
          <w:rFonts w:ascii="Calibri" w:hAnsi="Calibri"/>
          <w:noProof/>
          <w:sz w:val="24"/>
          <w:szCs w:val="24"/>
          <w:lang w:val="hr-HR"/>
        </w:rPr>
        <w:t xml:space="preserve">Sadržaj Obrasca za opis </w:t>
      </w:r>
      <w:bookmarkEnd w:id="8"/>
      <w:r w:rsidRPr="00073C4A">
        <w:rPr>
          <w:rFonts w:ascii="Calibri" w:hAnsi="Calibri"/>
          <w:noProof/>
          <w:sz w:val="24"/>
          <w:szCs w:val="24"/>
          <w:lang w:val="hr-HR"/>
        </w:rPr>
        <w:t>programa/projekta  i proračuna projekta</w:t>
      </w:r>
    </w:p>
    <w:p w14:paraId="4EDF223C" w14:textId="77777777" w:rsidR="000260F8" w:rsidRPr="00073C4A" w:rsidRDefault="000260F8" w:rsidP="000260F8">
      <w:pPr>
        <w:pStyle w:val="Text1"/>
        <w:ind w:left="0"/>
        <w:rPr>
          <w:rFonts w:ascii="Calibri" w:hAnsi="Calibri"/>
          <w:noProof/>
          <w:szCs w:val="24"/>
          <w:lang w:val="hr-HR"/>
        </w:rPr>
      </w:pPr>
      <w:r w:rsidRPr="00073C4A">
        <w:rPr>
          <w:rFonts w:ascii="Calibri" w:hAnsi="Calibri"/>
          <w:noProof/>
          <w:szCs w:val="24"/>
          <w:lang w:val="hr-HR"/>
        </w:rPr>
        <w:t>Opisni obrazac projekta/programa dio je obvezne dokumentacije. Sadrži podatke o prijavitelju, partnerima te sadržaju projekta/programa koji se predlaže za financiranje.</w:t>
      </w:r>
    </w:p>
    <w:p w14:paraId="61312725" w14:textId="3BE0D7D4" w:rsidR="000260F8" w:rsidRPr="00073C4A" w:rsidRDefault="000260F8" w:rsidP="000260F8">
      <w:pPr>
        <w:pStyle w:val="Text1"/>
        <w:ind w:left="0"/>
        <w:rPr>
          <w:rFonts w:ascii="Calibri" w:hAnsi="Calibri"/>
          <w:noProof/>
          <w:szCs w:val="24"/>
          <w:lang w:val="hr-HR"/>
        </w:rPr>
      </w:pPr>
      <w:r w:rsidRPr="00073C4A">
        <w:rPr>
          <w:rFonts w:ascii="Calibri" w:hAnsi="Calibri"/>
          <w:noProof/>
          <w:szCs w:val="24"/>
          <w:lang w:val="hr-HR"/>
        </w:rPr>
        <w:t>Obrasci u kojima nedostaju podaci vezani uz sadržaj projekta neće biti uzeti u razmatranje. Obrazac Proračuna</w:t>
      </w:r>
      <w:r w:rsidR="00861D94">
        <w:rPr>
          <w:rFonts w:ascii="Calibri" w:hAnsi="Calibri"/>
          <w:noProof/>
          <w:szCs w:val="24"/>
          <w:lang w:val="hr-HR"/>
        </w:rPr>
        <w:t>/troškovnika</w:t>
      </w:r>
      <w:r w:rsidRPr="00073C4A">
        <w:rPr>
          <w:rFonts w:ascii="Calibri" w:hAnsi="Calibri"/>
          <w:noProof/>
          <w:szCs w:val="24"/>
          <w:lang w:val="hr-HR"/>
        </w:rPr>
        <w:t xml:space="preserve"> dio je obvezne dokumentacije. Ispunjava se na hrvatskom jeziku i sadrži podatke o svim izravnim i neizravnim troškovima projekta/programa, kao i o bespovratnim sredstvima koja se traže od davatelja.</w:t>
      </w:r>
    </w:p>
    <w:p w14:paraId="35B79DFE" w14:textId="77777777" w:rsidR="000260F8" w:rsidRPr="00073C4A" w:rsidRDefault="000260F8" w:rsidP="000260F8">
      <w:pPr>
        <w:pStyle w:val="Text1"/>
        <w:ind w:left="0"/>
        <w:rPr>
          <w:rFonts w:ascii="Calibri" w:hAnsi="Calibri"/>
          <w:noProof/>
          <w:szCs w:val="24"/>
          <w:lang w:val="hr-HR"/>
        </w:rPr>
      </w:pPr>
      <w:r w:rsidRPr="00073C4A">
        <w:rPr>
          <w:rFonts w:ascii="Calibri" w:hAnsi="Calibri"/>
          <w:noProof/>
          <w:szCs w:val="24"/>
          <w:lang w:val="hr-HR"/>
        </w:rPr>
        <w:t>Prijava u kojima nedostaje obrazac Proračuna neće biti uzeta u razmatranje, kao ni prijava u kojoj obrazac Proračuna nije u potpunosti ispunjen.</w:t>
      </w:r>
    </w:p>
    <w:p w14:paraId="6034F429" w14:textId="52C31C8F" w:rsidR="000260F8" w:rsidRPr="00073C4A" w:rsidRDefault="000260F8" w:rsidP="000260F8">
      <w:pPr>
        <w:pStyle w:val="Guidelines3"/>
        <w:pBdr>
          <w:left w:val="single" w:sz="4" w:space="0" w:color="auto"/>
        </w:pBdr>
        <w:spacing w:before="360"/>
        <w:ind w:left="0" w:firstLine="0"/>
        <w:rPr>
          <w:rFonts w:ascii="Calibri" w:hAnsi="Calibri"/>
          <w:noProof/>
          <w:sz w:val="24"/>
          <w:szCs w:val="24"/>
          <w:lang w:val="hr-HR"/>
        </w:rPr>
      </w:pPr>
      <w:bookmarkStart w:id="9" w:name="_Toc125454354"/>
      <w:bookmarkStart w:id="10" w:name="_Toc419712058"/>
      <w:r w:rsidRPr="00073C4A">
        <w:rPr>
          <w:rFonts w:ascii="Calibri" w:hAnsi="Calibri"/>
          <w:noProof/>
          <w:sz w:val="24"/>
          <w:szCs w:val="24"/>
          <w:lang w:val="hr-HR"/>
        </w:rPr>
        <w:t>2.</w:t>
      </w:r>
      <w:r w:rsidR="00D73772">
        <w:rPr>
          <w:rFonts w:ascii="Calibri" w:hAnsi="Calibri"/>
          <w:noProof/>
          <w:sz w:val="24"/>
          <w:szCs w:val="24"/>
          <w:lang w:val="hr-HR"/>
        </w:rPr>
        <w:t>4</w:t>
      </w:r>
      <w:r w:rsidRPr="00073C4A">
        <w:rPr>
          <w:rFonts w:ascii="Calibri" w:hAnsi="Calibri"/>
          <w:noProof/>
          <w:sz w:val="24"/>
          <w:szCs w:val="24"/>
          <w:lang w:val="hr-HR"/>
        </w:rPr>
        <w:t>.2</w:t>
      </w:r>
      <w:r w:rsidRPr="00073C4A">
        <w:rPr>
          <w:rFonts w:ascii="Calibri" w:hAnsi="Calibri"/>
          <w:noProof/>
          <w:sz w:val="24"/>
          <w:szCs w:val="24"/>
          <w:lang w:val="hr-HR"/>
        </w:rPr>
        <w:tab/>
      </w:r>
      <w:bookmarkEnd w:id="9"/>
      <w:r w:rsidRPr="00073C4A">
        <w:rPr>
          <w:rFonts w:ascii="Calibri" w:hAnsi="Calibri"/>
          <w:noProof/>
          <w:sz w:val="24"/>
          <w:szCs w:val="24"/>
          <w:lang w:val="hr-HR"/>
        </w:rPr>
        <w:t xml:space="preserve">Gdje </w:t>
      </w:r>
      <w:r w:rsidR="00147688">
        <w:rPr>
          <w:rFonts w:ascii="Calibri" w:hAnsi="Calibri"/>
          <w:noProof/>
          <w:sz w:val="24"/>
          <w:szCs w:val="24"/>
          <w:lang w:val="hr-HR"/>
        </w:rPr>
        <w:t>se prijaviti na natječaj</w:t>
      </w:r>
      <w:r w:rsidRPr="00073C4A">
        <w:rPr>
          <w:rFonts w:ascii="Calibri" w:hAnsi="Calibri"/>
          <w:noProof/>
          <w:sz w:val="24"/>
          <w:szCs w:val="24"/>
          <w:lang w:val="hr-HR"/>
        </w:rPr>
        <w:t>?</w:t>
      </w:r>
      <w:bookmarkEnd w:id="10"/>
      <w:r w:rsidRPr="00073C4A">
        <w:rPr>
          <w:rFonts w:ascii="Calibri" w:hAnsi="Calibri"/>
          <w:noProof/>
          <w:sz w:val="24"/>
          <w:szCs w:val="24"/>
          <w:lang w:val="hr-HR"/>
        </w:rPr>
        <w:t xml:space="preserve"> </w:t>
      </w:r>
    </w:p>
    <w:p w14:paraId="7E59C5C8" w14:textId="77777777" w:rsidR="00147688" w:rsidRDefault="000260F8" w:rsidP="00147688">
      <w:pPr>
        <w:jc w:val="both"/>
        <w:rPr>
          <w:rFonts w:ascii="Calibri" w:hAnsi="Calibri"/>
          <w:noProof/>
          <w:sz w:val="24"/>
          <w:szCs w:val="24"/>
        </w:rPr>
      </w:pPr>
      <w:r w:rsidRPr="00073C4A">
        <w:rPr>
          <w:rFonts w:ascii="Calibri" w:hAnsi="Calibri"/>
          <w:noProof/>
          <w:sz w:val="24"/>
          <w:szCs w:val="24"/>
        </w:rPr>
        <w:t xml:space="preserve">Obvezne obrasce i propisanu dokumentaciju potrebno je </w:t>
      </w:r>
      <w:r w:rsidR="00147688">
        <w:rPr>
          <w:rFonts w:ascii="Calibri" w:hAnsi="Calibri"/>
          <w:noProof/>
          <w:sz w:val="24"/>
          <w:szCs w:val="24"/>
        </w:rPr>
        <w:t xml:space="preserve">aplicirati kroz </w:t>
      </w:r>
      <w:r w:rsidR="00147688" w:rsidRPr="000E1555">
        <w:rPr>
          <w:rFonts w:ascii="Calibri" w:hAnsi="Calibri"/>
          <w:noProof/>
          <w:sz w:val="24"/>
          <w:szCs w:val="24"/>
        </w:rPr>
        <w:t xml:space="preserve">natječaj </w:t>
      </w:r>
      <w:r w:rsidR="00147688">
        <w:rPr>
          <w:rFonts w:ascii="Calibri" w:hAnsi="Calibri"/>
          <w:noProof/>
          <w:sz w:val="24"/>
          <w:szCs w:val="24"/>
        </w:rPr>
        <w:t>kroz aplikaciju SOM na ovim poveznicama :</w:t>
      </w:r>
    </w:p>
    <w:p w14:paraId="5505947F" w14:textId="657559E6" w:rsidR="00147688" w:rsidRPr="000127BC" w:rsidRDefault="00E0669D" w:rsidP="00147688">
      <w:pPr>
        <w:pStyle w:val="Tijeloteksta3"/>
        <w:ind w:firstLine="720"/>
        <w:rPr>
          <w:rFonts w:ascii="Calibri" w:hAnsi="Calibri"/>
          <w:sz w:val="24"/>
          <w:szCs w:val="24"/>
        </w:rPr>
      </w:pPr>
      <w:hyperlink r:id="rId9" w:history="1">
        <w:r w:rsidR="00147688" w:rsidRPr="000127BC">
          <w:rPr>
            <w:rStyle w:val="Hiperveza"/>
            <w:rFonts w:ascii="Calibri" w:hAnsi="Calibri"/>
            <w:sz w:val="24"/>
            <w:szCs w:val="24"/>
          </w:rPr>
          <w:t>https://som-natjecaj.eu/authentication/login</w:t>
        </w:r>
      </w:hyperlink>
      <w:r w:rsidR="00147688" w:rsidRPr="000127BC">
        <w:rPr>
          <w:rFonts w:ascii="Calibri" w:hAnsi="Calibri"/>
          <w:sz w:val="24"/>
          <w:szCs w:val="24"/>
        </w:rPr>
        <w:t xml:space="preserve"> - za korisnike koji već imaju postojeći račun u sustavu</w:t>
      </w:r>
    </w:p>
    <w:p w14:paraId="521EBC4E" w14:textId="7CBAC50D" w:rsidR="00147688" w:rsidRPr="000127BC" w:rsidRDefault="00E0669D" w:rsidP="00147688">
      <w:pPr>
        <w:pStyle w:val="Tijeloteksta3"/>
        <w:ind w:firstLine="720"/>
        <w:rPr>
          <w:rFonts w:ascii="Calibri" w:hAnsi="Calibri"/>
          <w:sz w:val="24"/>
          <w:szCs w:val="24"/>
        </w:rPr>
      </w:pPr>
      <w:hyperlink r:id="rId10" w:history="1">
        <w:r w:rsidR="00147688" w:rsidRPr="000127BC">
          <w:rPr>
            <w:rStyle w:val="Hiperveza"/>
            <w:rFonts w:ascii="Calibri" w:hAnsi="Calibri"/>
            <w:sz w:val="24"/>
            <w:szCs w:val="24"/>
          </w:rPr>
          <w:t>https://som-natjecaj.eu/authentication/register</w:t>
        </w:r>
      </w:hyperlink>
      <w:r w:rsidR="00147688" w:rsidRPr="000127BC">
        <w:rPr>
          <w:rFonts w:ascii="Calibri" w:hAnsi="Calibri"/>
          <w:sz w:val="24"/>
          <w:szCs w:val="24"/>
        </w:rPr>
        <w:t xml:space="preserve"> - za prijavitelje koji nemaju postojeći račun u sustavu</w:t>
      </w:r>
    </w:p>
    <w:p w14:paraId="23C63FB6" w14:textId="5DEC0017" w:rsidR="000260F8" w:rsidRPr="00073C4A" w:rsidRDefault="000260F8" w:rsidP="000260F8">
      <w:pPr>
        <w:jc w:val="both"/>
        <w:rPr>
          <w:rFonts w:ascii="Calibri" w:hAnsi="Calibri"/>
          <w:noProof/>
          <w:sz w:val="24"/>
          <w:szCs w:val="24"/>
        </w:rPr>
      </w:pPr>
      <w:r w:rsidRPr="00073C4A">
        <w:rPr>
          <w:rFonts w:ascii="Calibri" w:hAnsi="Calibri"/>
          <w:noProof/>
          <w:sz w:val="24"/>
          <w:szCs w:val="24"/>
        </w:rPr>
        <w:lastRenderedPageBreak/>
        <w:t xml:space="preserve">Prijava </w:t>
      </w:r>
      <w:r w:rsidR="00147688">
        <w:rPr>
          <w:rFonts w:ascii="Calibri" w:hAnsi="Calibri"/>
          <w:noProof/>
          <w:sz w:val="24"/>
          <w:szCs w:val="24"/>
        </w:rPr>
        <w:t>mora sadržavati</w:t>
      </w:r>
      <w:r w:rsidRPr="00073C4A">
        <w:rPr>
          <w:rFonts w:ascii="Calibri" w:hAnsi="Calibri"/>
          <w:noProof/>
          <w:sz w:val="24"/>
          <w:szCs w:val="24"/>
        </w:rPr>
        <w:t xml:space="preserve"> obvezne obrasce vlastoručno potpisane od strane osobe ovlaštene za zastupanje i ovjerene službenim pečatom </w:t>
      </w:r>
      <w:r w:rsidR="00121649">
        <w:rPr>
          <w:rFonts w:ascii="Calibri" w:hAnsi="Calibri"/>
          <w:noProof/>
          <w:sz w:val="24"/>
          <w:szCs w:val="24"/>
        </w:rPr>
        <w:t>udruge</w:t>
      </w:r>
      <w:r w:rsidRPr="00073C4A">
        <w:rPr>
          <w:rFonts w:ascii="Calibri" w:hAnsi="Calibri"/>
          <w:noProof/>
          <w:sz w:val="24"/>
          <w:szCs w:val="24"/>
        </w:rPr>
        <w:t xml:space="preserve">. </w:t>
      </w:r>
    </w:p>
    <w:p w14:paraId="0786ECA2" w14:textId="220541EE" w:rsidR="000260F8" w:rsidRPr="00073C4A" w:rsidRDefault="000260F8" w:rsidP="000260F8">
      <w:pPr>
        <w:pStyle w:val="Guidelines3"/>
        <w:spacing w:before="360"/>
        <w:ind w:left="0" w:firstLine="0"/>
        <w:rPr>
          <w:rFonts w:ascii="Calibri" w:hAnsi="Calibri"/>
          <w:noProof/>
          <w:sz w:val="24"/>
          <w:szCs w:val="24"/>
          <w:lang w:val="hr-HR"/>
        </w:rPr>
      </w:pPr>
      <w:bookmarkStart w:id="11" w:name="_Toc419712059"/>
      <w:r w:rsidRPr="00073C4A">
        <w:rPr>
          <w:rFonts w:ascii="Calibri" w:hAnsi="Calibri"/>
          <w:noProof/>
          <w:sz w:val="24"/>
          <w:szCs w:val="24"/>
          <w:lang w:val="hr-HR"/>
        </w:rPr>
        <w:t>2.</w:t>
      </w:r>
      <w:r w:rsidR="00D73772">
        <w:rPr>
          <w:rFonts w:ascii="Calibri" w:hAnsi="Calibri"/>
          <w:noProof/>
          <w:sz w:val="24"/>
          <w:szCs w:val="24"/>
          <w:lang w:val="hr-HR"/>
        </w:rPr>
        <w:t>4.3</w:t>
      </w:r>
      <w:r w:rsidRPr="00073C4A">
        <w:rPr>
          <w:rFonts w:ascii="Calibri" w:hAnsi="Calibri"/>
          <w:noProof/>
          <w:sz w:val="24"/>
          <w:szCs w:val="24"/>
          <w:lang w:val="hr-HR"/>
        </w:rPr>
        <w:tab/>
        <w:t>Rok za slanje prijave</w:t>
      </w:r>
      <w:bookmarkEnd w:id="11"/>
    </w:p>
    <w:p w14:paraId="5E30A937" w14:textId="7D02A565" w:rsidR="000260F8" w:rsidRDefault="000260F8" w:rsidP="000260F8">
      <w:pPr>
        <w:jc w:val="both"/>
        <w:rPr>
          <w:rFonts w:ascii="Calibri" w:hAnsi="Calibri"/>
          <w:noProof/>
          <w:sz w:val="24"/>
          <w:szCs w:val="24"/>
        </w:rPr>
      </w:pPr>
      <w:r w:rsidRPr="00073C4A">
        <w:rPr>
          <w:rFonts w:ascii="Calibri" w:hAnsi="Calibri"/>
          <w:noProof/>
          <w:sz w:val="24"/>
          <w:szCs w:val="24"/>
        </w:rPr>
        <w:t xml:space="preserve">Rok za prijavu na natječaj je do </w:t>
      </w:r>
      <w:r w:rsidR="00212FE1">
        <w:rPr>
          <w:rFonts w:ascii="Calibri" w:hAnsi="Calibri"/>
          <w:noProof/>
          <w:sz w:val="24"/>
          <w:szCs w:val="24"/>
        </w:rPr>
        <w:t>3</w:t>
      </w:r>
      <w:r w:rsidRPr="00073C4A">
        <w:rPr>
          <w:rFonts w:ascii="Calibri" w:hAnsi="Calibri"/>
          <w:noProof/>
          <w:sz w:val="24"/>
          <w:szCs w:val="24"/>
        </w:rPr>
        <w:t>0</w:t>
      </w:r>
      <w:r w:rsidR="00D850DC">
        <w:rPr>
          <w:rFonts w:ascii="Calibri" w:hAnsi="Calibri"/>
          <w:noProof/>
          <w:sz w:val="24"/>
          <w:szCs w:val="24"/>
        </w:rPr>
        <w:t>.</w:t>
      </w:r>
      <w:r w:rsidR="00212FE1">
        <w:rPr>
          <w:rFonts w:ascii="Calibri" w:hAnsi="Calibri"/>
          <w:noProof/>
          <w:sz w:val="24"/>
          <w:szCs w:val="24"/>
        </w:rPr>
        <w:t>06</w:t>
      </w:r>
      <w:r w:rsidR="00D850DC">
        <w:rPr>
          <w:rFonts w:ascii="Calibri" w:hAnsi="Calibri"/>
          <w:noProof/>
          <w:sz w:val="24"/>
          <w:szCs w:val="24"/>
        </w:rPr>
        <w:t>.</w:t>
      </w:r>
      <w:r w:rsidRPr="00073C4A">
        <w:rPr>
          <w:rFonts w:ascii="Calibri" w:hAnsi="Calibri"/>
          <w:noProof/>
          <w:sz w:val="24"/>
          <w:szCs w:val="24"/>
        </w:rPr>
        <w:t>20</w:t>
      </w:r>
      <w:r w:rsidR="003E6B62">
        <w:rPr>
          <w:rFonts w:ascii="Calibri" w:hAnsi="Calibri"/>
          <w:noProof/>
          <w:sz w:val="24"/>
          <w:szCs w:val="24"/>
        </w:rPr>
        <w:t>2</w:t>
      </w:r>
      <w:r w:rsidR="00D850DC">
        <w:rPr>
          <w:rFonts w:ascii="Calibri" w:hAnsi="Calibri"/>
          <w:noProof/>
          <w:sz w:val="24"/>
          <w:szCs w:val="24"/>
        </w:rPr>
        <w:t>5</w:t>
      </w:r>
      <w:r w:rsidRPr="00073C4A">
        <w:rPr>
          <w:rFonts w:ascii="Calibri" w:hAnsi="Calibri"/>
          <w:noProof/>
          <w:sz w:val="24"/>
          <w:szCs w:val="24"/>
        </w:rPr>
        <w:t>. godine</w:t>
      </w:r>
      <w:r w:rsidR="00D850DC">
        <w:rPr>
          <w:rFonts w:ascii="Calibri" w:hAnsi="Calibri"/>
          <w:noProof/>
          <w:sz w:val="24"/>
          <w:szCs w:val="24"/>
        </w:rPr>
        <w:t xml:space="preserve">, do </w:t>
      </w:r>
      <w:r w:rsidR="00D850DC" w:rsidRPr="00073C4A">
        <w:rPr>
          <w:rFonts w:ascii="Calibri" w:hAnsi="Calibri"/>
          <w:noProof/>
          <w:sz w:val="24"/>
          <w:szCs w:val="24"/>
        </w:rPr>
        <w:t>12</w:t>
      </w:r>
      <w:r w:rsidR="00D850DC">
        <w:rPr>
          <w:rFonts w:ascii="Calibri" w:hAnsi="Calibri"/>
          <w:noProof/>
          <w:sz w:val="24"/>
          <w:szCs w:val="24"/>
        </w:rPr>
        <w:t>:</w:t>
      </w:r>
      <w:r w:rsidR="00D850DC" w:rsidRPr="00073C4A">
        <w:rPr>
          <w:rFonts w:ascii="Calibri" w:hAnsi="Calibri"/>
          <w:noProof/>
          <w:sz w:val="24"/>
          <w:szCs w:val="24"/>
        </w:rPr>
        <w:t>00 sati</w:t>
      </w:r>
      <w:r w:rsidR="00212FE1">
        <w:rPr>
          <w:rFonts w:ascii="Calibri" w:hAnsi="Calibri"/>
          <w:noProof/>
          <w:sz w:val="24"/>
          <w:szCs w:val="24"/>
        </w:rPr>
        <w:t>.</w:t>
      </w:r>
    </w:p>
    <w:p w14:paraId="39B97343" w14:textId="77777777" w:rsidR="00D850DC" w:rsidRPr="00073C4A" w:rsidRDefault="00D850DC" w:rsidP="000260F8">
      <w:pPr>
        <w:jc w:val="both"/>
        <w:rPr>
          <w:rFonts w:ascii="Calibri" w:hAnsi="Calibri"/>
          <w:noProof/>
          <w:sz w:val="24"/>
          <w:szCs w:val="24"/>
        </w:rPr>
      </w:pPr>
    </w:p>
    <w:p w14:paraId="31A397C2" w14:textId="77777777" w:rsidR="000260F8" w:rsidRDefault="000260F8" w:rsidP="000260F8">
      <w:pPr>
        <w:jc w:val="both"/>
        <w:rPr>
          <w:rFonts w:ascii="Calibri" w:hAnsi="Calibri"/>
          <w:b/>
          <w:noProof/>
          <w:sz w:val="24"/>
          <w:szCs w:val="24"/>
          <w:u w:val="single"/>
        </w:rPr>
      </w:pPr>
      <w:r w:rsidRPr="00073C4A">
        <w:rPr>
          <w:rFonts w:ascii="Calibri" w:hAnsi="Calibri"/>
          <w:b/>
          <w:noProof/>
          <w:sz w:val="24"/>
          <w:szCs w:val="24"/>
          <w:u w:val="single"/>
        </w:rPr>
        <w:t>Sve prijave poslane izvan roka neće biti uzete u razmatranje.</w:t>
      </w:r>
    </w:p>
    <w:p w14:paraId="6C01BBB3" w14:textId="36720EEF" w:rsidR="000260F8" w:rsidRPr="00073C4A" w:rsidRDefault="000260F8" w:rsidP="000260F8">
      <w:pPr>
        <w:pStyle w:val="Guidelines3"/>
        <w:keepNext/>
        <w:spacing w:before="360"/>
        <w:ind w:left="0" w:firstLine="0"/>
        <w:rPr>
          <w:rFonts w:ascii="Calibri" w:hAnsi="Calibri"/>
          <w:noProof/>
          <w:sz w:val="24"/>
          <w:szCs w:val="24"/>
          <w:lang w:val="hr-HR"/>
        </w:rPr>
      </w:pPr>
      <w:bookmarkStart w:id="12" w:name="_Toc125454356"/>
      <w:bookmarkStart w:id="13" w:name="_Toc419712060"/>
      <w:r w:rsidRPr="00073C4A">
        <w:rPr>
          <w:rFonts w:ascii="Calibri" w:hAnsi="Calibri"/>
          <w:noProof/>
          <w:sz w:val="24"/>
          <w:szCs w:val="24"/>
          <w:lang w:val="hr-HR"/>
        </w:rPr>
        <w:t>2.</w:t>
      </w:r>
      <w:r w:rsidR="00D73772">
        <w:rPr>
          <w:rFonts w:ascii="Calibri" w:hAnsi="Calibri"/>
          <w:noProof/>
          <w:sz w:val="24"/>
          <w:szCs w:val="24"/>
          <w:lang w:val="hr-HR"/>
        </w:rPr>
        <w:t>4</w:t>
      </w:r>
      <w:r w:rsidRPr="00073C4A">
        <w:rPr>
          <w:rFonts w:ascii="Calibri" w:hAnsi="Calibri"/>
          <w:noProof/>
          <w:sz w:val="24"/>
          <w:szCs w:val="24"/>
          <w:lang w:val="hr-HR"/>
        </w:rPr>
        <w:t>.</w:t>
      </w:r>
      <w:r w:rsidR="00D73772">
        <w:rPr>
          <w:rFonts w:ascii="Calibri" w:hAnsi="Calibri"/>
          <w:noProof/>
          <w:sz w:val="24"/>
          <w:szCs w:val="24"/>
          <w:lang w:val="hr-HR"/>
        </w:rPr>
        <w:t>4.</w:t>
      </w:r>
      <w:r w:rsidRPr="00073C4A">
        <w:rPr>
          <w:rFonts w:ascii="Calibri" w:hAnsi="Calibri"/>
          <w:noProof/>
          <w:sz w:val="24"/>
          <w:szCs w:val="24"/>
          <w:lang w:val="hr-HR"/>
        </w:rPr>
        <w:tab/>
      </w:r>
      <w:bookmarkEnd w:id="12"/>
      <w:r w:rsidRPr="00073C4A">
        <w:rPr>
          <w:rFonts w:ascii="Calibri" w:hAnsi="Calibri"/>
          <w:noProof/>
          <w:sz w:val="24"/>
          <w:szCs w:val="24"/>
          <w:lang w:val="hr-HR"/>
        </w:rPr>
        <w:t>Kome se obratiti ukoliko imate pitanja?</w:t>
      </w:r>
      <w:bookmarkEnd w:id="13"/>
      <w:r w:rsidRPr="00073C4A">
        <w:rPr>
          <w:rFonts w:ascii="Calibri" w:hAnsi="Calibri"/>
          <w:noProof/>
          <w:sz w:val="24"/>
          <w:szCs w:val="24"/>
          <w:lang w:val="hr-HR"/>
        </w:rPr>
        <w:t xml:space="preserve"> </w:t>
      </w:r>
    </w:p>
    <w:p w14:paraId="198AB425" w14:textId="746D6AF3" w:rsidR="000260F8" w:rsidRPr="00073C4A" w:rsidRDefault="000260F8" w:rsidP="000260F8">
      <w:pPr>
        <w:spacing w:after="120"/>
        <w:jc w:val="both"/>
        <w:outlineLvl w:val="0"/>
        <w:rPr>
          <w:rFonts w:ascii="Calibri" w:hAnsi="Calibri"/>
          <w:noProof/>
          <w:sz w:val="24"/>
          <w:szCs w:val="24"/>
          <w:lang w:eastAsia="en-GB"/>
        </w:rPr>
      </w:pPr>
      <w:r w:rsidRPr="00073C4A">
        <w:rPr>
          <w:rFonts w:ascii="Calibri" w:hAnsi="Calibri"/>
          <w:noProof/>
          <w:sz w:val="24"/>
          <w:szCs w:val="24"/>
          <w:lang w:eastAsia="en-GB"/>
        </w:rPr>
        <w:t xml:space="preserve">Sva pitanja vezana uz natječaj mogu se postaviti isključivo elektroničkim putem, slanjem upita na sljedeću adresu: </w:t>
      </w:r>
      <w:hyperlink r:id="rId11" w:history="1">
        <w:r w:rsidR="00CE7D64" w:rsidRPr="00E308B4">
          <w:rPr>
            <w:rStyle w:val="Hiperveza"/>
            <w:rFonts w:ascii="Calibri" w:hAnsi="Calibri"/>
            <w:noProof/>
            <w:sz w:val="24"/>
            <w:szCs w:val="24"/>
            <w:lang w:eastAsia="en-GB"/>
          </w:rPr>
          <w:t>kslonje@samobor.hr</w:t>
        </w:r>
      </w:hyperlink>
      <w:r w:rsidR="00147688">
        <w:rPr>
          <w:rFonts w:ascii="Calibri" w:hAnsi="Calibri"/>
          <w:noProof/>
          <w:sz w:val="24"/>
          <w:szCs w:val="24"/>
          <w:lang w:eastAsia="en-GB"/>
        </w:rPr>
        <w:t xml:space="preserve"> i</w:t>
      </w:r>
      <w:r w:rsidR="00D850DC">
        <w:rPr>
          <w:rFonts w:ascii="Calibri" w:hAnsi="Calibri"/>
          <w:noProof/>
          <w:sz w:val="24"/>
          <w:szCs w:val="24"/>
          <w:lang w:eastAsia="en-GB"/>
        </w:rPr>
        <w:t>li</w:t>
      </w:r>
      <w:r w:rsidR="00147688">
        <w:rPr>
          <w:rFonts w:ascii="Calibri" w:hAnsi="Calibri"/>
          <w:noProof/>
          <w:sz w:val="24"/>
          <w:szCs w:val="24"/>
          <w:lang w:eastAsia="en-GB"/>
        </w:rPr>
        <w:t xml:space="preserve"> na </w:t>
      </w:r>
      <w:hyperlink r:id="rId12" w:history="1">
        <w:r w:rsidR="00D850DC" w:rsidRPr="00B83684">
          <w:rPr>
            <w:rStyle w:val="Hiperveza"/>
            <w:rFonts w:ascii="Calibri" w:hAnsi="Calibri"/>
            <w:noProof/>
            <w:sz w:val="24"/>
            <w:szCs w:val="24"/>
            <w:lang w:eastAsia="en-GB"/>
          </w:rPr>
          <w:t>podrska@som-system.com</w:t>
        </w:r>
      </w:hyperlink>
      <w:r w:rsidR="00147688">
        <w:rPr>
          <w:rFonts w:ascii="Calibri" w:hAnsi="Calibri"/>
          <w:noProof/>
          <w:sz w:val="24"/>
          <w:szCs w:val="24"/>
          <w:lang w:eastAsia="en-GB"/>
        </w:rPr>
        <w:t xml:space="preserve"> </w:t>
      </w:r>
    </w:p>
    <w:p w14:paraId="792DBB7E" w14:textId="77777777" w:rsidR="000260F8" w:rsidRPr="00073C4A" w:rsidRDefault="000260F8" w:rsidP="000260F8">
      <w:pPr>
        <w:spacing w:after="120"/>
        <w:jc w:val="both"/>
        <w:outlineLvl w:val="0"/>
        <w:rPr>
          <w:rFonts w:ascii="Calibri" w:hAnsi="Calibri"/>
          <w:b/>
          <w:noProof/>
          <w:sz w:val="24"/>
          <w:szCs w:val="24"/>
          <w:u w:val="single"/>
          <w:lang w:eastAsia="en-GB"/>
        </w:rPr>
      </w:pPr>
      <w:r w:rsidRPr="00073C4A">
        <w:rPr>
          <w:rFonts w:ascii="Calibri" w:hAnsi="Calibri"/>
          <w:b/>
          <w:noProof/>
          <w:sz w:val="24"/>
          <w:szCs w:val="24"/>
          <w:u w:val="single"/>
          <w:lang w:eastAsia="en-GB"/>
        </w:rPr>
        <w:t>U svrhu osiguranja ravnopravnosti svih potencijalnih prijavitelja, davatelj sredstava ne može davati prethodna mišljenja o prihvatljivosti prijavitelja, partnera, aktivnosti ili troškova navedenih u prijavi.</w:t>
      </w:r>
    </w:p>
    <w:p w14:paraId="6A7EB89F" w14:textId="77777777" w:rsidR="000260F8" w:rsidRPr="00073C4A" w:rsidRDefault="000260F8" w:rsidP="000260F8">
      <w:pPr>
        <w:rPr>
          <w:rFonts w:ascii="Calibri" w:hAnsi="Calibri"/>
          <w:sz w:val="24"/>
          <w:szCs w:val="24"/>
          <w:lang w:eastAsia="en-GB"/>
        </w:rPr>
      </w:pPr>
    </w:p>
    <w:p w14:paraId="1A7DA2AD" w14:textId="7CD32C51" w:rsidR="000260F8" w:rsidRPr="00D850DC" w:rsidRDefault="00D850DC" w:rsidP="00D850DC">
      <w:pPr>
        <w:pStyle w:val="Guidelines2"/>
        <w:outlineLvl w:val="0"/>
        <w:rPr>
          <w:rFonts w:ascii="Calibri" w:hAnsi="Calibri"/>
          <w:noProof/>
          <w:sz w:val="28"/>
          <w:szCs w:val="28"/>
          <w:lang w:val="hr-HR"/>
        </w:rPr>
      </w:pPr>
      <w:r w:rsidRPr="00D850DC">
        <w:rPr>
          <w:rFonts w:ascii="Calibri" w:hAnsi="Calibri"/>
          <w:sz w:val="28"/>
          <w:szCs w:val="28"/>
          <w:lang w:val="hr-HR" w:eastAsia="en-GB"/>
        </w:rPr>
        <w:t xml:space="preserve">3. </w:t>
      </w:r>
      <w:r w:rsidR="000260F8" w:rsidRPr="00D850DC">
        <w:rPr>
          <w:rFonts w:ascii="Calibri" w:hAnsi="Calibri"/>
          <w:sz w:val="28"/>
          <w:szCs w:val="28"/>
          <w:lang w:val="hr-HR" w:eastAsia="en-GB"/>
        </w:rPr>
        <w:t>PROCJENA PRIJAVA I DONOŠENJE ODLUKE O DODJELI SREDSTAVA</w:t>
      </w:r>
    </w:p>
    <w:p w14:paraId="60D68470" w14:textId="77777777" w:rsidR="000260F8" w:rsidRPr="00073C4A" w:rsidRDefault="000260F8" w:rsidP="000260F8">
      <w:pPr>
        <w:rPr>
          <w:rFonts w:ascii="Calibri" w:hAnsi="Calibri"/>
          <w:sz w:val="24"/>
          <w:szCs w:val="24"/>
          <w:lang w:eastAsia="en-GB"/>
        </w:rPr>
      </w:pPr>
      <w:r w:rsidRPr="00073C4A">
        <w:rPr>
          <w:rFonts w:ascii="Calibri" w:hAnsi="Calibri"/>
          <w:sz w:val="24"/>
          <w:szCs w:val="24"/>
          <w:lang w:eastAsia="en-GB"/>
        </w:rPr>
        <w:t>Sve pristigle i zaprimljene prijave proći će kroz sljedeću proceduru:</w:t>
      </w:r>
    </w:p>
    <w:p w14:paraId="20A3A25E" w14:textId="77777777" w:rsidR="000260F8" w:rsidRPr="00073C4A" w:rsidRDefault="000260F8" w:rsidP="000260F8">
      <w:pPr>
        <w:rPr>
          <w:rFonts w:ascii="Calibri" w:hAnsi="Calibri"/>
          <w:sz w:val="24"/>
          <w:szCs w:val="24"/>
          <w:lang w:eastAsia="en-GB"/>
        </w:rPr>
      </w:pPr>
    </w:p>
    <w:p w14:paraId="4098B648" w14:textId="77777777" w:rsidR="000260F8" w:rsidRPr="00073C4A" w:rsidRDefault="000260F8" w:rsidP="000260F8">
      <w:pPr>
        <w:numPr>
          <w:ilvl w:val="0"/>
          <w:numId w:val="12"/>
        </w:numPr>
        <w:rPr>
          <w:rFonts w:ascii="Calibri" w:hAnsi="Calibri"/>
          <w:b/>
          <w:sz w:val="24"/>
          <w:szCs w:val="24"/>
          <w:lang w:eastAsia="en-GB"/>
        </w:rPr>
      </w:pPr>
      <w:r w:rsidRPr="00073C4A">
        <w:rPr>
          <w:rFonts w:ascii="Calibri" w:hAnsi="Calibri"/>
          <w:b/>
          <w:sz w:val="24"/>
          <w:szCs w:val="24"/>
          <w:lang w:eastAsia="en-GB"/>
        </w:rPr>
        <w:t>PREGLED PRIJAVA U ODNOSU NA PROPISANE UVJETE NATJEČAJA</w:t>
      </w:r>
    </w:p>
    <w:p w14:paraId="3D95C298" w14:textId="77777777" w:rsidR="000260F8" w:rsidRPr="00073C4A" w:rsidRDefault="000260F8" w:rsidP="000260F8">
      <w:pPr>
        <w:ind w:left="720"/>
        <w:rPr>
          <w:rFonts w:ascii="Calibri" w:hAnsi="Calibri"/>
          <w:b/>
          <w:sz w:val="24"/>
          <w:szCs w:val="24"/>
          <w:lang w:eastAsia="en-GB"/>
        </w:rPr>
      </w:pPr>
    </w:p>
    <w:p w14:paraId="35572446" w14:textId="759EE125" w:rsidR="000260F8" w:rsidRPr="00073C4A" w:rsidRDefault="000260F8" w:rsidP="000260F8">
      <w:pPr>
        <w:jc w:val="both"/>
        <w:rPr>
          <w:rFonts w:ascii="Calibri" w:hAnsi="Calibri"/>
          <w:sz w:val="24"/>
          <w:szCs w:val="24"/>
          <w:lang w:eastAsia="en-GB"/>
        </w:rPr>
      </w:pPr>
      <w:r w:rsidRPr="00073C4A">
        <w:rPr>
          <w:rFonts w:ascii="Calibri" w:hAnsi="Calibri"/>
          <w:sz w:val="24"/>
          <w:szCs w:val="24"/>
          <w:lang w:eastAsia="en-GB"/>
        </w:rPr>
        <w:t xml:space="preserve">Samoborski </w:t>
      </w:r>
      <w:r w:rsidR="00147688">
        <w:rPr>
          <w:rFonts w:ascii="Calibri" w:hAnsi="Calibri"/>
          <w:sz w:val="24"/>
          <w:szCs w:val="24"/>
          <w:lang w:eastAsia="en-GB"/>
        </w:rPr>
        <w:t>s</w:t>
      </w:r>
      <w:r w:rsidRPr="00073C4A">
        <w:rPr>
          <w:rFonts w:ascii="Calibri" w:hAnsi="Calibri"/>
          <w:sz w:val="24"/>
          <w:szCs w:val="24"/>
          <w:lang w:eastAsia="en-GB"/>
        </w:rPr>
        <w:t xml:space="preserve">portski savez ustrojava posebno tijelo za provjeru propisanih uvjeta natječaja. Povjerenstvo čine tri člana koji su predstavnici članica Samoborskog </w:t>
      </w:r>
      <w:r w:rsidR="00D80244">
        <w:rPr>
          <w:rFonts w:ascii="Calibri" w:hAnsi="Calibri"/>
          <w:sz w:val="24"/>
          <w:szCs w:val="24"/>
          <w:lang w:eastAsia="en-GB"/>
        </w:rPr>
        <w:t>s</w:t>
      </w:r>
      <w:r w:rsidRPr="00073C4A">
        <w:rPr>
          <w:rFonts w:ascii="Calibri" w:hAnsi="Calibri"/>
          <w:sz w:val="24"/>
          <w:szCs w:val="24"/>
          <w:lang w:eastAsia="en-GB"/>
        </w:rPr>
        <w:t xml:space="preserve">portskog saveza. </w:t>
      </w:r>
    </w:p>
    <w:p w14:paraId="6B177036" w14:textId="77777777" w:rsidR="000260F8" w:rsidRPr="00073C4A" w:rsidRDefault="000260F8" w:rsidP="000260F8">
      <w:pPr>
        <w:jc w:val="both"/>
        <w:rPr>
          <w:rFonts w:ascii="Calibri" w:hAnsi="Calibri"/>
          <w:sz w:val="24"/>
          <w:szCs w:val="24"/>
          <w:lang w:eastAsia="en-GB"/>
        </w:rPr>
      </w:pPr>
    </w:p>
    <w:p w14:paraId="7D38BF33"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t>U postupku provjere ispunjavanja formalnih uvjeta natječaja provjerava se:</w:t>
      </w:r>
    </w:p>
    <w:p w14:paraId="050C03D6" w14:textId="77777777" w:rsidR="000260F8" w:rsidRPr="00073C4A" w:rsidRDefault="000260F8" w:rsidP="000260F8">
      <w:pPr>
        <w:numPr>
          <w:ilvl w:val="0"/>
          <w:numId w:val="10"/>
        </w:numPr>
        <w:jc w:val="both"/>
        <w:rPr>
          <w:rFonts w:ascii="Calibri" w:hAnsi="Calibri" w:cs="Calibri"/>
          <w:sz w:val="24"/>
          <w:szCs w:val="24"/>
        </w:rPr>
      </w:pPr>
      <w:r w:rsidRPr="00073C4A">
        <w:rPr>
          <w:rFonts w:ascii="Calibri" w:hAnsi="Calibri" w:cs="Calibri"/>
          <w:sz w:val="24"/>
          <w:szCs w:val="24"/>
        </w:rPr>
        <w:t>je li prijava dostavljena na pravi natječaj ili javni poziv i u zadanome roku,</w:t>
      </w:r>
    </w:p>
    <w:p w14:paraId="38FBE968" w14:textId="77777777" w:rsidR="000260F8" w:rsidRPr="00073C4A" w:rsidRDefault="000260F8" w:rsidP="000260F8">
      <w:pPr>
        <w:numPr>
          <w:ilvl w:val="0"/>
          <w:numId w:val="10"/>
        </w:numPr>
        <w:jc w:val="both"/>
        <w:rPr>
          <w:rFonts w:ascii="Calibri" w:hAnsi="Calibri" w:cs="Calibri"/>
          <w:sz w:val="24"/>
          <w:szCs w:val="24"/>
        </w:rPr>
      </w:pPr>
      <w:r w:rsidRPr="00073C4A">
        <w:rPr>
          <w:rFonts w:ascii="Calibri" w:hAnsi="Calibri" w:cs="Calibri"/>
          <w:sz w:val="24"/>
          <w:szCs w:val="24"/>
        </w:rPr>
        <w:t>je li zatraženi iznos sredstava unutar financijskih pragova postavljenih u natječaju ili javnom pozivu,</w:t>
      </w:r>
    </w:p>
    <w:p w14:paraId="33360B41" w14:textId="77777777" w:rsidR="000260F8" w:rsidRPr="00073C4A" w:rsidRDefault="000260F8" w:rsidP="000260F8">
      <w:pPr>
        <w:numPr>
          <w:ilvl w:val="0"/>
          <w:numId w:val="10"/>
        </w:numPr>
        <w:jc w:val="both"/>
        <w:rPr>
          <w:rFonts w:ascii="Calibri" w:hAnsi="Calibri" w:cs="Calibri"/>
          <w:sz w:val="24"/>
          <w:szCs w:val="24"/>
        </w:rPr>
      </w:pPr>
      <w:r w:rsidRPr="00073C4A">
        <w:rPr>
          <w:rFonts w:ascii="Calibri" w:hAnsi="Calibri" w:cs="Calibri"/>
          <w:sz w:val="24"/>
          <w:szCs w:val="24"/>
        </w:rPr>
        <w:t>je li lokacija provedbe projekta prihvatljiva, ako je primjenjivo,</w:t>
      </w:r>
    </w:p>
    <w:p w14:paraId="3B5A999A" w14:textId="77777777" w:rsidR="000260F8" w:rsidRPr="00073C4A" w:rsidRDefault="000260F8" w:rsidP="000260F8">
      <w:pPr>
        <w:numPr>
          <w:ilvl w:val="0"/>
          <w:numId w:val="10"/>
        </w:numPr>
        <w:jc w:val="both"/>
        <w:rPr>
          <w:rFonts w:ascii="Calibri" w:hAnsi="Calibri" w:cs="Calibri"/>
          <w:sz w:val="24"/>
          <w:szCs w:val="24"/>
        </w:rPr>
      </w:pPr>
      <w:r w:rsidRPr="00073C4A">
        <w:rPr>
          <w:rFonts w:ascii="Calibri" w:hAnsi="Calibri" w:cs="Calibri"/>
          <w:sz w:val="24"/>
          <w:szCs w:val="24"/>
        </w:rPr>
        <w:t>jesu li prijavitelj i partner prihvatljivi sukladno uputama za prijavitelje natječaja, ako je primjenjivo,</w:t>
      </w:r>
    </w:p>
    <w:p w14:paraId="1DC36C62" w14:textId="77777777" w:rsidR="000260F8" w:rsidRPr="00073C4A" w:rsidRDefault="000260F8" w:rsidP="000260F8">
      <w:pPr>
        <w:numPr>
          <w:ilvl w:val="0"/>
          <w:numId w:val="10"/>
        </w:numPr>
        <w:jc w:val="both"/>
        <w:rPr>
          <w:rFonts w:ascii="Calibri" w:hAnsi="Calibri" w:cs="Calibri"/>
          <w:sz w:val="24"/>
          <w:szCs w:val="24"/>
        </w:rPr>
      </w:pPr>
      <w:r w:rsidRPr="00073C4A">
        <w:rPr>
          <w:rFonts w:ascii="Calibri" w:hAnsi="Calibri" w:cs="Calibri"/>
          <w:sz w:val="24"/>
          <w:szCs w:val="24"/>
        </w:rPr>
        <w:t>jesu li dostavljeni, potpisani i ovjereni svi obvezni obrasci,</w:t>
      </w:r>
    </w:p>
    <w:p w14:paraId="6D21B15B" w14:textId="77777777" w:rsidR="000260F8" w:rsidRPr="00073C4A" w:rsidRDefault="000260F8" w:rsidP="000260F8">
      <w:pPr>
        <w:numPr>
          <w:ilvl w:val="0"/>
          <w:numId w:val="10"/>
        </w:numPr>
        <w:jc w:val="both"/>
        <w:rPr>
          <w:rFonts w:ascii="Calibri" w:hAnsi="Calibri" w:cs="Calibri"/>
          <w:sz w:val="24"/>
          <w:szCs w:val="24"/>
        </w:rPr>
      </w:pPr>
      <w:r w:rsidRPr="00073C4A">
        <w:rPr>
          <w:rFonts w:ascii="Calibri" w:hAnsi="Calibri" w:cs="Calibri"/>
          <w:sz w:val="24"/>
          <w:szCs w:val="24"/>
        </w:rPr>
        <w:t>jesu li ispunjeni drugi formalni uvjeti natječaja.</w:t>
      </w:r>
    </w:p>
    <w:p w14:paraId="409DF462" w14:textId="77777777" w:rsidR="000260F8" w:rsidRPr="00073C4A" w:rsidRDefault="000260F8" w:rsidP="000260F8">
      <w:pPr>
        <w:jc w:val="both"/>
        <w:rPr>
          <w:rFonts w:ascii="Calibri" w:hAnsi="Calibri"/>
          <w:b/>
          <w:noProof/>
          <w:color w:val="943634"/>
          <w:sz w:val="24"/>
          <w:szCs w:val="24"/>
          <w:u w:val="single"/>
        </w:rPr>
      </w:pPr>
    </w:p>
    <w:p w14:paraId="06B5250D" w14:textId="77777777" w:rsidR="000260F8" w:rsidRPr="00073C4A" w:rsidRDefault="000260F8" w:rsidP="001702F1">
      <w:pPr>
        <w:rPr>
          <w:rFonts w:ascii="Calibri" w:hAnsi="Calibri"/>
          <w:noProof/>
          <w:sz w:val="24"/>
          <w:szCs w:val="24"/>
        </w:rPr>
      </w:pPr>
      <w:r w:rsidRPr="00073C4A">
        <w:rPr>
          <w:rFonts w:ascii="Calibri" w:hAnsi="Calibri"/>
          <w:noProof/>
          <w:sz w:val="24"/>
          <w:szCs w:val="24"/>
        </w:rPr>
        <w:t xml:space="preserve">Nakon provjere svih pristiglih i zaprimljenih prijava u odnosu na propisane uvjete natječaja, povjerenstvo izrađuje popis svih prijavitelja koji su zadovoljili propisane uvjete, čije se prijave stoga upućuju na procjenu kvalitete, kao i popis svih prijavitelja koji nisu zadovoljili propisane </w:t>
      </w:r>
      <w:r w:rsidRPr="00073C4A">
        <w:rPr>
          <w:rFonts w:ascii="Calibri" w:hAnsi="Calibri"/>
          <w:noProof/>
          <w:sz w:val="24"/>
          <w:szCs w:val="24"/>
        </w:rPr>
        <w:lastRenderedPageBreak/>
        <w:t>uvjete natječaja.</w:t>
      </w:r>
      <w:r w:rsidRPr="00073C4A">
        <w:rPr>
          <w:rFonts w:ascii="Calibri" w:hAnsi="Calibri"/>
          <w:noProof/>
          <w:sz w:val="24"/>
          <w:szCs w:val="24"/>
        </w:rPr>
        <w:br/>
      </w:r>
    </w:p>
    <w:p w14:paraId="6E5B2834" w14:textId="77777777" w:rsidR="000260F8" w:rsidRPr="00073C4A" w:rsidRDefault="000260F8" w:rsidP="000260F8">
      <w:pPr>
        <w:rPr>
          <w:rFonts w:ascii="Calibri" w:hAnsi="Calibri" w:cs="Calibri"/>
          <w:sz w:val="24"/>
          <w:szCs w:val="24"/>
        </w:rPr>
      </w:pPr>
      <w:r w:rsidRPr="00073C4A">
        <w:rPr>
          <w:rFonts w:ascii="Calibri" w:hAnsi="Calibri" w:cs="Calibri"/>
          <w:sz w:val="24"/>
          <w:szCs w:val="24"/>
        </w:rPr>
        <w:t>Ukoliko se procjeni opravdanim, moguća je nadopuna natječajne dokumentacije od strane prijavitelja. U tom slučaju, od prijavitelja će se zatražiti dopuna natječajne dokumentacije u roku od 7 (sedam) dana od dana zaprimanja natječajne dokumentacije. Dopuna natječajne dokumentacije će se tražiti od prijavitelja čije prijave imaju manje nedostatke koji ne utječu na sadržaj bitan za ocjenjivanje prijave. Za prijavitelje koji na zahtjev, u dodatnom roku, dostave tražene podatke ili priloge smatrat će se da su podnijeli potpunu prijavu.</w:t>
      </w:r>
      <w:r w:rsidRPr="00073C4A">
        <w:rPr>
          <w:rFonts w:ascii="Calibri" w:hAnsi="Calibri" w:cs="Calibri"/>
          <w:sz w:val="24"/>
          <w:szCs w:val="24"/>
        </w:rPr>
        <w:br/>
      </w:r>
    </w:p>
    <w:p w14:paraId="3A2253D8"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t>Od prijavitelja je moguće zatražiti dodatna pojašnjenja i dopune prijave na način da se dopunom ne utječe na sadržaj prijave bitan za ocjenjivanje prijave.</w:t>
      </w:r>
    </w:p>
    <w:p w14:paraId="51F7502C"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t>Dodatna pojašnjenja i dopuna prijave nije moguća za prijave koje su poslane nakon isteka roka, neovisno jesu li ostali uvjeti zadovoljeni.</w:t>
      </w:r>
    </w:p>
    <w:p w14:paraId="17CB857F"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t>Dodatna pojašnjenja i dopuna prijave neće se tražiti za koje lokacija provedbe projekta nije prihvatljiva, te za prijave čije vremensko trajanje provedbe projekta nije u skladu s uvjetima natječaja.</w:t>
      </w:r>
    </w:p>
    <w:p w14:paraId="75CD26FC" w14:textId="77777777" w:rsidR="000260F8" w:rsidRPr="00073C4A" w:rsidRDefault="000260F8" w:rsidP="000260F8">
      <w:pPr>
        <w:jc w:val="both"/>
        <w:rPr>
          <w:rFonts w:ascii="Calibri" w:hAnsi="Calibri" w:cs="Calibri"/>
          <w:sz w:val="24"/>
          <w:szCs w:val="24"/>
        </w:rPr>
      </w:pPr>
    </w:p>
    <w:p w14:paraId="5A5D872F"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t>Udruge čije prijave ne zadovoljavaju propisane uvjete Poziva o tome će biti obaviještene pisanim putem u roku od 8 (osam) radnih dana od dana donošenja odluke iz prethodnog stavka.</w:t>
      </w:r>
    </w:p>
    <w:p w14:paraId="5117F6CE"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t>Udruge čije prijave ne ispunjavaju propisane uvjete Poziva mogu izjaviti prigovor u roku od 8 (osam) dana od dana zaprimanja pisane obavijesti, a o prigovorima će odlučivati posebno formirano tijelo.</w:t>
      </w:r>
    </w:p>
    <w:p w14:paraId="1F6429C9" w14:textId="77777777" w:rsidR="000260F8" w:rsidRPr="00073C4A" w:rsidRDefault="000260F8" w:rsidP="000260F8">
      <w:pPr>
        <w:jc w:val="both"/>
        <w:rPr>
          <w:rFonts w:ascii="Calibri" w:hAnsi="Calibri" w:cs="Calibri"/>
          <w:sz w:val="24"/>
          <w:szCs w:val="24"/>
        </w:rPr>
      </w:pPr>
      <w:r w:rsidRPr="00073C4A">
        <w:rPr>
          <w:rFonts w:ascii="Calibri" w:hAnsi="Calibri" w:cs="Calibri"/>
          <w:sz w:val="24"/>
          <w:szCs w:val="24"/>
        </w:rPr>
        <w:t>Prigovor u pravilu ne odgađa izvršenje odluke i daljnju provedbu natječajnog postupka.</w:t>
      </w:r>
    </w:p>
    <w:p w14:paraId="60A3BB8A" w14:textId="77777777" w:rsidR="000260F8" w:rsidRPr="00073C4A" w:rsidRDefault="000260F8" w:rsidP="000260F8">
      <w:pPr>
        <w:jc w:val="both"/>
        <w:rPr>
          <w:rFonts w:ascii="Calibri" w:hAnsi="Calibri" w:cs="Calibri"/>
          <w:sz w:val="24"/>
          <w:szCs w:val="24"/>
        </w:rPr>
      </w:pPr>
    </w:p>
    <w:p w14:paraId="045E8DD4" w14:textId="77777777" w:rsidR="000260F8" w:rsidRPr="00073C4A" w:rsidRDefault="000260F8" w:rsidP="000260F8">
      <w:pPr>
        <w:numPr>
          <w:ilvl w:val="0"/>
          <w:numId w:val="12"/>
        </w:numPr>
        <w:rPr>
          <w:rFonts w:ascii="Calibri" w:hAnsi="Calibri"/>
          <w:b/>
          <w:sz w:val="24"/>
          <w:szCs w:val="24"/>
          <w:lang w:eastAsia="en-GB"/>
        </w:rPr>
      </w:pPr>
      <w:r w:rsidRPr="00073C4A">
        <w:rPr>
          <w:rFonts w:ascii="Calibri" w:hAnsi="Calibri"/>
          <w:b/>
          <w:noProof/>
          <w:sz w:val="24"/>
          <w:szCs w:val="24"/>
        </w:rPr>
        <w:t xml:space="preserve">PROCJENA PRIJAVA KOJE SU ZADOVOLJILE PROPISANE UVJETE NATJEČAJA </w:t>
      </w:r>
    </w:p>
    <w:p w14:paraId="3A73B8AF" w14:textId="77777777" w:rsidR="000260F8" w:rsidRPr="00073C4A" w:rsidRDefault="000260F8" w:rsidP="000260F8">
      <w:pPr>
        <w:ind w:left="720"/>
        <w:rPr>
          <w:rFonts w:ascii="Calibri" w:hAnsi="Calibri"/>
          <w:b/>
          <w:sz w:val="24"/>
          <w:szCs w:val="24"/>
          <w:lang w:eastAsia="en-GB"/>
        </w:rPr>
      </w:pPr>
    </w:p>
    <w:p w14:paraId="0480F409" w14:textId="3399B38F" w:rsidR="000260F8" w:rsidRPr="00073C4A" w:rsidRDefault="000260F8" w:rsidP="000260F8">
      <w:pPr>
        <w:jc w:val="both"/>
        <w:rPr>
          <w:rFonts w:ascii="Calibri" w:hAnsi="Calibri"/>
          <w:noProof/>
          <w:sz w:val="24"/>
          <w:szCs w:val="24"/>
        </w:rPr>
      </w:pPr>
      <w:r w:rsidRPr="00073C4A">
        <w:rPr>
          <w:rFonts w:ascii="Calibri" w:hAnsi="Calibri"/>
          <w:noProof/>
          <w:sz w:val="24"/>
          <w:szCs w:val="24"/>
        </w:rPr>
        <w:t xml:space="preserve">Samoborski </w:t>
      </w:r>
      <w:r w:rsidR="00D80244">
        <w:rPr>
          <w:rFonts w:ascii="Calibri" w:hAnsi="Calibri"/>
          <w:noProof/>
          <w:sz w:val="24"/>
          <w:szCs w:val="24"/>
        </w:rPr>
        <w:t>s</w:t>
      </w:r>
      <w:r w:rsidRPr="00073C4A">
        <w:rPr>
          <w:rFonts w:ascii="Calibri" w:hAnsi="Calibri"/>
          <w:noProof/>
          <w:sz w:val="24"/>
          <w:szCs w:val="24"/>
        </w:rPr>
        <w:t>portski savez ustrojava povjerenstvo za ocjenjivanje programa/projekata koje se sastoji od ukupno 3 člana, predstavnika udruga i institucija relevantnih za područje natječaja koji vrše ocjenu i procjenu kvalitete predloženih programa i projekata.</w:t>
      </w:r>
    </w:p>
    <w:p w14:paraId="621EA44E" w14:textId="77777777" w:rsidR="000260F8" w:rsidRPr="00073C4A" w:rsidRDefault="000260F8" w:rsidP="000260F8">
      <w:pPr>
        <w:jc w:val="both"/>
        <w:rPr>
          <w:rFonts w:ascii="Calibri" w:hAnsi="Calibri"/>
          <w:noProof/>
          <w:sz w:val="24"/>
          <w:szCs w:val="24"/>
        </w:rPr>
      </w:pPr>
    </w:p>
    <w:p w14:paraId="4C923687" w14:textId="77777777" w:rsidR="000260F8" w:rsidRPr="00073C4A" w:rsidRDefault="000260F8" w:rsidP="000260F8">
      <w:pPr>
        <w:jc w:val="both"/>
        <w:rPr>
          <w:rFonts w:ascii="Calibri" w:hAnsi="Calibri"/>
          <w:noProof/>
          <w:sz w:val="24"/>
          <w:szCs w:val="24"/>
        </w:rPr>
      </w:pPr>
    </w:p>
    <w:p w14:paraId="2042ABFE" w14:textId="77777777" w:rsidR="000260F8" w:rsidRPr="00073C4A" w:rsidRDefault="000260F8" w:rsidP="000260F8">
      <w:pPr>
        <w:numPr>
          <w:ilvl w:val="0"/>
          <w:numId w:val="12"/>
        </w:numPr>
        <w:rPr>
          <w:rFonts w:ascii="Calibri" w:hAnsi="Calibri"/>
          <w:b/>
          <w:sz w:val="24"/>
          <w:szCs w:val="24"/>
          <w:lang w:eastAsia="en-GB"/>
        </w:rPr>
      </w:pPr>
      <w:r w:rsidRPr="00073C4A">
        <w:rPr>
          <w:rFonts w:ascii="Calibri" w:hAnsi="Calibri"/>
          <w:b/>
          <w:noProof/>
          <w:sz w:val="24"/>
          <w:szCs w:val="24"/>
        </w:rPr>
        <w:t xml:space="preserve">DOSTAVA DODATNE DOKUMENTACIJE I UGOVARANJE </w:t>
      </w:r>
    </w:p>
    <w:p w14:paraId="2793CC61" w14:textId="77777777" w:rsidR="000260F8" w:rsidRPr="00073C4A" w:rsidRDefault="000260F8" w:rsidP="000260F8">
      <w:pPr>
        <w:jc w:val="both"/>
        <w:rPr>
          <w:rFonts w:ascii="Calibri" w:hAnsi="Calibri"/>
          <w:noProof/>
          <w:sz w:val="24"/>
          <w:szCs w:val="24"/>
        </w:rPr>
      </w:pPr>
      <w:bookmarkStart w:id="14" w:name="_Toc40507654"/>
    </w:p>
    <w:p w14:paraId="6C14775B" w14:textId="14400C9D" w:rsidR="000260F8" w:rsidRPr="00073C4A" w:rsidRDefault="000260F8" w:rsidP="000260F8">
      <w:pPr>
        <w:jc w:val="both"/>
        <w:rPr>
          <w:rFonts w:ascii="Calibri" w:hAnsi="Calibri"/>
          <w:noProof/>
          <w:sz w:val="24"/>
          <w:szCs w:val="24"/>
        </w:rPr>
      </w:pPr>
      <w:r w:rsidRPr="00073C4A">
        <w:rPr>
          <w:rFonts w:ascii="Calibri" w:hAnsi="Calibri"/>
          <w:noProof/>
          <w:sz w:val="24"/>
          <w:szCs w:val="24"/>
        </w:rPr>
        <w:t xml:space="preserve">Prije konačnog potpisivanja ugovora s korisnikom sredstava, a temeljem procjene Povjerenstva, Samoborski </w:t>
      </w:r>
      <w:r w:rsidR="00D80244">
        <w:rPr>
          <w:rFonts w:ascii="Calibri" w:hAnsi="Calibri"/>
          <w:noProof/>
          <w:sz w:val="24"/>
          <w:szCs w:val="24"/>
        </w:rPr>
        <w:t>s</w:t>
      </w:r>
      <w:r w:rsidRPr="00073C4A">
        <w:rPr>
          <w:rFonts w:ascii="Calibri" w:hAnsi="Calibri"/>
          <w:noProof/>
          <w:sz w:val="24"/>
          <w:szCs w:val="24"/>
        </w:rPr>
        <w:t xml:space="preserve">portski savez može tražiti reviziju obrasca proračuna kako bi procjenjeni troškovi odgovarali realnim troškovima u odnosu na predložene aktivnosti. </w:t>
      </w:r>
    </w:p>
    <w:p w14:paraId="6833E142" w14:textId="77777777" w:rsidR="000260F8" w:rsidRPr="00073C4A" w:rsidRDefault="000260F8" w:rsidP="000260F8">
      <w:pPr>
        <w:jc w:val="both"/>
        <w:rPr>
          <w:rFonts w:ascii="Calibri" w:hAnsi="Calibri"/>
          <w:noProof/>
          <w:sz w:val="24"/>
          <w:szCs w:val="24"/>
        </w:rPr>
      </w:pPr>
    </w:p>
    <w:p w14:paraId="29557CEA" w14:textId="77777777" w:rsidR="000260F8" w:rsidRPr="00073C4A" w:rsidRDefault="000260F8" w:rsidP="000260F8">
      <w:pPr>
        <w:jc w:val="both"/>
        <w:rPr>
          <w:rFonts w:ascii="Calibri" w:hAnsi="Calibri"/>
          <w:noProof/>
          <w:sz w:val="24"/>
          <w:szCs w:val="24"/>
        </w:rPr>
      </w:pPr>
      <w:r w:rsidRPr="00073C4A">
        <w:rPr>
          <w:rFonts w:ascii="Calibri" w:hAnsi="Calibri"/>
          <w:noProof/>
          <w:sz w:val="24"/>
          <w:szCs w:val="24"/>
        </w:rPr>
        <w:t xml:space="preserve">Provjeru dodatne dokumentacije vrši Povjerenstvo. </w:t>
      </w:r>
    </w:p>
    <w:p w14:paraId="4FA5F1FA" w14:textId="77777777" w:rsidR="000260F8" w:rsidRPr="00073C4A" w:rsidRDefault="000260F8" w:rsidP="000260F8">
      <w:pPr>
        <w:jc w:val="both"/>
        <w:rPr>
          <w:rFonts w:ascii="Calibri" w:hAnsi="Calibri"/>
          <w:noProof/>
          <w:sz w:val="24"/>
          <w:szCs w:val="24"/>
        </w:rPr>
      </w:pPr>
    </w:p>
    <w:p w14:paraId="2C40DCE9" w14:textId="77777777" w:rsidR="000260F8" w:rsidRPr="00073C4A" w:rsidRDefault="000260F8" w:rsidP="000260F8">
      <w:pPr>
        <w:jc w:val="both"/>
        <w:rPr>
          <w:rFonts w:ascii="Calibri" w:hAnsi="Calibri"/>
          <w:noProof/>
          <w:sz w:val="24"/>
          <w:szCs w:val="24"/>
        </w:rPr>
      </w:pPr>
      <w:r w:rsidRPr="00073C4A">
        <w:rPr>
          <w:rFonts w:ascii="Calibri" w:hAnsi="Calibri"/>
          <w:noProof/>
          <w:sz w:val="24"/>
          <w:szCs w:val="24"/>
        </w:rPr>
        <w:t>Ukoliko prijavitelj ne dostavi traženu dodatnu dokumentaciju u traženom roku, njegova prijava će se odbaciti kao nevažeća.</w:t>
      </w:r>
    </w:p>
    <w:p w14:paraId="4F67AF5C" w14:textId="77777777" w:rsidR="000260F8" w:rsidRPr="00073C4A" w:rsidRDefault="000260F8" w:rsidP="000260F8">
      <w:pPr>
        <w:jc w:val="both"/>
        <w:rPr>
          <w:rFonts w:ascii="Calibri" w:hAnsi="Calibri"/>
          <w:noProof/>
          <w:sz w:val="24"/>
          <w:szCs w:val="24"/>
        </w:rPr>
      </w:pPr>
    </w:p>
    <w:p w14:paraId="57BF38A8" w14:textId="4F84793B" w:rsidR="000260F8" w:rsidRDefault="000260F8" w:rsidP="000260F8">
      <w:pPr>
        <w:jc w:val="both"/>
        <w:rPr>
          <w:rFonts w:ascii="Calibri" w:hAnsi="Calibri"/>
          <w:noProof/>
          <w:sz w:val="24"/>
          <w:szCs w:val="24"/>
        </w:rPr>
      </w:pPr>
      <w:r w:rsidRPr="00073C4A">
        <w:rPr>
          <w:rFonts w:ascii="Calibri" w:hAnsi="Calibri"/>
          <w:noProof/>
          <w:sz w:val="24"/>
          <w:szCs w:val="24"/>
        </w:rPr>
        <w:t xml:space="preserve">Nakon provjere dostavljene dokumentacije, Povjerenstvo predlaže konačnu listu odabranih projekata/programa za dodjelu sredstava na odlučivanje </w:t>
      </w:r>
      <w:bookmarkEnd w:id="14"/>
      <w:r w:rsidRPr="00073C4A">
        <w:rPr>
          <w:rFonts w:ascii="Calibri" w:hAnsi="Calibri"/>
          <w:noProof/>
          <w:sz w:val="24"/>
          <w:szCs w:val="24"/>
        </w:rPr>
        <w:t>Izvršnom odboru S</w:t>
      </w:r>
      <w:r w:rsidR="00D80244">
        <w:rPr>
          <w:rFonts w:ascii="Calibri" w:hAnsi="Calibri"/>
          <w:noProof/>
          <w:sz w:val="24"/>
          <w:szCs w:val="24"/>
        </w:rPr>
        <w:t>S</w:t>
      </w:r>
      <w:r w:rsidRPr="00073C4A">
        <w:rPr>
          <w:rFonts w:ascii="Calibri" w:hAnsi="Calibri"/>
          <w:noProof/>
          <w:sz w:val="24"/>
          <w:szCs w:val="24"/>
        </w:rPr>
        <w:t>S-a.</w:t>
      </w:r>
    </w:p>
    <w:p w14:paraId="282BA8D2" w14:textId="77777777" w:rsidR="00D850DC" w:rsidRPr="00073C4A" w:rsidRDefault="00D850DC" w:rsidP="000260F8">
      <w:pPr>
        <w:jc w:val="both"/>
        <w:rPr>
          <w:rFonts w:ascii="Calibri" w:hAnsi="Calibri"/>
          <w:noProof/>
          <w:sz w:val="24"/>
          <w:szCs w:val="24"/>
        </w:rPr>
      </w:pPr>
    </w:p>
    <w:p w14:paraId="5DED75DF" w14:textId="0B0836F4" w:rsidR="000260F8" w:rsidRPr="00D850DC" w:rsidRDefault="001702F1" w:rsidP="00D850DC">
      <w:pPr>
        <w:pStyle w:val="Guidelines2"/>
        <w:rPr>
          <w:rFonts w:ascii="Calibri" w:hAnsi="Calibri"/>
          <w:bCs/>
          <w:noProof/>
          <w:sz w:val="28"/>
          <w:szCs w:val="28"/>
          <w:lang w:val="hr-HR"/>
        </w:rPr>
      </w:pPr>
      <w:bookmarkStart w:id="15" w:name="_Toc419712062"/>
      <w:r w:rsidRPr="00D850DC">
        <w:rPr>
          <w:rFonts w:ascii="Calibri" w:hAnsi="Calibri"/>
          <w:bCs/>
          <w:noProof/>
          <w:sz w:val="28"/>
          <w:szCs w:val="28"/>
          <w:lang w:val="hr-HR"/>
        </w:rPr>
        <w:t>4</w:t>
      </w:r>
      <w:r w:rsidR="000260F8" w:rsidRPr="00D850DC">
        <w:rPr>
          <w:rFonts w:ascii="Calibri" w:hAnsi="Calibri"/>
          <w:bCs/>
          <w:noProof/>
          <w:sz w:val="28"/>
          <w:szCs w:val="28"/>
          <w:lang w:val="hr-HR"/>
        </w:rPr>
        <w:t xml:space="preserve">. </w:t>
      </w:r>
      <w:r w:rsidR="000260F8" w:rsidRPr="00D850DC">
        <w:rPr>
          <w:rFonts w:ascii="Calibri" w:hAnsi="Calibri"/>
          <w:bCs/>
          <w:noProof/>
          <w:sz w:val="28"/>
          <w:szCs w:val="28"/>
          <w:lang w:val="hr-HR"/>
        </w:rPr>
        <w:tab/>
        <w:t>OBAVIJEST O DONESENOJ ODLUCI O DODJELI FINANCIJSKIH SREDSTAVA</w:t>
      </w:r>
      <w:bookmarkEnd w:id="15"/>
    </w:p>
    <w:p w14:paraId="79CFDAFA" w14:textId="77777777" w:rsidR="000260F8" w:rsidRPr="00073C4A" w:rsidRDefault="000260F8" w:rsidP="000260F8">
      <w:pPr>
        <w:pStyle w:val="Text1"/>
        <w:spacing w:after="120"/>
        <w:ind w:left="0"/>
        <w:rPr>
          <w:rFonts w:ascii="Calibri" w:hAnsi="Calibri"/>
          <w:noProof/>
          <w:szCs w:val="24"/>
          <w:lang w:val="hr-HR"/>
        </w:rPr>
      </w:pPr>
      <w:r w:rsidRPr="00073C4A">
        <w:rPr>
          <w:rFonts w:ascii="Calibri" w:hAnsi="Calibri"/>
          <w:noProof/>
          <w:szCs w:val="24"/>
          <w:lang w:val="hr-HR"/>
        </w:rPr>
        <w:t xml:space="preserve">Svi prijavitelji, čije su prijave ušle u postupak ocjenjivanja, biti će obaviješteni o donesenoj Odluci o dodjeli financijskih sredstava projektima/programima u sklopu natječaja. </w:t>
      </w:r>
    </w:p>
    <w:p w14:paraId="3610A966" w14:textId="77777777" w:rsidR="000260F8" w:rsidRPr="00073C4A" w:rsidRDefault="000260F8" w:rsidP="000260F8">
      <w:pPr>
        <w:pStyle w:val="Text1"/>
        <w:spacing w:after="0"/>
        <w:ind w:left="0"/>
        <w:rPr>
          <w:rFonts w:ascii="Calibri" w:hAnsi="Calibri" w:cs="Calibri"/>
          <w:szCs w:val="24"/>
          <w:lang w:val="hr-HR"/>
        </w:rPr>
      </w:pPr>
    </w:p>
    <w:p w14:paraId="383F7C35" w14:textId="2DF858B5" w:rsidR="000260F8" w:rsidRDefault="000260F8" w:rsidP="000260F8">
      <w:pPr>
        <w:jc w:val="both"/>
        <w:rPr>
          <w:rFonts w:ascii="Calibri" w:hAnsi="Calibri" w:cs="Calibri"/>
          <w:sz w:val="24"/>
          <w:szCs w:val="24"/>
        </w:rPr>
      </w:pPr>
      <w:r w:rsidRPr="00073C4A">
        <w:rPr>
          <w:rFonts w:ascii="Calibri" w:hAnsi="Calibri" w:cs="Calibri"/>
          <w:sz w:val="24"/>
          <w:szCs w:val="24"/>
        </w:rPr>
        <w:t xml:space="preserve">Udrugama kojima nisu odobrena financijska sredstva, može se na njihov zahtjev u roku od 8 dana od dana primitka pisane obavijesti o rezultatima natječaja omogućiti uvid u ocjenu njihovog programa/projekta uz pravo Grada Samobora da zaštiti tajnost podataka o osobama koje su ocjenjivale program/projekt. </w:t>
      </w:r>
    </w:p>
    <w:p w14:paraId="2B6FD81E" w14:textId="03092EB5" w:rsidR="00D850DC" w:rsidRDefault="00D850DC" w:rsidP="000260F8">
      <w:pPr>
        <w:jc w:val="both"/>
        <w:rPr>
          <w:rFonts w:ascii="Calibri" w:hAnsi="Calibri" w:cs="Calibri"/>
          <w:sz w:val="24"/>
          <w:szCs w:val="24"/>
        </w:rPr>
      </w:pPr>
    </w:p>
    <w:p w14:paraId="12518A35" w14:textId="77777777" w:rsidR="00D850DC" w:rsidRPr="00073C4A" w:rsidRDefault="00D850DC" w:rsidP="000260F8">
      <w:pPr>
        <w:jc w:val="both"/>
        <w:rPr>
          <w:rFonts w:ascii="Calibri" w:hAnsi="Calibri" w:cs="Calibri"/>
          <w:sz w:val="24"/>
          <w:szCs w:val="24"/>
        </w:rPr>
      </w:pPr>
    </w:p>
    <w:p w14:paraId="768CC209" w14:textId="77777777" w:rsidR="000260F8" w:rsidRPr="00073C4A" w:rsidRDefault="000260F8" w:rsidP="000260F8">
      <w:pPr>
        <w:jc w:val="both"/>
        <w:rPr>
          <w:rFonts w:ascii="Calibri" w:hAnsi="Calibri" w:cs="Calibri"/>
          <w:sz w:val="24"/>
          <w:szCs w:val="24"/>
        </w:rPr>
      </w:pPr>
    </w:p>
    <w:p w14:paraId="10FCC9BC" w14:textId="732136E0" w:rsidR="000260F8" w:rsidRPr="00D850DC" w:rsidRDefault="00D850DC" w:rsidP="00D850DC">
      <w:pPr>
        <w:pStyle w:val="Odlomakpopisa"/>
        <w:ind w:left="0"/>
        <w:jc w:val="both"/>
        <w:rPr>
          <w:rFonts w:cs="Calibri"/>
          <w:b/>
          <w:sz w:val="28"/>
          <w:szCs w:val="28"/>
        </w:rPr>
      </w:pPr>
      <w:r w:rsidRPr="00D850DC">
        <w:rPr>
          <w:rFonts w:cs="Calibri"/>
          <w:b/>
          <w:sz w:val="28"/>
          <w:szCs w:val="28"/>
        </w:rPr>
        <w:t xml:space="preserve">5. </w:t>
      </w:r>
      <w:r w:rsidR="000260F8" w:rsidRPr="00D850DC">
        <w:rPr>
          <w:rFonts w:cs="Calibri"/>
          <w:b/>
          <w:sz w:val="28"/>
          <w:szCs w:val="28"/>
        </w:rPr>
        <w:t>POSTUPAK UGOVARANJA I PRAĆENJE PROVEDBE PROGRAMA</w:t>
      </w:r>
    </w:p>
    <w:p w14:paraId="0DC252C8" w14:textId="77777777" w:rsidR="00D850DC" w:rsidRPr="00D850DC" w:rsidRDefault="00D850DC" w:rsidP="00D850DC">
      <w:pPr>
        <w:pStyle w:val="Odlomakpopisa"/>
        <w:jc w:val="both"/>
        <w:rPr>
          <w:rFonts w:cs="Calibri"/>
          <w:b/>
          <w:sz w:val="24"/>
          <w:szCs w:val="24"/>
        </w:rPr>
      </w:pPr>
    </w:p>
    <w:p w14:paraId="4CD3EB84" w14:textId="7E324E1A" w:rsidR="000260F8" w:rsidRDefault="000260F8" w:rsidP="000260F8">
      <w:pPr>
        <w:jc w:val="both"/>
        <w:rPr>
          <w:rFonts w:ascii="Calibri" w:hAnsi="Calibri" w:cs="Calibri"/>
          <w:sz w:val="24"/>
          <w:szCs w:val="24"/>
        </w:rPr>
      </w:pPr>
      <w:r w:rsidRPr="00073C4A">
        <w:rPr>
          <w:rFonts w:ascii="Calibri" w:hAnsi="Calibri" w:cs="Calibri"/>
          <w:sz w:val="24"/>
          <w:szCs w:val="24"/>
        </w:rPr>
        <w:t xml:space="preserve">Ugovore o sufinanciranju programa prijavitelji su obvezni potpisati najkasnije 30 (trideset) dana nakon objave rezultata Natječaja na mrežnoj stranici Samoborskog </w:t>
      </w:r>
      <w:r w:rsidR="00D850DC">
        <w:rPr>
          <w:rFonts w:ascii="Calibri" w:hAnsi="Calibri" w:cs="Calibri"/>
          <w:sz w:val="24"/>
          <w:szCs w:val="24"/>
        </w:rPr>
        <w:t>s</w:t>
      </w:r>
      <w:r w:rsidRPr="00073C4A">
        <w:rPr>
          <w:rFonts w:ascii="Calibri" w:hAnsi="Calibri" w:cs="Calibri"/>
          <w:sz w:val="24"/>
          <w:szCs w:val="24"/>
        </w:rPr>
        <w:t>portskog saveza.</w:t>
      </w:r>
      <w:r w:rsidRPr="00073C4A">
        <w:rPr>
          <w:rFonts w:ascii="Calibri" w:hAnsi="Calibri" w:cs="Calibri"/>
          <w:sz w:val="24"/>
          <w:szCs w:val="24"/>
        </w:rPr>
        <w:br/>
        <w:t xml:space="preserve">Samoborski </w:t>
      </w:r>
      <w:r w:rsidR="00D850DC">
        <w:rPr>
          <w:rFonts w:ascii="Calibri" w:hAnsi="Calibri" w:cs="Calibri"/>
          <w:sz w:val="24"/>
          <w:szCs w:val="24"/>
        </w:rPr>
        <w:t>s</w:t>
      </w:r>
      <w:r w:rsidRPr="00073C4A">
        <w:rPr>
          <w:rFonts w:ascii="Calibri" w:hAnsi="Calibri" w:cs="Calibri"/>
          <w:sz w:val="24"/>
          <w:szCs w:val="24"/>
        </w:rPr>
        <w:t xml:space="preserve">portski savez će zatražiti povrat uplaćenih sredstava u slučaju ako prijavitelj nenamjenski potroši odobrena financijska sredstva ili ako na drugi način krši obveze proizašle iz ugovora. Za svaku prenamjenu sredstava dodijeljenih od strane Samoborskog </w:t>
      </w:r>
      <w:r w:rsidR="00D850DC">
        <w:rPr>
          <w:rFonts w:ascii="Calibri" w:hAnsi="Calibri" w:cs="Calibri"/>
          <w:sz w:val="24"/>
          <w:szCs w:val="24"/>
        </w:rPr>
        <w:t>s</w:t>
      </w:r>
      <w:r w:rsidRPr="00073C4A">
        <w:rPr>
          <w:rFonts w:ascii="Calibri" w:hAnsi="Calibri" w:cs="Calibri"/>
          <w:sz w:val="24"/>
          <w:szCs w:val="24"/>
        </w:rPr>
        <w:t xml:space="preserve">portskog saveza, sukladno ugovoru, potrebna je suglasnost Samoborskog </w:t>
      </w:r>
      <w:r w:rsidR="00D850DC">
        <w:rPr>
          <w:rFonts w:ascii="Calibri" w:hAnsi="Calibri" w:cs="Calibri"/>
          <w:sz w:val="24"/>
          <w:szCs w:val="24"/>
        </w:rPr>
        <w:t>s</w:t>
      </w:r>
      <w:r w:rsidRPr="00073C4A">
        <w:rPr>
          <w:rFonts w:ascii="Calibri" w:hAnsi="Calibri" w:cs="Calibri"/>
          <w:sz w:val="24"/>
          <w:szCs w:val="24"/>
        </w:rPr>
        <w:t>portskog saveza.</w:t>
      </w:r>
    </w:p>
    <w:p w14:paraId="6AEB3F04" w14:textId="77777777" w:rsidR="00371B35" w:rsidRPr="00073C4A" w:rsidRDefault="00371B35" w:rsidP="000260F8">
      <w:pPr>
        <w:jc w:val="both"/>
        <w:rPr>
          <w:rFonts w:ascii="Calibri" w:hAnsi="Calibri" w:cs="Calibri"/>
          <w:sz w:val="24"/>
          <w:szCs w:val="24"/>
        </w:rPr>
      </w:pPr>
    </w:p>
    <w:p w14:paraId="78FF05F6" w14:textId="77777777" w:rsidR="000260F8" w:rsidRPr="00073C4A" w:rsidRDefault="000260F8" w:rsidP="000260F8">
      <w:pPr>
        <w:jc w:val="both"/>
        <w:rPr>
          <w:rFonts w:ascii="Calibri" w:hAnsi="Calibri" w:cs="Calibri"/>
          <w:sz w:val="24"/>
          <w:szCs w:val="24"/>
        </w:rPr>
      </w:pPr>
    </w:p>
    <w:p w14:paraId="6A94947E" w14:textId="3FAC90BA" w:rsidR="000260F8" w:rsidRDefault="001702F1" w:rsidP="000260F8">
      <w:pPr>
        <w:jc w:val="both"/>
        <w:rPr>
          <w:rFonts w:ascii="Calibri" w:hAnsi="Calibri" w:cs="Calibri"/>
          <w:b/>
          <w:szCs w:val="28"/>
        </w:rPr>
      </w:pPr>
      <w:r w:rsidRPr="00D850DC">
        <w:rPr>
          <w:rFonts w:ascii="Calibri" w:hAnsi="Calibri" w:cs="Calibri"/>
          <w:b/>
          <w:szCs w:val="28"/>
        </w:rPr>
        <w:t>6.</w:t>
      </w:r>
      <w:r w:rsidR="000260F8" w:rsidRPr="00D850DC">
        <w:rPr>
          <w:rFonts w:ascii="Calibri" w:hAnsi="Calibri" w:cs="Calibri"/>
          <w:b/>
          <w:szCs w:val="28"/>
        </w:rPr>
        <w:t xml:space="preserve"> POSTUPAK PRAĆENJA PROVEDBE PROGRAMA</w:t>
      </w:r>
    </w:p>
    <w:p w14:paraId="5A3911CD" w14:textId="77777777" w:rsidR="00D850DC" w:rsidRPr="00D850DC" w:rsidRDefault="00D850DC" w:rsidP="000260F8">
      <w:pPr>
        <w:jc w:val="both"/>
        <w:rPr>
          <w:rFonts w:ascii="Calibri" w:hAnsi="Calibri" w:cs="Calibri"/>
          <w:b/>
          <w:szCs w:val="28"/>
        </w:rPr>
      </w:pPr>
    </w:p>
    <w:p w14:paraId="611195CA" w14:textId="7FAC10B7" w:rsidR="000260F8" w:rsidRPr="00073C4A" w:rsidRDefault="000260F8" w:rsidP="000260F8">
      <w:pPr>
        <w:jc w:val="both"/>
        <w:rPr>
          <w:rFonts w:ascii="Calibri" w:hAnsi="Calibri" w:cs="Calibri"/>
          <w:sz w:val="24"/>
          <w:szCs w:val="24"/>
        </w:rPr>
      </w:pPr>
      <w:r w:rsidRPr="00073C4A">
        <w:rPr>
          <w:rFonts w:ascii="Calibri" w:hAnsi="Calibri" w:cs="Calibri"/>
          <w:sz w:val="24"/>
          <w:szCs w:val="24"/>
        </w:rPr>
        <w:t xml:space="preserve">Samoborski </w:t>
      </w:r>
      <w:r w:rsidR="00371B35">
        <w:rPr>
          <w:rFonts w:ascii="Calibri" w:hAnsi="Calibri" w:cs="Calibri"/>
          <w:sz w:val="24"/>
          <w:szCs w:val="24"/>
        </w:rPr>
        <w:t>s</w:t>
      </w:r>
      <w:r w:rsidRPr="00073C4A">
        <w:rPr>
          <w:rFonts w:ascii="Calibri" w:hAnsi="Calibri" w:cs="Calibri"/>
          <w:sz w:val="24"/>
          <w:szCs w:val="24"/>
        </w:rPr>
        <w:t xml:space="preserve">portski savez će, a na prijedlog Povjerenstva za provedbu Natječaja za sufinanciranje </w:t>
      </w:r>
      <w:r w:rsidR="00371B35">
        <w:rPr>
          <w:rFonts w:ascii="Calibri" w:hAnsi="Calibri" w:cs="Calibri"/>
          <w:sz w:val="24"/>
          <w:szCs w:val="24"/>
        </w:rPr>
        <w:t>s</w:t>
      </w:r>
      <w:r w:rsidRPr="00073C4A">
        <w:rPr>
          <w:rFonts w:ascii="Calibri" w:hAnsi="Calibri" w:cs="Calibri"/>
          <w:sz w:val="24"/>
          <w:szCs w:val="24"/>
        </w:rPr>
        <w:t>portskih programa, prema potrebi organizirati stručno praćenje provedbe programa sufinanciranih na temelju Natječaja.</w:t>
      </w:r>
    </w:p>
    <w:p w14:paraId="7AAC556C" w14:textId="77777777" w:rsidR="000260F8" w:rsidRPr="00073C4A" w:rsidRDefault="000260F8" w:rsidP="000260F8">
      <w:pPr>
        <w:jc w:val="both"/>
        <w:rPr>
          <w:rFonts w:ascii="Calibri" w:hAnsi="Calibri" w:cs="Calibri"/>
          <w:sz w:val="24"/>
          <w:szCs w:val="24"/>
        </w:rPr>
      </w:pPr>
    </w:p>
    <w:p w14:paraId="13BDFF96" w14:textId="77777777" w:rsidR="005C3E3D" w:rsidRPr="00073C4A" w:rsidRDefault="005C3E3D" w:rsidP="005A4853">
      <w:pPr>
        <w:spacing w:line="276" w:lineRule="auto"/>
        <w:rPr>
          <w:rFonts w:ascii="Calibri" w:hAnsi="Calibri"/>
          <w:sz w:val="24"/>
          <w:szCs w:val="24"/>
        </w:rPr>
      </w:pPr>
    </w:p>
    <w:p w14:paraId="7B02EC9D" w14:textId="77777777" w:rsidR="005C3E3D" w:rsidRPr="00073C4A" w:rsidRDefault="005C3E3D" w:rsidP="005A4853">
      <w:pPr>
        <w:spacing w:line="276" w:lineRule="auto"/>
        <w:rPr>
          <w:rFonts w:ascii="Calibri" w:hAnsi="Calibri"/>
          <w:sz w:val="24"/>
          <w:szCs w:val="24"/>
        </w:rPr>
      </w:pPr>
    </w:p>
    <w:p w14:paraId="3A3C3C0C" w14:textId="77777777" w:rsidR="005C3E3D" w:rsidRPr="00073C4A" w:rsidRDefault="005C3E3D" w:rsidP="005A4853">
      <w:pPr>
        <w:spacing w:line="276" w:lineRule="auto"/>
        <w:rPr>
          <w:rFonts w:ascii="Calibri" w:hAnsi="Calibri"/>
          <w:sz w:val="24"/>
          <w:szCs w:val="24"/>
        </w:rPr>
      </w:pPr>
    </w:p>
    <w:p w14:paraId="36C52BF0" w14:textId="77777777" w:rsidR="00D80244" w:rsidRDefault="00D80244" w:rsidP="00371B35">
      <w:pPr>
        <w:spacing w:line="276" w:lineRule="auto"/>
        <w:ind w:left="5040" w:firstLine="720"/>
        <w:rPr>
          <w:rFonts w:ascii="Calibri" w:hAnsi="Calibri"/>
          <w:noProof/>
          <w:sz w:val="24"/>
          <w:szCs w:val="24"/>
        </w:rPr>
      </w:pPr>
      <w:r>
        <w:rPr>
          <w:rFonts w:ascii="Calibri" w:hAnsi="Calibri"/>
          <w:noProof/>
          <w:sz w:val="24"/>
          <w:szCs w:val="24"/>
        </w:rPr>
        <w:t>Predsjednik:</w:t>
      </w:r>
    </w:p>
    <w:p w14:paraId="30B18DAF" w14:textId="2BC759C7" w:rsidR="005C3E3D" w:rsidRPr="007112A3" w:rsidRDefault="00371B35" w:rsidP="00371B35">
      <w:pPr>
        <w:spacing w:line="276" w:lineRule="auto"/>
        <w:ind w:left="5040" w:firstLine="720"/>
        <w:rPr>
          <w:rFonts w:ascii="Calibri" w:hAnsi="Calibri"/>
          <w:sz w:val="24"/>
          <w:szCs w:val="24"/>
        </w:rPr>
      </w:pPr>
      <w:r>
        <w:rPr>
          <w:rFonts w:ascii="Calibri" w:hAnsi="Calibri"/>
          <w:noProof/>
          <w:sz w:val="24"/>
          <w:szCs w:val="24"/>
        </w:rPr>
        <w:t>D</w:t>
      </w:r>
      <w:r w:rsidR="00D80244">
        <w:rPr>
          <w:rFonts w:ascii="Calibri" w:hAnsi="Calibri"/>
          <w:noProof/>
          <w:sz w:val="24"/>
          <w:szCs w:val="24"/>
        </w:rPr>
        <w:t>arijo Gaća</w:t>
      </w:r>
    </w:p>
    <w:sectPr w:rsidR="005C3E3D" w:rsidRPr="007112A3" w:rsidSect="00400B2F">
      <w:headerReference w:type="even" r:id="rId13"/>
      <w:headerReference w:type="default" r:id="rId14"/>
      <w:footerReference w:type="even" r:id="rId15"/>
      <w:footerReference w:type="default" r:id="rId16"/>
      <w:headerReference w:type="first" r:id="rId17"/>
      <w:footerReference w:type="first" r:id="rId18"/>
      <w:pgSz w:w="12240" w:h="15840"/>
      <w:pgMar w:top="2358" w:right="1170" w:bottom="1309" w:left="1702" w:header="709"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87A5" w14:textId="77777777" w:rsidR="00E0669D" w:rsidRDefault="00E0669D">
      <w:r>
        <w:separator/>
      </w:r>
    </w:p>
  </w:endnote>
  <w:endnote w:type="continuationSeparator" w:id="0">
    <w:p w14:paraId="501F3792" w14:textId="77777777" w:rsidR="00E0669D" w:rsidRDefault="00E0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DB0C" w14:textId="77777777" w:rsidR="00A60C58" w:rsidRDefault="00A60C58" w:rsidP="00D90D3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B551C7A" w14:textId="77777777" w:rsidR="00A60C58" w:rsidRDefault="00A60C58" w:rsidP="00B4015E">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7900" w14:textId="77777777" w:rsidR="00A60C58" w:rsidRDefault="00A60C58" w:rsidP="00D90D32">
    <w:pPr>
      <w:pStyle w:val="Podnoje"/>
      <w:framePr w:wrap="around" w:vAnchor="text" w:hAnchor="margin" w:xAlign="right" w:y="1"/>
      <w:rPr>
        <w:rStyle w:val="Brojstranice"/>
      </w:rPr>
    </w:pPr>
  </w:p>
  <w:p w14:paraId="1D10BAB0" w14:textId="1BF97213" w:rsidR="00A60C58" w:rsidRDefault="00A60C58" w:rsidP="00770F3F">
    <w:pPr>
      <w:pStyle w:val="Podnoje"/>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F470" w14:textId="3BD475AE" w:rsidR="00400B2F" w:rsidRDefault="00400B2F">
    <w:pPr>
      <w:pStyle w:val="Podnoje"/>
    </w:pPr>
    <w:r>
      <w:rPr>
        <w:noProof/>
        <w:color w:val="808080" w:themeColor="background1" w:themeShade="80"/>
        <w:sz w:val="15"/>
        <w:szCs w:val="15"/>
      </w:rPr>
      <mc:AlternateContent>
        <mc:Choice Requires="wps">
          <w:drawing>
            <wp:anchor distT="0" distB="0" distL="114300" distR="114300" simplePos="0" relativeHeight="251672576" behindDoc="0" locked="0" layoutInCell="1" allowOverlap="1" wp14:anchorId="60B37072" wp14:editId="42CDFD3C">
              <wp:simplePos x="0" y="0"/>
              <wp:positionH relativeFrom="column">
                <wp:posOffset>-535445</wp:posOffset>
              </wp:positionH>
              <wp:positionV relativeFrom="paragraph">
                <wp:posOffset>89960</wp:posOffset>
              </wp:positionV>
              <wp:extent cx="5156835" cy="485563"/>
              <wp:effectExtent l="0" t="0" r="0" b="0"/>
              <wp:wrapNone/>
              <wp:docPr id="7" name="Text Box 7"/>
              <wp:cNvGraphicFramePr/>
              <a:graphic xmlns:a="http://schemas.openxmlformats.org/drawingml/2006/main">
                <a:graphicData uri="http://schemas.microsoft.com/office/word/2010/wordprocessingShape">
                  <wps:wsp>
                    <wps:cNvSpPr txBox="1"/>
                    <wps:spPr>
                      <a:xfrm>
                        <a:off x="0" y="0"/>
                        <a:ext cx="5156835" cy="48556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3746BC" w14:textId="73BB3F68" w:rsidR="00400B2F" w:rsidRPr="003C12C8" w:rsidRDefault="003C12C8" w:rsidP="00D953C4">
                          <w:pPr>
                            <w:pStyle w:val="Odlomakpopisa"/>
                            <w:numPr>
                              <w:ilvl w:val="0"/>
                              <w:numId w:val="5"/>
                            </w:numPr>
                            <w:rPr>
                              <w:rFonts w:ascii="Arial" w:hAnsi="Arial"/>
                              <w:color w:val="808080" w:themeColor="background1" w:themeShade="80"/>
                              <w:sz w:val="12"/>
                              <w:szCs w:val="12"/>
                            </w:rPr>
                          </w:pPr>
                          <w:r w:rsidRPr="003C12C8">
                            <w:rPr>
                              <w:rFonts w:asciiTheme="majorHAnsi" w:hAnsiTheme="majorHAnsi"/>
                              <w:sz w:val="12"/>
                              <w:szCs w:val="12"/>
                            </w:rPr>
                            <w:t>OIB: 72899781323</w:t>
                          </w:r>
                          <w:r w:rsidR="00400B2F" w:rsidRPr="003C12C8">
                            <w:rPr>
                              <w:rFonts w:asciiTheme="majorHAnsi" w:hAnsiTheme="majorHAnsi"/>
                              <w:sz w:val="12"/>
                              <w:szCs w:val="12"/>
                            </w:rPr>
                            <w:t xml:space="preserve"> • MBS: </w:t>
                          </w:r>
                          <w:r w:rsidRPr="003C12C8">
                            <w:rPr>
                              <w:rFonts w:asciiTheme="majorHAnsi" w:hAnsiTheme="majorHAnsi"/>
                              <w:sz w:val="12"/>
                              <w:szCs w:val="12"/>
                            </w:rPr>
                            <w:t>00784672</w:t>
                          </w:r>
                          <w:r w:rsidR="00400B2F" w:rsidRPr="003C12C8">
                            <w:rPr>
                              <w:rFonts w:asciiTheme="majorHAnsi" w:hAnsiTheme="majorHAnsi"/>
                              <w:sz w:val="12"/>
                              <w:szCs w:val="12"/>
                            </w:rPr>
                            <w:t xml:space="preserve"> •</w:t>
                          </w:r>
                          <w:r>
                            <w:rPr>
                              <w:rFonts w:asciiTheme="majorHAnsi" w:hAnsiTheme="majorHAnsi"/>
                              <w:sz w:val="12"/>
                              <w:szCs w:val="12"/>
                            </w:rPr>
                            <w:t xml:space="preserve"> RNO </w:t>
                          </w:r>
                          <w:r w:rsidRPr="003C12C8">
                            <w:rPr>
                              <w:rFonts w:asciiTheme="majorHAnsi" w:hAnsiTheme="majorHAnsi"/>
                              <w:sz w:val="12"/>
                              <w:szCs w:val="12"/>
                            </w:rPr>
                            <w:t>0068446</w:t>
                          </w:r>
                          <w:r>
                            <w:rPr>
                              <w:rFonts w:asciiTheme="majorHAnsi" w:hAnsiTheme="majorHAnsi"/>
                              <w:sz w:val="12"/>
                              <w:szCs w:val="12"/>
                            </w:rPr>
                            <w:t xml:space="preserve"> </w:t>
                          </w:r>
                          <w:r w:rsidRPr="003C12C8">
                            <w:rPr>
                              <w:rFonts w:asciiTheme="majorHAnsi" w:hAnsiTheme="majorHAnsi"/>
                              <w:sz w:val="12"/>
                              <w:szCs w:val="12"/>
                            </w:rPr>
                            <w:t xml:space="preserve">• </w:t>
                          </w:r>
                          <w:r w:rsidR="00400B2F" w:rsidRPr="003C12C8">
                            <w:rPr>
                              <w:rFonts w:asciiTheme="majorHAnsi" w:hAnsiTheme="majorHAnsi"/>
                              <w:sz w:val="12"/>
                              <w:szCs w:val="12"/>
                            </w:rPr>
                            <w:t xml:space="preserve"> </w:t>
                          </w:r>
                          <w:r w:rsidR="00D953C4">
                            <w:rPr>
                              <w:rFonts w:asciiTheme="majorHAnsi" w:hAnsiTheme="majorHAnsi"/>
                              <w:sz w:val="12"/>
                              <w:szCs w:val="12"/>
                            </w:rPr>
                            <w:t>IBAN: HR</w:t>
                          </w:r>
                          <w:r w:rsidR="00D953C4" w:rsidRPr="00D953C4">
                            <w:rPr>
                              <w:rFonts w:asciiTheme="majorHAnsi" w:hAnsiTheme="majorHAnsi"/>
                              <w:sz w:val="12"/>
                              <w:szCs w:val="12"/>
                            </w:rPr>
                            <w:t>9724030091120000569</w:t>
                          </w:r>
                          <w:r w:rsidR="00400B2F" w:rsidRPr="003C12C8">
                            <w:rPr>
                              <w:rFonts w:asciiTheme="majorHAnsi" w:hAnsiTheme="majorHAnsi"/>
                              <w:sz w:val="12"/>
                              <w:szCs w:val="12"/>
                            </w:rPr>
                            <w:t xml:space="preserve"> • </w:t>
                          </w:r>
                          <w:r w:rsidRPr="003C12C8">
                            <w:rPr>
                              <w:rFonts w:asciiTheme="majorHAnsi" w:hAnsiTheme="majorHAnsi"/>
                              <w:sz w:val="12"/>
                              <w:szCs w:val="12"/>
                            </w:rPr>
                            <w:t>Sam</w:t>
                          </w:r>
                          <w:r>
                            <w:rPr>
                              <w:rFonts w:asciiTheme="majorHAnsi" w:hAnsiTheme="majorHAnsi"/>
                              <w:sz w:val="12"/>
                              <w:szCs w:val="12"/>
                            </w:rPr>
                            <w:t>o</w:t>
                          </w:r>
                          <w:r w:rsidRPr="003C12C8">
                            <w:rPr>
                              <w:rFonts w:asciiTheme="majorHAnsi" w:hAnsiTheme="majorHAnsi"/>
                              <w:sz w:val="12"/>
                              <w:szCs w:val="12"/>
                            </w:rPr>
                            <w:t>borska banka</w:t>
                          </w:r>
                          <w:r w:rsidR="00400B2F" w:rsidRPr="003C12C8">
                            <w:rPr>
                              <w:rFonts w:asciiTheme="majorHAnsi" w:hAnsiTheme="majorHAnsi"/>
                              <w:sz w:val="12"/>
                              <w:szCs w:val="12"/>
                            </w:rPr>
                            <w:t xml:space="preserve">, </w:t>
                          </w:r>
                          <w:r>
                            <w:rPr>
                              <w:rFonts w:asciiTheme="majorHAnsi" w:hAnsiTheme="majorHAnsi"/>
                              <w:sz w:val="12"/>
                              <w:szCs w:val="12"/>
                            </w:rPr>
                            <w:t xml:space="preserve">Trg kralja Tomislava 8 , Samobor </w:t>
                          </w:r>
                          <w:r w:rsidR="00400B2F" w:rsidRPr="003C12C8">
                            <w:rPr>
                              <w:rFonts w:asciiTheme="majorHAnsi" w:hAnsiTheme="majorHAnsi"/>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37072" id="_x0000_t202" coordsize="21600,21600" o:spt="202" path="m,l,21600r21600,l21600,xe">
              <v:stroke joinstyle="miter"/>
              <v:path gradientshapeok="t" o:connecttype="rect"/>
            </v:shapetype>
            <v:shape id="Text Box 7" o:spid="_x0000_s1026" type="#_x0000_t202" style="position:absolute;margin-left:-42.15pt;margin-top:7.1pt;width:406.0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" filled="f" stroked="f">
              <v:textbox>
                <w:txbxContent>
                  <w:p w14:paraId="383746BC" w14:textId="73BB3F68" w:rsidR="00400B2F" w:rsidRPr="003C12C8" w:rsidRDefault="003C12C8" w:rsidP="00D953C4">
                    <w:pPr>
                      <w:pStyle w:val="ListParagraph"/>
                      <w:numPr>
                        <w:ilvl w:val="0"/>
                        <w:numId w:val="5"/>
                      </w:numPr>
                      <w:rPr>
                        <w:rFonts w:ascii="Arial" w:hAnsi="Arial"/>
                        <w:color w:val="808080" w:themeColor="background1" w:themeShade="80"/>
                        <w:sz w:val="12"/>
                        <w:szCs w:val="12"/>
                      </w:rPr>
                    </w:pPr>
                    <w:r w:rsidRPr="003C12C8">
                      <w:rPr>
                        <w:rFonts w:asciiTheme="majorHAnsi" w:hAnsiTheme="majorHAnsi"/>
                        <w:sz w:val="12"/>
                        <w:szCs w:val="12"/>
                      </w:rPr>
                      <w:t>OIB: 72899781323</w:t>
                    </w:r>
                    <w:r w:rsidR="00400B2F" w:rsidRPr="003C12C8">
                      <w:rPr>
                        <w:rFonts w:asciiTheme="majorHAnsi" w:hAnsiTheme="majorHAnsi"/>
                        <w:sz w:val="12"/>
                        <w:szCs w:val="12"/>
                      </w:rPr>
                      <w:t xml:space="preserve"> • MBS: </w:t>
                    </w:r>
                    <w:r w:rsidRPr="003C12C8">
                      <w:rPr>
                        <w:rFonts w:asciiTheme="majorHAnsi" w:hAnsiTheme="majorHAnsi"/>
                        <w:sz w:val="12"/>
                        <w:szCs w:val="12"/>
                      </w:rPr>
                      <w:t>00784672</w:t>
                    </w:r>
                    <w:r w:rsidR="00400B2F" w:rsidRPr="003C12C8">
                      <w:rPr>
                        <w:rFonts w:asciiTheme="majorHAnsi" w:hAnsiTheme="majorHAnsi"/>
                        <w:sz w:val="12"/>
                        <w:szCs w:val="12"/>
                      </w:rPr>
                      <w:t xml:space="preserve"> •</w:t>
                    </w:r>
                    <w:r>
                      <w:rPr>
                        <w:rFonts w:asciiTheme="majorHAnsi" w:hAnsiTheme="majorHAnsi"/>
                        <w:sz w:val="12"/>
                        <w:szCs w:val="12"/>
                      </w:rPr>
                      <w:t xml:space="preserve"> RNO </w:t>
                    </w:r>
                    <w:r w:rsidRPr="003C12C8">
                      <w:rPr>
                        <w:rFonts w:asciiTheme="majorHAnsi" w:hAnsiTheme="majorHAnsi"/>
                        <w:sz w:val="12"/>
                        <w:szCs w:val="12"/>
                      </w:rPr>
                      <w:t>0068446</w:t>
                    </w:r>
                    <w:r>
                      <w:rPr>
                        <w:rFonts w:asciiTheme="majorHAnsi" w:hAnsiTheme="majorHAnsi"/>
                        <w:sz w:val="12"/>
                        <w:szCs w:val="12"/>
                      </w:rPr>
                      <w:t xml:space="preserve"> </w:t>
                    </w:r>
                    <w:r w:rsidRPr="003C12C8">
                      <w:rPr>
                        <w:rFonts w:asciiTheme="majorHAnsi" w:hAnsiTheme="majorHAnsi"/>
                        <w:sz w:val="12"/>
                        <w:szCs w:val="12"/>
                      </w:rPr>
                      <w:t xml:space="preserve">• </w:t>
                    </w:r>
                    <w:r w:rsidR="00400B2F" w:rsidRPr="003C12C8">
                      <w:rPr>
                        <w:rFonts w:asciiTheme="majorHAnsi" w:hAnsiTheme="majorHAnsi"/>
                        <w:sz w:val="12"/>
                        <w:szCs w:val="12"/>
                      </w:rPr>
                      <w:t xml:space="preserve"> </w:t>
                    </w:r>
                    <w:r w:rsidR="00D953C4">
                      <w:rPr>
                        <w:rFonts w:asciiTheme="majorHAnsi" w:hAnsiTheme="majorHAnsi"/>
                        <w:sz w:val="12"/>
                        <w:szCs w:val="12"/>
                      </w:rPr>
                      <w:t>IBAN: HR</w:t>
                    </w:r>
                    <w:r w:rsidR="00D953C4" w:rsidRPr="00D953C4">
                      <w:rPr>
                        <w:rFonts w:asciiTheme="majorHAnsi" w:hAnsiTheme="majorHAnsi"/>
                        <w:sz w:val="12"/>
                        <w:szCs w:val="12"/>
                      </w:rPr>
                      <w:t>9724030091120000569</w:t>
                    </w:r>
                    <w:r w:rsidR="00400B2F" w:rsidRPr="003C12C8">
                      <w:rPr>
                        <w:rFonts w:asciiTheme="majorHAnsi" w:hAnsiTheme="majorHAnsi"/>
                        <w:sz w:val="12"/>
                        <w:szCs w:val="12"/>
                      </w:rPr>
                      <w:t xml:space="preserve"> • </w:t>
                    </w:r>
                    <w:r w:rsidRPr="003C12C8">
                      <w:rPr>
                        <w:rFonts w:asciiTheme="majorHAnsi" w:hAnsiTheme="majorHAnsi"/>
                        <w:sz w:val="12"/>
                        <w:szCs w:val="12"/>
                      </w:rPr>
                      <w:t>Sam</w:t>
                    </w:r>
                    <w:r>
                      <w:rPr>
                        <w:rFonts w:asciiTheme="majorHAnsi" w:hAnsiTheme="majorHAnsi"/>
                        <w:sz w:val="12"/>
                        <w:szCs w:val="12"/>
                      </w:rPr>
                      <w:t>o</w:t>
                    </w:r>
                    <w:r w:rsidRPr="003C12C8">
                      <w:rPr>
                        <w:rFonts w:asciiTheme="majorHAnsi" w:hAnsiTheme="majorHAnsi"/>
                        <w:sz w:val="12"/>
                        <w:szCs w:val="12"/>
                      </w:rPr>
                      <w:t>borska banka</w:t>
                    </w:r>
                    <w:r w:rsidR="00400B2F" w:rsidRPr="003C12C8">
                      <w:rPr>
                        <w:rFonts w:asciiTheme="majorHAnsi" w:hAnsiTheme="majorHAnsi"/>
                        <w:sz w:val="12"/>
                        <w:szCs w:val="12"/>
                      </w:rPr>
                      <w:t xml:space="preserve">, </w:t>
                    </w:r>
                    <w:r>
                      <w:rPr>
                        <w:rFonts w:asciiTheme="majorHAnsi" w:hAnsiTheme="majorHAnsi"/>
                        <w:sz w:val="12"/>
                        <w:szCs w:val="12"/>
                      </w:rPr>
                      <w:t xml:space="preserve">Trg kralja Tomislava 8 , Samobor </w:t>
                    </w:r>
                    <w:r w:rsidR="00400B2F" w:rsidRPr="003C12C8">
                      <w:rPr>
                        <w:rFonts w:asciiTheme="majorHAnsi" w:hAnsiTheme="majorHAnsi"/>
                        <w:sz w:val="12"/>
                        <w:szCs w:val="12"/>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CE46" w14:textId="77777777" w:rsidR="00E0669D" w:rsidRDefault="00E0669D">
      <w:r>
        <w:separator/>
      </w:r>
    </w:p>
  </w:footnote>
  <w:footnote w:type="continuationSeparator" w:id="0">
    <w:p w14:paraId="3500D7D6" w14:textId="77777777" w:rsidR="00E0669D" w:rsidRDefault="00E06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BA71" w14:textId="77777777" w:rsidR="00AE107B" w:rsidRDefault="00AE107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97D2" w14:textId="765601E3" w:rsidR="00C55FA1" w:rsidRPr="003D3909" w:rsidRDefault="00FB059D" w:rsidP="0070165E">
    <w:pPr>
      <w:pStyle w:val="Zaglavlje"/>
      <w:tabs>
        <w:tab w:val="clear" w:pos="4320"/>
        <w:tab w:val="clear" w:pos="8640"/>
        <w:tab w:val="left" w:pos="3921"/>
      </w:tabs>
      <w:jc w:val="right"/>
      <w:rPr>
        <w:rFonts w:ascii="Arial" w:hAnsi="Arial"/>
        <w:color w:val="000000" w:themeColor="text1"/>
        <w:sz w:val="16"/>
        <w:szCs w:val="16"/>
      </w:rPr>
    </w:pPr>
    <w:r w:rsidRPr="003D3909">
      <w:rPr>
        <w:rFonts w:ascii="Arial" w:hAnsi="Arial"/>
        <w:noProof/>
        <w:color w:val="13872B"/>
        <w:sz w:val="16"/>
        <w:szCs w:val="16"/>
      </w:rPr>
      <w:drawing>
        <wp:anchor distT="0" distB="0" distL="114300" distR="114300" simplePos="0" relativeHeight="251670528" behindDoc="0" locked="0" layoutInCell="1" allowOverlap="1" wp14:anchorId="3CE28B06" wp14:editId="229B61C1">
          <wp:simplePos x="0" y="0"/>
          <wp:positionH relativeFrom="column">
            <wp:posOffset>-271011</wp:posOffset>
          </wp:positionH>
          <wp:positionV relativeFrom="paragraph">
            <wp:posOffset>-22225</wp:posOffset>
          </wp:positionV>
          <wp:extent cx="1232535" cy="378979"/>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232535" cy="378979"/>
                  </a:xfrm>
                  <a:prstGeom prst="rect">
                    <a:avLst/>
                  </a:prstGeom>
                </pic:spPr>
              </pic:pic>
            </a:graphicData>
          </a:graphic>
          <wp14:sizeRelH relativeFrom="page">
            <wp14:pctWidth>0</wp14:pctWidth>
          </wp14:sizeRelH>
          <wp14:sizeRelV relativeFrom="page">
            <wp14:pctHeight>0</wp14:pctHeight>
          </wp14:sizeRelV>
        </wp:anchor>
      </w:drawing>
    </w:r>
    <w:r w:rsidR="00C55FA1" w:rsidRPr="003D3909">
      <w:rPr>
        <w:rFonts w:ascii="Arial" w:hAnsi="Arial"/>
        <w:b/>
        <w:color w:val="000000" w:themeColor="text1"/>
        <w:sz w:val="16"/>
        <w:szCs w:val="16"/>
      </w:rPr>
      <w:t>www.samobor.hr</w:t>
    </w:r>
    <w:r w:rsidR="00C7526A">
      <w:rPr>
        <w:rFonts w:ascii="Arial" w:hAnsi="Arial"/>
        <w:b/>
        <w:color w:val="000000" w:themeColor="text1"/>
        <w:sz w:val="16"/>
        <w:szCs w:val="16"/>
      </w:rPr>
      <w:t>/sportski-savez</w:t>
    </w:r>
  </w:p>
  <w:p w14:paraId="5BB94182" w14:textId="31042405" w:rsidR="00C55FA1" w:rsidRPr="00C55FA1" w:rsidRDefault="00C55FA1" w:rsidP="00C55FA1">
    <w:pPr>
      <w:pStyle w:val="Zaglavlje"/>
      <w:tabs>
        <w:tab w:val="clear" w:pos="4320"/>
        <w:tab w:val="clear" w:pos="8640"/>
        <w:tab w:val="left" w:pos="3921"/>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5DA2" w14:textId="35B1FBF1" w:rsidR="00607032" w:rsidRPr="00792BD0" w:rsidRDefault="005B4874" w:rsidP="00607032">
    <w:pPr>
      <w:pStyle w:val="Zaglavlje"/>
      <w:tabs>
        <w:tab w:val="left" w:pos="3921"/>
      </w:tabs>
      <w:jc w:val="right"/>
      <w:rPr>
        <w:rFonts w:ascii="Arial" w:hAnsi="Arial"/>
        <w:b/>
        <w:color w:val="009BD5"/>
        <w:sz w:val="16"/>
        <w:szCs w:val="16"/>
      </w:rPr>
    </w:pPr>
    <w:r w:rsidRPr="00792BD0">
      <w:rPr>
        <w:rFonts w:ascii="Arial" w:hAnsi="Arial"/>
        <w:b/>
        <w:noProof/>
        <w:color w:val="009BD5"/>
        <w:sz w:val="16"/>
        <w:szCs w:val="16"/>
      </w:rPr>
      <w:drawing>
        <wp:anchor distT="0" distB="0" distL="114300" distR="114300" simplePos="0" relativeHeight="251668480" behindDoc="0" locked="0" layoutInCell="1" allowOverlap="1" wp14:anchorId="6665D350" wp14:editId="4C2485C4">
          <wp:simplePos x="0" y="0"/>
          <wp:positionH relativeFrom="column">
            <wp:posOffset>-472894</wp:posOffset>
          </wp:positionH>
          <wp:positionV relativeFrom="paragraph">
            <wp:posOffset>2540</wp:posOffset>
          </wp:positionV>
          <wp:extent cx="1895149" cy="582719"/>
          <wp:effectExtent l="0" t="0" r="1016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895149" cy="582719"/>
                  </a:xfrm>
                  <a:prstGeom prst="rect">
                    <a:avLst/>
                  </a:prstGeom>
                </pic:spPr>
              </pic:pic>
            </a:graphicData>
          </a:graphic>
          <wp14:sizeRelH relativeFrom="page">
            <wp14:pctWidth>0</wp14:pctWidth>
          </wp14:sizeRelH>
          <wp14:sizeRelV relativeFrom="page">
            <wp14:pctHeight>0</wp14:pctHeight>
          </wp14:sizeRelV>
        </wp:anchor>
      </w:drawing>
    </w:r>
    <w:r w:rsidR="00607032" w:rsidRPr="00792BD0">
      <w:rPr>
        <w:rFonts w:ascii="Arial" w:hAnsi="Arial"/>
        <w:b/>
        <w:color w:val="009BD5"/>
        <w:sz w:val="16"/>
        <w:szCs w:val="16"/>
      </w:rPr>
      <w:t>Samoborski športski savez</w:t>
    </w:r>
    <w:r w:rsidR="00400B2F">
      <w:rPr>
        <w:rFonts w:ascii="Arial" w:hAnsi="Arial"/>
        <w:b/>
        <w:color w:val="009BD5"/>
        <w:sz w:val="16"/>
        <w:szCs w:val="16"/>
      </w:rPr>
      <w:t xml:space="preserve"> </w:t>
    </w:r>
    <w:r w:rsidR="00607032" w:rsidRPr="00792BD0">
      <w:rPr>
        <w:rFonts w:ascii="Arial" w:hAnsi="Arial"/>
        <w:b/>
        <w:color w:val="009BD5"/>
        <w:sz w:val="16"/>
        <w:szCs w:val="16"/>
      </w:rPr>
      <w:t>/</w:t>
    </w:r>
    <w:r w:rsidR="00400B2F">
      <w:rPr>
        <w:rFonts w:ascii="Arial" w:hAnsi="Arial"/>
        <w:b/>
        <w:color w:val="009BD5"/>
        <w:sz w:val="16"/>
        <w:szCs w:val="16"/>
      </w:rPr>
      <w:t xml:space="preserve"> </w:t>
    </w:r>
    <w:r w:rsidR="00607032" w:rsidRPr="00792BD0">
      <w:rPr>
        <w:rFonts w:ascii="Arial" w:hAnsi="Arial"/>
        <w:b/>
        <w:color w:val="009BD5"/>
        <w:sz w:val="16"/>
        <w:szCs w:val="16"/>
      </w:rPr>
      <w:t>Samobor sports association</w:t>
    </w:r>
  </w:p>
  <w:p w14:paraId="0039F190" w14:textId="77777777" w:rsidR="00607032" w:rsidRPr="00607032" w:rsidRDefault="00607032" w:rsidP="00607032">
    <w:pPr>
      <w:pStyle w:val="Zaglavlje"/>
      <w:tabs>
        <w:tab w:val="left" w:pos="3921"/>
      </w:tabs>
      <w:jc w:val="right"/>
      <w:rPr>
        <w:rFonts w:ascii="Arial" w:hAnsi="Arial"/>
        <w:color w:val="000000" w:themeColor="text1"/>
        <w:sz w:val="16"/>
        <w:szCs w:val="16"/>
      </w:rPr>
    </w:pPr>
    <w:r w:rsidRPr="00607032">
      <w:rPr>
        <w:rFonts w:ascii="Arial" w:hAnsi="Arial"/>
        <w:color w:val="000000" w:themeColor="text1"/>
        <w:sz w:val="16"/>
        <w:szCs w:val="16"/>
      </w:rPr>
      <w:t>Andrije Hebranga 26a, HR-10430 Samobor</w:t>
    </w:r>
  </w:p>
  <w:p w14:paraId="49F4CF65" w14:textId="28008F6D" w:rsidR="00607032" w:rsidRPr="00607032" w:rsidRDefault="00607032" w:rsidP="00607032">
    <w:pPr>
      <w:pStyle w:val="Zaglavlje"/>
      <w:tabs>
        <w:tab w:val="left" w:pos="3921"/>
      </w:tabs>
      <w:jc w:val="right"/>
      <w:rPr>
        <w:rFonts w:ascii="Arial" w:hAnsi="Arial"/>
        <w:color w:val="000000" w:themeColor="text1"/>
        <w:sz w:val="16"/>
        <w:szCs w:val="16"/>
      </w:rPr>
    </w:pPr>
    <w:r w:rsidRPr="00607032">
      <w:rPr>
        <w:rFonts w:ascii="Arial" w:hAnsi="Arial"/>
        <w:color w:val="000000" w:themeColor="text1"/>
        <w:sz w:val="16"/>
        <w:szCs w:val="16"/>
      </w:rPr>
      <w:t xml:space="preserve">T +385 (1) </w:t>
    </w:r>
    <w:r w:rsidR="00400B2F">
      <w:rPr>
        <w:rFonts w:ascii="Arial" w:hAnsi="Arial"/>
        <w:color w:val="000000" w:themeColor="text1"/>
        <w:sz w:val="16"/>
        <w:szCs w:val="16"/>
      </w:rPr>
      <w:t>3365 555 /</w:t>
    </w:r>
    <w:r w:rsidR="00AE107B">
      <w:rPr>
        <w:rFonts w:ascii="Arial" w:hAnsi="Arial"/>
        <w:color w:val="000000" w:themeColor="text1"/>
        <w:sz w:val="16"/>
        <w:szCs w:val="16"/>
      </w:rPr>
      <w:t xml:space="preserve"> F +385 (1) 3365 555</w:t>
    </w:r>
  </w:p>
  <w:p w14:paraId="2DFC0794" w14:textId="7D2E4A8E" w:rsidR="00345376" w:rsidRPr="00607032" w:rsidRDefault="00400B2F" w:rsidP="00607032">
    <w:pPr>
      <w:pStyle w:val="Zaglavlje"/>
      <w:tabs>
        <w:tab w:val="left" w:pos="3921"/>
      </w:tabs>
      <w:jc w:val="right"/>
      <w:rPr>
        <w:color w:val="000000" w:themeColor="text1"/>
      </w:rPr>
    </w:pPr>
    <w:r>
      <w:rPr>
        <w:rFonts w:ascii="Arial" w:hAnsi="Arial"/>
        <w:color w:val="000000" w:themeColor="text1"/>
        <w:sz w:val="16"/>
        <w:szCs w:val="16"/>
      </w:rPr>
      <w:t>sport@samobor.hr /</w:t>
    </w:r>
    <w:r w:rsidR="00607032" w:rsidRPr="00607032">
      <w:rPr>
        <w:rFonts w:ascii="Arial" w:hAnsi="Arial"/>
        <w:color w:val="000000" w:themeColor="text1"/>
        <w:sz w:val="16"/>
        <w:szCs w:val="16"/>
      </w:rPr>
      <w:t xml:space="preserve"> </w:t>
    </w:r>
    <w:r w:rsidR="00607032" w:rsidRPr="00607032">
      <w:rPr>
        <w:rFonts w:ascii="Arial" w:hAnsi="Arial"/>
        <w:b/>
        <w:color w:val="000000" w:themeColor="text1"/>
        <w:sz w:val="16"/>
        <w:szCs w:val="16"/>
      </w:rPr>
      <w:t>www.samobor.hr/sportski-savez</w:t>
    </w:r>
  </w:p>
  <w:p w14:paraId="48A6260D" w14:textId="77777777" w:rsidR="00607032" w:rsidRDefault="006070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D78"/>
    <w:multiLevelType w:val="hybridMultilevel"/>
    <w:tmpl w:val="8174BC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AB7697"/>
    <w:multiLevelType w:val="hybridMultilevel"/>
    <w:tmpl w:val="E45660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4A7B2F"/>
    <w:multiLevelType w:val="hybridMultilevel"/>
    <w:tmpl w:val="29A86E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8E0D70"/>
    <w:multiLevelType w:val="multilevel"/>
    <w:tmpl w:val="220C8AEC"/>
    <w:lvl w:ilvl="0">
      <w:start w:val="1"/>
      <w:numFmt w:val="bullet"/>
      <w:lvlText w:val=""/>
      <w:lvlJc w:val="left"/>
      <w:pPr>
        <w:ind w:left="720" w:hanging="360"/>
      </w:pPr>
      <w:rPr>
        <w:rFonts w:ascii="Symbol" w:hAnsi="Symbol"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4" w15:restartNumberingAfterBreak="0">
    <w:nsid w:val="1F8A2CC9"/>
    <w:multiLevelType w:val="hybridMultilevel"/>
    <w:tmpl w:val="508A37B2"/>
    <w:lvl w:ilvl="0" w:tplc="541E590C">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8111F2"/>
    <w:multiLevelType w:val="hybridMultilevel"/>
    <w:tmpl w:val="D82C900E"/>
    <w:lvl w:ilvl="0" w:tplc="3AF2A412">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FFC19FD"/>
    <w:multiLevelType w:val="hybridMultilevel"/>
    <w:tmpl w:val="7B5AABC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30393BA4"/>
    <w:multiLevelType w:val="hybridMultilevel"/>
    <w:tmpl w:val="8CA042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B345077"/>
    <w:multiLevelType w:val="hybridMultilevel"/>
    <w:tmpl w:val="746E14F4"/>
    <w:lvl w:ilvl="0" w:tplc="50ECE8F4">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504354F6"/>
    <w:multiLevelType w:val="multilevel"/>
    <w:tmpl w:val="5C6400BA"/>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0" w15:restartNumberingAfterBreak="0">
    <w:nsid w:val="5EB03EE7"/>
    <w:multiLevelType w:val="hybridMultilevel"/>
    <w:tmpl w:val="649AD2CA"/>
    <w:lvl w:ilvl="0" w:tplc="362EF422">
      <w:start w:val="1"/>
      <w:numFmt w:val="decimal"/>
      <w:lvlText w:val="%1.)"/>
      <w:lvlJc w:val="left"/>
      <w:pPr>
        <w:tabs>
          <w:tab w:val="num" w:pos="765"/>
        </w:tabs>
        <w:ind w:left="765" w:hanging="4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624A730F"/>
    <w:multiLevelType w:val="hybridMultilevel"/>
    <w:tmpl w:val="77D23734"/>
    <w:lvl w:ilvl="0" w:tplc="F1CE2BF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34B7D83"/>
    <w:multiLevelType w:val="hybridMultilevel"/>
    <w:tmpl w:val="0492BF64"/>
    <w:lvl w:ilvl="0" w:tplc="AE5A426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9F40288"/>
    <w:multiLevelType w:val="hybridMultilevel"/>
    <w:tmpl w:val="695A3F2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467622"/>
    <w:multiLevelType w:val="multilevel"/>
    <w:tmpl w:val="63EA8982"/>
    <w:lvl w:ilvl="0">
      <w:start w:val="2"/>
      <w:numFmt w:val="decimal"/>
      <w:lvlText w:val="%1."/>
      <w:lvlJc w:val="left"/>
      <w:pPr>
        <w:ind w:left="540" w:hanging="540"/>
      </w:pPr>
      <w:rPr>
        <w:rFonts w:hint="default"/>
      </w:rPr>
    </w:lvl>
    <w:lvl w:ilvl="1">
      <w:start w:val="4"/>
      <w:numFmt w:val="decimal"/>
      <w:lvlText w:val="%1.%2."/>
      <w:lvlJc w:val="left"/>
      <w:pPr>
        <w:ind w:left="900" w:hanging="720"/>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E0A47A2"/>
    <w:multiLevelType w:val="hybridMultilevel"/>
    <w:tmpl w:val="D3E6BD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45245AF"/>
    <w:multiLevelType w:val="hybridMultilevel"/>
    <w:tmpl w:val="AC8A9772"/>
    <w:lvl w:ilvl="0" w:tplc="8B522DC8">
      <w:start w:val="1"/>
      <w:numFmt w:val="decimal"/>
      <w:lvlText w:val="(%1)"/>
      <w:lvlJc w:val="left"/>
      <w:pPr>
        <w:ind w:left="644"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8"/>
  </w:num>
  <w:num w:numId="5">
    <w:abstractNumId w:val="2"/>
  </w:num>
  <w:num w:numId="6">
    <w:abstractNumId w:val="15"/>
  </w:num>
  <w:num w:numId="7">
    <w:abstractNumId w:val="7"/>
  </w:num>
  <w:num w:numId="8">
    <w:abstractNumId w:val="4"/>
  </w:num>
  <w:num w:numId="9">
    <w:abstractNumId w:val="3"/>
  </w:num>
  <w:num w:numId="10">
    <w:abstractNumId w:val="11"/>
  </w:num>
  <w:num w:numId="11">
    <w:abstractNumId w:val="14"/>
  </w:num>
  <w:num w:numId="12">
    <w:abstractNumId w:val="12"/>
  </w:num>
  <w:num w:numId="13">
    <w:abstractNumId w:val="9"/>
  </w:num>
  <w:num w:numId="14">
    <w:abstractNumId w:val="0"/>
  </w:num>
  <w:num w:numId="15">
    <w:abstractNumId w:val="6"/>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0"/>
  <w:drawingGridVerticalSpacing w:val="38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DF"/>
    <w:rsid w:val="0000127F"/>
    <w:rsid w:val="000014EA"/>
    <w:rsid w:val="00003097"/>
    <w:rsid w:val="000127BC"/>
    <w:rsid w:val="000260F8"/>
    <w:rsid w:val="00031DA4"/>
    <w:rsid w:val="000377DA"/>
    <w:rsid w:val="000403DA"/>
    <w:rsid w:val="000458B5"/>
    <w:rsid w:val="0005559F"/>
    <w:rsid w:val="0006024B"/>
    <w:rsid w:val="000612EF"/>
    <w:rsid w:val="00062B25"/>
    <w:rsid w:val="00073C4A"/>
    <w:rsid w:val="000846A5"/>
    <w:rsid w:val="00085D55"/>
    <w:rsid w:val="00091815"/>
    <w:rsid w:val="00093F91"/>
    <w:rsid w:val="000975F8"/>
    <w:rsid w:val="00097B22"/>
    <w:rsid w:val="000A1BDF"/>
    <w:rsid w:val="000A7BF2"/>
    <w:rsid w:val="000B1391"/>
    <w:rsid w:val="000B5FB1"/>
    <w:rsid w:val="000B7F33"/>
    <w:rsid w:val="000C03DB"/>
    <w:rsid w:val="000C194F"/>
    <w:rsid w:val="000C3970"/>
    <w:rsid w:val="000D3BE0"/>
    <w:rsid w:val="000E5117"/>
    <w:rsid w:val="000E78F3"/>
    <w:rsid w:val="000F18A9"/>
    <w:rsid w:val="000F7134"/>
    <w:rsid w:val="000F7B8F"/>
    <w:rsid w:val="0010072A"/>
    <w:rsid w:val="00102712"/>
    <w:rsid w:val="00103F37"/>
    <w:rsid w:val="00106F3B"/>
    <w:rsid w:val="00111053"/>
    <w:rsid w:val="00121649"/>
    <w:rsid w:val="00122709"/>
    <w:rsid w:val="0012295E"/>
    <w:rsid w:val="00124F37"/>
    <w:rsid w:val="00126AB4"/>
    <w:rsid w:val="001302BC"/>
    <w:rsid w:val="00130528"/>
    <w:rsid w:val="001323EC"/>
    <w:rsid w:val="001346BF"/>
    <w:rsid w:val="0013619D"/>
    <w:rsid w:val="00136588"/>
    <w:rsid w:val="00140244"/>
    <w:rsid w:val="0014762B"/>
    <w:rsid w:val="00147688"/>
    <w:rsid w:val="0015397C"/>
    <w:rsid w:val="00153F29"/>
    <w:rsid w:val="001548A7"/>
    <w:rsid w:val="001575E1"/>
    <w:rsid w:val="00161C3F"/>
    <w:rsid w:val="00166A4A"/>
    <w:rsid w:val="001702F1"/>
    <w:rsid w:val="00171BE5"/>
    <w:rsid w:val="001728F3"/>
    <w:rsid w:val="0017360A"/>
    <w:rsid w:val="001745DA"/>
    <w:rsid w:val="001746CB"/>
    <w:rsid w:val="00174DC2"/>
    <w:rsid w:val="001757F4"/>
    <w:rsid w:val="00175CA7"/>
    <w:rsid w:val="00176F85"/>
    <w:rsid w:val="00177CF1"/>
    <w:rsid w:val="00180983"/>
    <w:rsid w:val="00181E16"/>
    <w:rsid w:val="00185D55"/>
    <w:rsid w:val="0019190C"/>
    <w:rsid w:val="00192A18"/>
    <w:rsid w:val="001945EA"/>
    <w:rsid w:val="00195E6B"/>
    <w:rsid w:val="001A212C"/>
    <w:rsid w:val="001A2AC8"/>
    <w:rsid w:val="001A2F4E"/>
    <w:rsid w:val="001A563E"/>
    <w:rsid w:val="001A790B"/>
    <w:rsid w:val="001C1E9D"/>
    <w:rsid w:val="001D297F"/>
    <w:rsid w:val="001D6907"/>
    <w:rsid w:val="001E028F"/>
    <w:rsid w:val="001E0478"/>
    <w:rsid w:val="001E1517"/>
    <w:rsid w:val="001E1929"/>
    <w:rsid w:val="001E2F69"/>
    <w:rsid w:val="001E4288"/>
    <w:rsid w:val="001E6610"/>
    <w:rsid w:val="001F7FF8"/>
    <w:rsid w:val="002016CB"/>
    <w:rsid w:val="00212FE1"/>
    <w:rsid w:val="00216CC6"/>
    <w:rsid w:val="002219FA"/>
    <w:rsid w:val="00224938"/>
    <w:rsid w:val="0023065A"/>
    <w:rsid w:val="00230E33"/>
    <w:rsid w:val="00233B3C"/>
    <w:rsid w:val="0023433E"/>
    <w:rsid w:val="00237E1B"/>
    <w:rsid w:val="0024105F"/>
    <w:rsid w:val="00241F4C"/>
    <w:rsid w:val="00244C94"/>
    <w:rsid w:val="002524AD"/>
    <w:rsid w:val="00252509"/>
    <w:rsid w:val="0025477E"/>
    <w:rsid w:val="00256B2B"/>
    <w:rsid w:val="00260DDE"/>
    <w:rsid w:val="00265742"/>
    <w:rsid w:val="002739C9"/>
    <w:rsid w:val="00283405"/>
    <w:rsid w:val="0028718A"/>
    <w:rsid w:val="0029152F"/>
    <w:rsid w:val="00294279"/>
    <w:rsid w:val="00296549"/>
    <w:rsid w:val="002A238B"/>
    <w:rsid w:val="002A23A1"/>
    <w:rsid w:val="002A292E"/>
    <w:rsid w:val="002A57CC"/>
    <w:rsid w:val="002B3992"/>
    <w:rsid w:val="002B529C"/>
    <w:rsid w:val="002C0237"/>
    <w:rsid w:val="002E14DC"/>
    <w:rsid w:val="002E203F"/>
    <w:rsid w:val="002E23BD"/>
    <w:rsid w:val="002E3EF7"/>
    <w:rsid w:val="002F1476"/>
    <w:rsid w:val="002F3B13"/>
    <w:rsid w:val="002F622E"/>
    <w:rsid w:val="0031018B"/>
    <w:rsid w:val="00311E1A"/>
    <w:rsid w:val="00312A2D"/>
    <w:rsid w:val="00312A81"/>
    <w:rsid w:val="00313340"/>
    <w:rsid w:val="003147E3"/>
    <w:rsid w:val="00316010"/>
    <w:rsid w:val="00316B47"/>
    <w:rsid w:val="00317CED"/>
    <w:rsid w:val="0032216E"/>
    <w:rsid w:val="00324DF2"/>
    <w:rsid w:val="003251ED"/>
    <w:rsid w:val="00331017"/>
    <w:rsid w:val="00333A63"/>
    <w:rsid w:val="00341059"/>
    <w:rsid w:val="0034264D"/>
    <w:rsid w:val="00345376"/>
    <w:rsid w:val="003469F4"/>
    <w:rsid w:val="00350144"/>
    <w:rsid w:val="00350666"/>
    <w:rsid w:val="003511E9"/>
    <w:rsid w:val="00354B22"/>
    <w:rsid w:val="00362C64"/>
    <w:rsid w:val="0036368E"/>
    <w:rsid w:val="00371B35"/>
    <w:rsid w:val="00372959"/>
    <w:rsid w:val="00373361"/>
    <w:rsid w:val="0037389D"/>
    <w:rsid w:val="00376D26"/>
    <w:rsid w:val="003779A8"/>
    <w:rsid w:val="00381CA4"/>
    <w:rsid w:val="00390577"/>
    <w:rsid w:val="0039298F"/>
    <w:rsid w:val="00392A74"/>
    <w:rsid w:val="00393BB7"/>
    <w:rsid w:val="003A1098"/>
    <w:rsid w:val="003B047C"/>
    <w:rsid w:val="003B4A49"/>
    <w:rsid w:val="003B4B04"/>
    <w:rsid w:val="003C02B7"/>
    <w:rsid w:val="003C12C8"/>
    <w:rsid w:val="003D10AE"/>
    <w:rsid w:val="003D1A5E"/>
    <w:rsid w:val="003D3909"/>
    <w:rsid w:val="003D6FA4"/>
    <w:rsid w:val="003D7D14"/>
    <w:rsid w:val="003E5B7E"/>
    <w:rsid w:val="003E5D7F"/>
    <w:rsid w:val="003E6B62"/>
    <w:rsid w:val="003F1380"/>
    <w:rsid w:val="00400B2F"/>
    <w:rsid w:val="00411DE3"/>
    <w:rsid w:val="0041315D"/>
    <w:rsid w:val="00420956"/>
    <w:rsid w:val="00424315"/>
    <w:rsid w:val="00433E6D"/>
    <w:rsid w:val="004422AF"/>
    <w:rsid w:val="00445BB1"/>
    <w:rsid w:val="004519EA"/>
    <w:rsid w:val="00453895"/>
    <w:rsid w:val="00456391"/>
    <w:rsid w:val="0046518F"/>
    <w:rsid w:val="004726B9"/>
    <w:rsid w:val="00475EFC"/>
    <w:rsid w:val="00496652"/>
    <w:rsid w:val="00496E1A"/>
    <w:rsid w:val="004A281D"/>
    <w:rsid w:val="004B10E8"/>
    <w:rsid w:val="004B2BA6"/>
    <w:rsid w:val="004C00AE"/>
    <w:rsid w:val="004C205B"/>
    <w:rsid w:val="004C27B0"/>
    <w:rsid w:val="004C2B32"/>
    <w:rsid w:val="004C4B40"/>
    <w:rsid w:val="004C7671"/>
    <w:rsid w:val="004D0490"/>
    <w:rsid w:val="004D2759"/>
    <w:rsid w:val="004D6DC9"/>
    <w:rsid w:val="004E15A7"/>
    <w:rsid w:val="004E388B"/>
    <w:rsid w:val="004F106E"/>
    <w:rsid w:val="004F4D74"/>
    <w:rsid w:val="00500E36"/>
    <w:rsid w:val="00501A54"/>
    <w:rsid w:val="005037CA"/>
    <w:rsid w:val="005055DF"/>
    <w:rsid w:val="00523711"/>
    <w:rsid w:val="0053141E"/>
    <w:rsid w:val="00533F71"/>
    <w:rsid w:val="00540F53"/>
    <w:rsid w:val="0055058F"/>
    <w:rsid w:val="00554791"/>
    <w:rsid w:val="00555D36"/>
    <w:rsid w:val="00557833"/>
    <w:rsid w:val="00564CE5"/>
    <w:rsid w:val="00574A94"/>
    <w:rsid w:val="005763F4"/>
    <w:rsid w:val="00586E71"/>
    <w:rsid w:val="005945C2"/>
    <w:rsid w:val="00596AD3"/>
    <w:rsid w:val="00597C11"/>
    <w:rsid w:val="005A4853"/>
    <w:rsid w:val="005A4ED5"/>
    <w:rsid w:val="005A6D2B"/>
    <w:rsid w:val="005B259E"/>
    <w:rsid w:val="005B4874"/>
    <w:rsid w:val="005B641F"/>
    <w:rsid w:val="005B6C5D"/>
    <w:rsid w:val="005B70D6"/>
    <w:rsid w:val="005B75BD"/>
    <w:rsid w:val="005C1FF8"/>
    <w:rsid w:val="005C3E3D"/>
    <w:rsid w:val="005C6D89"/>
    <w:rsid w:val="005E1F21"/>
    <w:rsid w:val="005E24CA"/>
    <w:rsid w:val="005E3D9F"/>
    <w:rsid w:val="005E4B37"/>
    <w:rsid w:val="005E51C5"/>
    <w:rsid w:val="005E5572"/>
    <w:rsid w:val="005F0F7A"/>
    <w:rsid w:val="005F5D9C"/>
    <w:rsid w:val="0060434E"/>
    <w:rsid w:val="006043A7"/>
    <w:rsid w:val="00607032"/>
    <w:rsid w:val="00610F98"/>
    <w:rsid w:val="006147CE"/>
    <w:rsid w:val="006153B1"/>
    <w:rsid w:val="00615E31"/>
    <w:rsid w:val="00625B5A"/>
    <w:rsid w:val="00626129"/>
    <w:rsid w:val="006267D7"/>
    <w:rsid w:val="00626AF4"/>
    <w:rsid w:val="006302E7"/>
    <w:rsid w:val="00651654"/>
    <w:rsid w:val="0065305C"/>
    <w:rsid w:val="0065314F"/>
    <w:rsid w:val="006636BE"/>
    <w:rsid w:val="00664A03"/>
    <w:rsid w:val="00664AA2"/>
    <w:rsid w:val="006722B8"/>
    <w:rsid w:val="00673CFE"/>
    <w:rsid w:val="00683B0F"/>
    <w:rsid w:val="00685721"/>
    <w:rsid w:val="00685DC4"/>
    <w:rsid w:val="00697CE7"/>
    <w:rsid w:val="006A2F8A"/>
    <w:rsid w:val="006B00C6"/>
    <w:rsid w:val="006B14BD"/>
    <w:rsid w:val="006B16E8"/>
    <w:rsid w:val="006B6E0E"/>
    <w:rsid w:val="006C0C9B"/>
    <w:rsid w:val="006C35A8"/>
    <w:rsid w:val="006C3A82"/>
    <w:rsid w:val="006D50DD"/>
    <w:rsid w:val="006D5559"/>
    <w:rsid w:val="006E07E7"/>
    <w:rsid w:val="006E33EA"/>
    <w:rsid w:val="006E5658"/>
    <w:rsid w:val="006E684B"/>
    <w:rsid w:val="006E79F5"/>
    <w:rsid w:val="006F4B69"/>
    <w:rsid w:val="006F7216"/>
    <w:rsid w:val="00700C3A"/>
    <w:rsid w:val="0070165E"/>
    <w:rsid w:val="00704AD7"/>
    <w:rsid w:val="0070687B"/>
    <w:rsid w:val="00707C88"/>
    <w:rsid w:val="00710C30"/>
    <w:rsid w:val="007112A3"/>
    <w:rsid w:val="00713C53"/>
    <w:rsid w:val="0071454A"/>
    <w:rsid w:val="00717074"/>
    <w:rsid w:val="00723DD5"/>
    <w:rsid w:val="007244EF"/>
    <w:rsid w:val="007313E9"/>
    <w:rsid w:val="0073366C"/>
    <w:rsid w:val="00741EF8"/>
    <w:rsid w:val="00744472"/>
    <w:rsid w:val="00753714"/>
    <w:rsid w:val="00757166"/>
    <w:rsid w:val="00770F3F"/>
    <w:rsid w:val="00772B1F"/>
    <w:rsid w:val="00792BD0"/>
    <w:rsid w:val="00792C66"/>
    <w:rsid w:val="00795F93"/>
    <w:rsid w:val="007A38D4"/>
    <w:rsid w:val="007A629D"/>
    <w:rsid w:val="007B1539"/>
    <w:rsid w:val="007B2755"/>
    <w:rsid w:val="007B38DB"/>
    <w:rsid w:val="007C1BED"/>
    <w:rsid w:val="007D1695"/>
    <w:rsid w:val="007D5F62"/>
    <w:rsid w:val="007D68CF"/>
    <w:rsid w:val="007E366F"/>
    <w:rsid w:val="007E7625"/>
    <w:rsid w:val="007F50AC"/>
    <w:rsid w:val="0081151F"/>
    <w:rsid w:val="00811DBA"/>
    <w:rsid w:val="0082359B"/>
    <w:rsid w:val="008302DC"/>
    <w:rsid w:val="00832B36"/>
    <w:rsid w:val="00835FA6"/>
    <w:rsid w:val="00841037"/>
    <w:rsid w:val="00843A88"/>
    <w:rsid w:val="008470EE"/>
    <w:rsid w:val="0084729E"/>
    <w:rsid w:val="008473E7"/>
    <w:rsid w:val="0085339A"/>
    <w:rsid w:val="00855AB1"/>
    <w:rsid w:val="00861D94"/>
    <w:rsid w:val="00861DC4"/>
    <w:rsid w:val="00865E55"/>
    <w:rsid w:val="00876DD2"/>
    <w:rsid w:val="00880C78"/>
    <w:rsid w:val="0088303A"/>
    <w:rsid w:val="00883DBE"/>
    <w:rsid w:val="00886F2A"/>
    <w:rsid w:val="008904F1"/>
    <w:rsid w:val="0089483E"/>
    <w:rsid w:val="00894CF7"/>
    <w:rsid w:val="008A2A32"/>
    <w:rsid w:val="008A5191"/>
    <w:rsid w:val="008B017D"/>
    <w:rsid w:val="008B03C1"/>
    <w:rsid w:val="008B18E1"/>
    <w:rsid w:val="008C5758"/>
    <w:rsid w:val="008C71D2"/>
    <w:rsid w:val="008E03AD"/>
    <w:rsid w:val="008E0A88"/>
    <w:rsid w:val="008E1A8D"/>
    <w:rsid w:val="008E36EE"/>
    <w:rsid w:val="008F19F0"/>
    <w:rsid w:val="008F3C93"/>
    <w:rsid w:val="008F5392"/>
    <w:rsid w:val="00903A37"/>
    <w:rsid w:val="00905CAC"/>
    <w:rsid w:val="00914B3C"/>
    <w:rsid w:val="00930FE8"/>
    <w:rsid w:val="00931EBF"/>
    <w:rsid w:val="00932690"/>
    <w:rsid w:val="00932768"/>
    <w:rsid w:val="009501EC"/>
    <w:rsid w:val="0095647F"/>
    <w:rsid w:val="00965A23"/>
    <w:rsid w:val="009707D4"/>
    <w:rsid w:val="009717F8"/>
    <w:rsid w:val="009739D0"/>
    <w:rsid w:val="00974739"/>
    <w:rsid w:val="00980A53"/>
    <w:rsid w:val="00985D88"/>
    <w:rsid w:val="00987608"/>
    <w:rsid w:val="009A2921"/>
    <w:rsid w:val="009B0D9C"/>
    <w:rsid w:val="009B3E3C"/>
    <w:rsid w:val="009B7801"/>
    <w:rsid w:val="009C08F8"/>
    <w:rsid w:val="009C25A5"/>
    <w:rsid w:val="009D38BD"/>
    <w:rsid w:val="009D6586"/>
    <w:rsid w:val="009D7B2F"/>
    <w:rsid w:val="009E05FF"/>
    <w:rsid w:val="009E34B9"/>
    <w:rsid w:val="009E71FF"/>
    <w:rsid w:val="009F10AD"/>
    <w:rsid w:val="009F2057"/>
    <w:rsid w:val="009F40D5"/>
    <w:rsid w:val="00A03245"/>
    <w:rsid w:val="00A03583"/>
    <w:rsid w:val="00A10CEE"/>
    <w:rsid w:val="00A10DE6"/>
    <w:rsid w:val="00A12348"/>
    <w:rsid w:val="00A140D2"/>
    <w:rsid w:val="00A176B4"/>
    <w:rsid w:val="00A2009B"/>
    <w:rsid w:val="00A218BF"/>
    <w:rsid w:val="00A21D8B"/>
    <w:rsid w:val="00A23BC7"/>
    <w:rsid w:val="00A32527"/>
    <w:rsid w:val="00A33DAD"/>
    <w:rsid w:val="00A34774"/>
    <w:rsid w:val="00A36466"/>
    <w:rsid w:val="00A40C72"/>
    <w:rsid w:val="00A42FEA"/>
    <w:rsid w:val="00A44A4D"/>
    <w:rsid w:val="00A44E38"/>
    <w:rsid w:val="00A475AC"/>
    <w:rsid w:val="00A51905"/>
    <w:rsid w:val="00A533F3"/>
    <w:rsid w:val="00A5577C"/>
    <w:rsid w:val="00A5645C"/>
    <w:rsid w:val="00A57B8F"/>
    <w:rsid w:val="00A6063B"/>
    <w:rsid w:val="00A60C58"/>
    <w:rsid w:val="00A65E45"/>
    <w:rsid w:val="00A66ABA"/>
    <w:rsid w:val="00A704B1"/>
    <w:rsid w:val="00A75590"/>
    <w:rsid w:val="00A80E67"/>
    <w:rsid w:val="00A82318"/>
    <w:rsid w:val="00A87A1B"/>
    <w:rsid w:val="00A90DBF"/>
    <w:rsid w:val="00A92407"/>
    <w:rsid w:val="00AA205C"/>
    <w:rsid w:val="00AA23D5"/>
    <w:rsid w:val="00AA6633"/>
    <w:rsid w:val="00AB0571"/>
    <w:rsid w:val="00AC2CD8"/>
    <w:rsid w:val="00AD0185"/>
    <w:rsid w:val="00AD231E"/>
    <w:rsid w:val="00AE0384"/>
    <w:rsid w:val="00AE107B"/>
    <w:rsid w:val="00AF1A5E"/>
    <w:rsid w:val="00AF257E"/>
    <w:rsid w:val="00B001C4"/>
    <w:rsid w:val="00B02AD5"/>
    <w:rsid w:val="00B1339A"/>
    <w:rsid w:val="00B13A21"/>
    <w:rsid w:val="00B153CD"/>
    <w:rsid w:val="00B21EEC"/>
    <w:rsid w:val="00B2481D"/>
    <w:rsid w:val="00B2667F"/>
    <w:rsid w:val="00B26BDF"/>
    <w:rsid w:val="00B31738"/>
    <w:rsid w:val="00B35C7B"/>
    <w:rsid w:val="00B4015E"/>
    <w:rsid w:val="00B40990"/>
    <w:rsid w:val="00B42676"/>
    <w:rsid w:val="00B42A7E"/>
    <w:rsid w:val="00B45EA0"/>
    <w:rsid w:val="00B46F1E"/>
    <w:rsid w:val="00B47F10"/>
    <w:rsid w:val="00B50D78"/>
    <w:rsid w:val="00B5522E"/>
    <w:rsid w:val="00B55755"/>
    <w:rsid w:val="00B60BA5"/>
    <w:rsid w:val="00B63967"/>
    <w:rsid w:val="00B66A6D"/>
    <w:rsid w:val="00B67BF0"/>
    <w:rsid w:val="00B70EA1"/>
    <w:rsid w:val="00B71182"/>
    <w:rsid w:val="00B7652F"/>
    <w:rsid w:val="00B77126"/>
    <w:rsid w:val="00B933FF"/>
    <w:rsid w:val="00B96E5A"/>
    <w:rsid w:val="00BA1257"/>
    <w:rsid w:val="00BA59AB"/>
    <w:rsid w:val="00BA6053"/>
    <w:rsid w:val="00BB63E3"/>
    <w:rsid w:val="00BB7D7E"/>
    <w:rsid w:val="00BC18DD"/>
    <w:rsid w:val="00BC1B6E"/>
    <w:rsid w:val="00BC341C"/>
    <w:rsid w:val="00BC721B"/>
    <w:rsid w:val="00BD5017"/>
    <w:rsid w:val="00BE495A"/>
    <w:rsid w:val="00BE4A79"/>
    <w:rsid w:val="00BE4BBE"/>
    <w:rsid w:val="00BE7C11"/>
    <w:rsid w:val="00BF0251"/>
    <w:rsid w:val="00BF31D7"/>
    <w:rsid w:val="00C04A3D"/>
    <w:rsid w:val="00C14034"/>
    <w:rsid w:val="00C1617C"/>
    <w:rsid w:val="00C1668C"/>
    <w:rsid w:val="00C22531"/>
    <w:rsid w:val="00C22DE9"/>
    <w:rsid w:val="00C24E87"/>
    <w:rsid w:val="00C253AD"/>
    <w:rsid w:val="00C301F3"/>
    <w:rsid w:val="00C316A9"/>
    <w:rsid w:val="00C33D6D"/>
    <w:rsid w:val="00C36EB5"/>
    <w:rsid w:val="00C3762A"/>
    <w:rsid w:val="00C435CE"/>
    <w:rsid w:val="00C46979"/>
    <w:rsid w:val="00C46F48"/>
    <w:rsid w:val="00C5056C"/>
    <w:rsid w:val="00C52BA8"/>
    <w:rsid w:val="00C55FA1"/>
    <w:rsid w:val="00C70402"/>
    <w:rsid w:val="00C7526A"/>
    <w:rsid w:val="00C75A42"/>
    <w:rsid w:val="00C853E4"/>
    <w:rsid w:val="00C93930"/>
    <w:rsid w:val="00C97A48"/>
    <w:rsid w:val="00CA2587"/>
    <w:rsid w:val="00CA618D"/>
    <w:rsid w:val="00CA6259"/>
    <w:rsid w:val="00CB2C52"/>
    <w:rsid w:val="00CB70D1"/>
    <w:rsid w:val="00CB74CE"/>
    <w:rsid w:val="00CC2FC3"/>
    <w:rsid w:val="00CC5D01"/>
    <w:rsid w:val="00CC6697"/>
    <w:rsid w:val="00CC71DB"/>
    <w:rsid w:val="00CD0DF6"/>
    <w:rsid w:val="00CD200E"/>
    <w:rsid w:val="00CD58D9"/>
    <w:rsid w:val="00CD6ADD"/>
    <w:rsid w:val="00CE3CAF"/>
    <w:rsid w:val="00CE5D28"/>
    <w:rsid w:val="00CE7D64"/>
    <w:rsid w:val="00CF07F6"/>
    <w:rsid w:val="00CF5F12"/>
    <w:rsid w:val="00D06D7A"/>
    <w:rsid w:val="00D16423"/>
    <w:rsid w:val="00D202E2"/>
    <w:rsid w:val="00D23156"/>
    <w:rsid w:val="00D23590"/>
    <w:rsid w:val="00D24C95"/>
    <w:rsid w:val="00D30A09"/>
    <w:rsid w:val="00D33D60"/>
    <w:rsid w:val="00D34E30"/>
    <w:rsid w:val="00D46E55"/>
    <w:rsid w:val="00D4727B"/>
    <w:rsid w:val="00D477F4"/>
    <w:rsid w:val="00D50885"/>
    <w:rsid w:val="00D55654"/>
    <w:rsid w:val="00D61ACB"/>
    <w:rsid w:val="00D61B34"/>
    <w:rsid w:val="00D61BCC"/>
    <w:rsid w:val="00D62B99"/>
    <w:rsid w:val="00D650AC"/>
    <w:rsid w:val="00D6665E"/>
    <w:rsid w:val="00D706DF"/>
    <w:rsid w:val="00D73772"/>
    <w:rsid w:val="00D80244"/>
    <w:rsid w:val="00D8169A"/>
    <w:rsid w:val="00D839E5"/>
    <w:rsid w:val="00D850DC"/>
    <w:rsid w:val="00D90D32"/>
    <w:rsid w:val="00D9333A"/>
    <w:rsid w:val="00D93C76"/>
    <w:rsid w:val="00D9538B"/>
    <w:rsid w:val="00D953C4"/>
    <w:rsid w:val="00DA1CB1"/>
    <w:rsid w:val="00DA2378"/>
    <w:rsid w:val="00DA31EA"/>
    <w:rsid w:val="00DA502C"/>
    <w:rsid w:val="00DA560E"/>
    <w:rsid w:val="00DA60D8"/>
    <w:rsid w:val="00DB0415"/>
    <w:rsid w:val="00DC0EF3"/>
    <w:rsid w:val="00DC281A"/>
    <w:rsid w:val="00DD0D3A"/>
    <w:rsid w:val="00DD132E"/>
    <w:rsid w:val="00DD2524"/>
    <w:rsid w:val="00DE2F40"/>
    <w:rsid w:val="00DE4A70"/>
    <w:rsid w:val="00DE67F8"/>
    <w:rsid w:val="00DF636E"/>
    <w:rsid w:val="00E0104E"/>
    <w:rsid w:val="00E0669D"/>
    <w:rsid w:val="00E0673D"/>
    <w:rsid w:val="00E11B66"/>
    <w:rsid w:val="00E129A6"/>
    <w:rsid w:val="00E13903"/>
    <w:rsid w:val="00E15F93"/>
    <w:rsid w:val="00E16976"/>
    <w:rsid w:val="00E17536"/>
    <w:rsid w:val="00E23D25"/>
    <w:rsid w:val="00E33D9A"/>
    <w:rsid w:val="00E34C2E"/>
    <w:rsid w:val="00E35D44"/>
    <w:rsid w:val="00E407DE"/>
    <w:rsid w:val="00E40A51"/>
    <w:rsid w:val="00E41FCE"/>
    <w:rsid w:val="00E43C25"/>
    <w:rsid w:val="00E47ABD"/>
    <w:rsid w:val="00E6073B"/>
    <w:rsid w:val="00E67747"/>
    <w:rsid w:val="00E72786"/>
    <w:rsid w:val="00E7339F"/>
    <w:rsid w:val="00E73653"/>
    <w:rsid w:val="00E73714"/>
    <w:rsid w:val="00E767EE"/>
    <w:rsid w:val="00E814E4"/>
    <w:rsid w:val="00E85EAD"/>
    <w:rsid w:val="00E86733"/>
    <w:rsid w:val="00E93808"/>
    <w:rsid w:val="00E94AF0"/>
    <w:rsid w:val="00E97786"/>
    <w:rsid w:val="00EB22E4"/>
    <w:rsid w:val="00EB3D24"/>
    <w:rsid w:val="00EC1C23"/>
    <w:rsid w:val="00ED05C5"/>
    <w:rsid w:val="00ED21BE"/>
    <w:rsid w:val="00ED3E1A"/>
    <w:rsid w:val="00ED5351"/>
    <w:rsid w:val="00ED6048"/>
    <w:rsid w:val="00EE23CA"/>
    <w:rsid w:val="00EE5B0B"/>
    <w:rsid w:val="00EF1916"/>
    <w:rsid w:val="00EF2734"/>
    <w:rsid w:val="00EF3E26"/>
    <w:rsid w:val="00EF5DE0"/>
    <w:rsid w:val="00F00DDF"/>
    <w:rsid w:val="00F07A84"/>
    <w:rsid w:val="00F134FD"/>
    <w:rsid w:val="00F152CA"/>
    <w:rsid w:val="00F34404"/>
    <w:rsid w:val="00F4008D"/>
    <w:rsid w:val="00F416EF"/>
    <w:rsid w:val="00F44A76"/>
    <w:rsid w:val="00F45DD8"/>
    <w:rsid w:val="00F46FEC"/>
    <w:rsid w:val="00F470DA"/>
    <w:rsid w:val="00F56EE7"/>
    <w:rsid w:val="00F6348C"/>
    <w:rsid w:val="00F651AF"/>
    <w:rsid w:val="00F67C05"/>
    <w:rsid w:val="00F709B4"/>
    <w:rsid w:val="00F83721"/>
    <w:rsid w:val="00F8598A"/>
    <w:rsid w:val="00FA0015"/>
    <w:rsid w:val="00FA0E0A"/>
    <w:rsid w:val="00FA673F"/>
    <w:rsid w:val="00FB059D"/>
    <w:rsid w:val="00FB0D1A"/>
    <w:rsid w:val="00FC0AEF"/>
    <w:rsid w:val="00FC7406"/>
    <w:rsid w:val="00FE6FD9"/>
    <w:rsid w:val="00FE764A"/>
    <w:rsid w:val="00FF0F63"/>
    <w:rsid w:val="00FF1084"/>
    <w:rsid w:val="00FF2707"/>
    <w:rsid w:val="00FF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6FA2F"/>
  <w15:docId w15:val="{8809C4ED-431B-46ED-AE71-7E647396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688"/>
    <w:rPr>
      <w:sz w:val="28"/>
      <w:lang w:val="hr-HR" w:eastAsia="hr-HR"/>
    </w:rPr>
  </w:style>
  <w:style w:type="paragraph" w:styleId="Naslov1">
    <w:name w:val="heading 1"/>
    <w:basedOn w:val="Normal"/>
    <w:next w:val="Normal"/>
    <w:qFormat/>
    <w:pPr>
      <w:keepNext/>
      <w:jc w:val="center"/>
      <w:outlineLvl w:val="0"/>
    </w:pPr>
    <w:rPr>
      <w:b/>
      <w:sz w:val="32"/>
    </w:rPr>
  </w:style>
  <w:style w:type="paragraph" w:styleId="Naslov2">
    <w:name w:val="heading 2"/>
    <w:basedOn w:val="Normal"/>
    <w:next w:val="Normal"/>
    <w:qFormat/>
    <w:pPr>
      <w:keepNext/>
      <w:jc w:val="both"/>
      <w:outlineLvl w:val="1"/>
    </w:pPr>
    <w:rPr>
      <w:b/>
    </w:rPr>
  </w:style>
  <w:style w:type="paragraph" w:styleId="Naslov3">
    <w:name w:val="heading 3"/>
    <w:basedOn w:val="Normal"/>
    <w:next w:val="Normal"/>
    <w:qFormat/>
    <w:rsid w:val="00FA673F"/>
    <w:pPr>
      <w:keepNext/>
      <w:spacing w:before="240" w:after="60"/>
      <w:outlineLvl w:val="2"/>
    </w:pPr>
    <w:rPr>
      <w:rFonts w:ascii="Arial"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jc w:val="both"/>
    </w:pPr>
    <w:rPr>
      <w:b/>
    </w:rPr>
  </w:style>
  <w:style w:type="table" w:styleId="Web-tablica1">
    <w:name w:val="Table Web 1"/>
    <w:basedOn w:val="Obinatablica"/>
    <w:rsid w:val="00B46F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Reetkatablice">
    <w:name w:val="Table Grid"/>
    <w:basedOn w:val="Obinatablica"/>
    <w:rsid w:val="00B7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3">
    <w:name w:val="Table Web 3"/>
    <w:basedOn w:val="Obinatablica"/>
    <w:rsid w:val="00B70E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kstbalonia">
    <w:name w:val="Balloon Text"/>
    <w:basedOn w:val="Normal"/>
    <w:semiHidden/>
    <w:rsid w:val="00931EBF"/>
    <w:rPr>
      <w:rFonts w:ascii="Tahoma" w:hAnsi="Tahoma" w:cs="Tahoma"/>
      <w:sz w:val="16"/>
      <w:szCs w:val="16"/>
    </w:rPr>
  </w:style>
  <w:style w:type="character" w:styleId="Hiperveza">
    <w:name w:val="Hyperlink"/>
    <w:rsid w:val="005C6D89"/>
    <w:rPr>
      <w:color w:val="0000FF"/>
      <w:u w:val="single"/>
    </w:rPr>
  </w:style>
  <w:style w:type="paragraph" w:styleId="Podnoje">
    <w:name w:val="footer"/>
    <w:basedOn w:val="Normal"/>
    <w:rsid w:val="00B4015E"/>
    <w:pPr>
      <w:tabs>
        <w:tab w:val="center" w:pos="4536"/>
        <w:tab w:val="right" w:pos="9072"/>
      </w:tabs>
    </w:pPr>
  </w:style>
  <w:style w:type="character" w:styleId="Brojstranice">
    <w:name w:val="page number"/>
    <w:basedOn w:val="Zadanifontodlomka"/>
    <w:rsid w:val="00B4015E"/>
  </w:style>
  <w:style w:type="paragraph" w:styleId="Tijeloteksta2">
    <w:name w:val="Body Text 2"/>
    <w:basedOn w:val="Normal"/>
    <w:rsid w:val="00097B22"/>
    <w:pPr>
      <w:spacing w:after="120" w:line="480" w:lineRule="auto"/>
    </w:pPr>
  </w:style>
  <w:style w:type="character" w:styleId="Naglaeno">
    <w:name w:val="Strong"/>
    <w:qFormat/>
    <w:rsid w:val="00D6665E"/>
    <w:rPr>
      <w:b/>
      <w:bCs/>
    </w:rPr>
  </w:style>
  <w:style w:type="paragraph" w:styleId="Zaglavlje">
    <w:name w:val="header"/>
    <w:basedOn w:val="Normal"/>
    <w:rsid w:val="00CC71DB"/>
    <w:pPr>
      <w:tabs>
        <w:tab w:val="center" w:pos="4320"/>
        <w:tab w:val="right" w:pos="8640"/>
      </w:tabs>
    </w:pPr>
  </w:style>
  <w:style w:type="paragraph" w:styleId="Odlomakpopisa">
    <w:name w:val="List Paragraph"/>
    <w:basedOn w:val="Normal"/>
    <w:uiPriority w:val="34"/>
    <w:qFormat/>
    <w:rsid w:val="004E388B"/>
    <w:pPr>
      <w:ind w:left="720"/>
    </w:pPr>
    <w:rPr>
      <w:rFonts w:ascii="Calibri" w:eastAsia="Calibri" w:hAnsi="Calibri"/>
      <w:sz w:val="22"/>
      <w:szCs w:val="22"/>
    </w:rPr>
  </w:style>
  <w:style w:type="paragraph" w:customStyle="1" w:styleId="Default">
    <w:name w:val="Default"/>
    <w:rsid w:val="00354B22"/>
    <w:pPr>
      <w:autoSpaceDE w:val="0"/>
      <w:autoSpaceDN w:val="0"/>
      <w:adjustRightInd w:val="0"/>
    </w:pPr>
    <w:rPr>
      <w:rFonts w:ascii="Calibri" w:hAnsi="Calibri" w:cs="Calibri"/>
      <w:color w:val="000000"/>
      <w:sz w:val="24"/>
      <w:szCs w:val="24"/>
      <w:lang w:val="hr-HR"/>
    </w:rPr>
  </w:style>
  <w:style w:type="paragraph" w:styleId="Uvuenotijeloteksta">
    <w:name w:val="Body Text Indent"/>
    <w:basedOn w:val="Normal"/>
    <w:link w:val="UvuenotijelotekstaChar"/>
    <w:rsid w:val="000260F8"/>
    <w:pPr>
      <w:spacing w:after="120"/>
      <w:ind w:left="283"/>
    </w:pPr>
  </w:style>
  <w:style w:type="character" w:customStyle="1" w:styleId="UvuenotijelotekstaChar">
    <w:name w:val="Uvučeno tijelo teksta Char"/>
    <w:basedOn w:val="Zadanifontodlomka"/>
    <w:link w:val="Uvuenotijeloteksta"/>
    <w:rsid w:val="000260F8"/>
    <w:rPr>
      <w:sz w:val="28"/>
      <w:lang w:eastAsia="hr-HR"/>
    </w:rPr>
  </w:style>
  <w:style w:type="paragraph" w:customStyle="1" w:styleId="SubTitle1">
    <w:name w:val="SubTitle 1"/>
    <w:basedOn w:val="Normal"/>
    <w:next w:val="SubTitle2"/>
    <w:rsid w:val="000260F8"/>
    <w:pPr>
      <w:spacing w:after="240"/>
      <w:jc w:val="center"/>
    </w:pPr>
    <w:rPr>
      <w:b/>
      <w:snapToGrid w:val="0"/>
      <w:sz w:val="40"/>
      <w:lang w:val="en-GB" w:eastAsia="en-US"/>
    </w:rPr>
  </w:style>
  <w:style w:type="paragraph" w:customStyle="1" w:styleId="SubTitle2">
    <w:name w:val="SubTitle 2"/>
    <w:basedOn w:val="Normal"/>
    <w:rsid w:val="000260F8"/>
    <w:pPr>
      <w:spacing w:after="240"/>
      <w:jc w:val="center"/>
    </w:pPr>
    <w:rPr>
      <w:b/>
      <w:snapToGrid w:val="0"/>
      <w:sz w:val="32"/>
      <w:lang w:val="en-GB" w:eastAsia="en-US"/>
    </w:rPr>
  </w:style>
  <w:style w:type="paragraph" w:customStyle="1" w:styleId="Guidelines1">
    <w:name w:val="Guidelines 1"/>
    <w:basedOn w:val="Sadraj1"/>
    <w:rsid w:val="000260F8"/>
    <w:pPr>
      <w:pageBreakBefore/>
      <w:tabs>
        <w:tab w:val="left" w:pos="284"/>
        <w:tab w:val="right" w:pos="9628"/>
      </w:tabs>
      <w:spacing w:after="480"/>
      <w:ind w:left="488" w:hanging="488"/>
    </w:pPr>
    <w:rPr>
      <w:rFonts w:ascii="Times New Roman Bold" w:hAnsi="Times New Roman Bold"/>
      <w:b/>
      <w:caps/>
      <w:snapToGrid w:val="0"/>
      <w:sz w:val="22"/>
      <w:lang w:val="en-GB" w:eastAsia="en-US"/>
    </w:rPr>
  </w:style>
  <w:style w:type="paragraph" w:customStyle="1" w:styleId="Guidelines2">
    <w:name w:val="Guidelines 2"/>
    <w:basedOn w:val="Normal"/>
    <w:rsid w:val="000260F8"/>
    <w:pPr>
      <w:spacing w:before="240" w:after="240"/>
      <w:jc w:val="both"/>
    </w:pPr>
    <w:rPr>
      <w:b/>
      <w:smallCaps/>
      <w:snapToGrid w:val="0"/>
      <w:sz w:val="24"/>
      <w:lang w:val="en-GB" w:eastAsia="en-US"/>
    </w:rPr>
  </w:style>
  <w:style w:type="paragraph" w:customStyle="1" w:styleId="Text1">
    <w:name w:val="Text 1"/>
    <w:basedOn w:val="Normal"/>
    <w:rsid w:val="000260F8"/>
    <w:pPr>
      <w:spacing w:after="240"/>
      <w:ind w:left="482"/>
      <w:jc w:val="both"/>
    </w:pPr>
    <w:rPr>
      <w:snapToGrid w:val="0"/>
      <w:sz w:val="24"/>
      <w:lang w:val="en-GB" w:eastAsia="en-US"/>
    </w:rPr>
  </w:style>
  <w:style w:type="paragraph" w:customStyle="1" w:styleId="Guidelines3">
    <w:name w:val="Guidelines 3"/>
    <w:basedOn w:val="Normal"/>
    <w:rsid w:val="000260F8"/>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lang w:val="en-GB" w:eastAsia="en-US"/>
    </w:rPr>
  </w:style>
  <w:style w:type="paragraph" w:customStyle="1" w:styleId="Normal1">
    <w:name w:val="Normal1"/>
    <w:basedOn w:val="Normal"/>
    <w:rsid w:val="000260F8"/>
    <w:rPr>
      <w:sz w:val="24"/>
      <w:szCs w:val="24"/>
    </w:rPr>
  </w:style>
  <w:style w:type="paragraph" w:styleId="Sadraj1">
    <w:name w:val="toc 1"/>
    <w:basedOn w:val="Normal"/>
    <w:next w:val="Normal"/>
    <w:autoRedefine/>
    <w:rsid w:val="000260F8"/>
    <w:pPr>
      <w:spacing w:after="100"/>
    </w:pPr>
  </w:style>
  <w:style w:type="paragraph" w:styleId="Tijeloteksta3">
    <w:name w:val="Body Text 3"/>
    <w:basedOn w:val="Normal"/>
    <w:link w:val="Tijeloteksta3Char"/>
    <w:semiHidden/>
    <w:unhideWhenUsed/>
    <w:rsid w:val="00905CAC"/>
    <w:pPr>
      <w:spacing w:after="120"/>
    </w:pPr>
    <w:rPr>
      <w:sz w:val="16"/>
      <w:szCs w:val="16"/>
    </w:rPr>
  </w:style>
  <w:style w:type="character" w:customStyle="1" w:styleId="Tijeloteksta3Char">
    <w:name w:val="Tijelo teksta 3 Char"/>
    <w:basedOn w:val="Zadanifontodlomka"/>
    <w:link w:val="Tijeloteksta3"/>
    <w:semiHidden/>
    <w:rsid w:val="00905CAC"/>
    <w:rPr>
      <w:sz w:val="16"/>
      <w:szCs w:val="16"/>
      <w:lang w:val="hr-HR" w:eastAsia="hr-HR"/>
    </w:rPr>
  </w:style>
  <w:style w:type="character" w:styleId="Nerijeenospominjanje">
    <w:name w:val="Unresolved Mention"/>
    <w:basedOn w:val="Zadanifontodlomka"/>
    <w:uiPriority w:val="99"/>
    <w:semiHidden/>
    <w:unhideWhenUsed/>
    <w:rsid w:val="0014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090">
      <w:bodyDiv w:val="1"/>
      <w:marLeft w:val="0"/>
      <w:marRight w:val="0"/>
      <w:marTop w:val="0"/>
      <w:marBottom w:val="0"/>
      <w:divBdr>
        <w:top w:val="none" w:sz="0" w:space="0" w:color="auto"/>
        <w:left w:val="none" w:sz="0" w:space="0" w:color="auto"/>
        <w:bottom w:val="none" w:sz="0" w:space="0" w:color="auto"/>
        <w:right w:val="none" w:sz="0" w:space="0" w:color="auto"/>
      </w:divBdr>
    </w:div>
    <w:div w:id="126047400">
      <w:bodyDiv w:val="1"/>
      <w:marLeft w:val="0"/>
      <w:marRight w:val="0"/>
      <w:marTop w:val="0"/>
      <w:marBottom w:val="0"/>
      <w:divBdr>
        <w:top w:val="none" w:sz="0" w:space="0" w:color="auto"/>
        <w:left w:val="none" w:sz="0" w:space="0" w:color="auto"/>
        <w:bottom w:val="none" w:sz="0" w:space="0" w:color="auto"/>
        <w:right w:val="none" w:sz="0" w:space="0" w:color="auto"/>
      </w:divBdr>
      <w:divsChild>
        <w:div w:id="1105686442">
          <w:marLeft w:val="0"/>
          <w:marRight w:val="0"/>
          <w:marTop w:val="0"/>
          <w:marBottom w:val="0"/>
          <w:divBdr>
            <w:top w:val="none" w:sz="0" w:space="0" w:color="auto"/>
            <w:left w:val="none" w:sz="0" w:space="0" w:color="auto"/>
            <w:bottom w:val="none" w:sz="0" w:space="0" w:color="auto"/>
            <w:right w:val="none" w:sz="0" w:space="0" w:color="auto"/>
          </w:divBdr>
        </w:div>
        <w:div w:id="1520659322">
          <w:marLeft w:val="0"/>
          <w:marRight w:val="0"/>
          <w:marTop w:val="0"/>
          <w:marBottom w:val="0"/>
          <w:divBdr>
            <w:top w:val="none" w:sz="0" w:space="0" w:color="auto"/>
            <w:left w:val="none" w:sz="0" w:space="0" w:color="auto"/>
            <w:bottom w:val="none" w:sz="0" w:space="0" w:color="auto"/>
            <w:right w:val="none" w:sz="0" w:space="0" w:color="auto"/>
          </w:divBdr>
        </w:div>
        <w:div w:id="1895045724">
          <w:marLeft w:val="0"/>
          <w:marRight w:val="0"/>
          <w:marTop w:val="0"/>
          <w:marBottom w:val="0"/>
          <w:divBdr>
            <w:top w:val="none" w:sz="0" w:space="0" w:color="auto"/>
            <w:left w:val="none" w:sz="0" w:space="0" w:color="auto"/>
            <w:bottom w:val="none" w:sz="0" w:space="0" w:color="auto"/>
            <w:right w:val="none" w:sz="0" w:space="0" w:color="auto"/>
          </w:divBdr>
        </w:div>
      </w:divsChild>
    </w:div>
    <w:div w:id="214394385">
      <w:bodyDiv w:val="1"/>
      <w:marLeft w:val="0"/>
      <w:marRight w:val="0"/>
      <w:marTop w:val="0"/>
      <w:marBottom w:val="0"/>
      <w:divBdr>
        <w:top w:val="none" w:sz="0" w:space="0" w:color="auto"/>
        <w:left w:val="none" w:sz="0" w:space="0" w:color="auto"/>
        <w:bottom w:val="none" w:sz="0" w:space="0" w:color="auto"/>
        <w:right w:val="none" w:sz="0" w:space="0" w:color="auto"/>
      </w:divBdr>
      <w:divsChild>
        <w:div w:id="428474582">
          <w:marLeft w:val="0"/>
          <w:marRight w:val="0"/>
          <w:marTop w:val="0"/>
          <w:marBottom w:val="0"/>
          <w:divBdr>
            <w:top w:val="none" w:sz="0" w:space="0" w:color="auto"/>
            <w:left w:val="none" w:sz="0" w:space="0" w:color="auto"/>
            <w:bottom w:val="none" w:sz="0" w:space="0" w:color="auto"/>
            <w:right w:val="none" w:sz="0" w:space="0" w:color="auto"/>
          </w:divBdr>
        </w:div>
        <w:div w:id="539517547">
          <w:marLeft w:val="0"/>
          <w:marRight w:val="0"/>
          <w:marTop w:val="0"/>
          <w:marBottom w:val="0"/>
          <w:divBdr>
            <w:top w:val="none" w:sz="0" w:space="0" w:color="auto"/>
            <w:left w:val="none" w:sz="0" w:space="0" w:color="auto"/>
            <w:bottom w:val="none" w:sz="0" w:space="0" w:color="auto"/>
            <w:right w:val="none" w:sz="0" w:space="0" w:color="auto"/>
          </w:divBdr>
        </w:div>
        <w:div w:id="1260485271">
          <w:marLeft w:val="0"/>
          <w:marRight w:val="0"/>
          <w:marTop w:val="0"/>
          <w:marBottom w:val="0"/>
          <w:divBdr>
            <w:top w:val="none" w:sz="0" w:space="0" w:color="auto"/>
            <w:left w:val="none" w:sz="0" w:space="0" w:color="auto"/>
            <w:bottom w:val="none" w:sz="0" w:space="0" w:color="auto"/>
            <w:right w:val="none" w:sz="0" w:space="0" w:color="auto"/>
          </w:divBdr>
        </w:div>
      </w:divsChild>
    </w:div>
    <w:div w:id="280385832">
      <w:bodyDiv w:val="1"/>
      <w:marLeft w:val="0"/>
      <w:marRight w:val="0"/>
      <w:marTop w:val="0"/>
      <w:marBottom w:val="0"/>
      <w:divBdr>
        <w:top w:val="none" w:sz="0" w:space="0" w:color="auto"/>
        <w:left w:val="none" w:sz="0" w:space="0" w:color="auto"/>
        <w:bottom w:val="none" w:sz="0" w:space="0" w:color="auto"/>
        <w:right w:val="none" w:sz="0" w:space="0" w:color="auto"/>
      </w:divBdr>
    </w:div>
    <w:div w:id="461770132">
      <w:bodyDiv w:val="1"/>
      <w:marLeft w:val="0"/>
      <w:marRight w:val="0"/>
      <w:marTop w:val="0"/>
      <w:marBottom w:val="0"/>
      <w:divBdr>
        <w:top w:val="none" w:sz="0" w:space="0" w:color="auto"/>
        <w:left w:val="none" w:sz="0" w:space="0" w:color="auto"/>
        <w:bottom w:val="none" w:sz="0" w:space="0" w:color="auto"/>
        <w:right w:val="none" w:sz="0" w:space="0" w:color="auto"/>
      </w:divBdr>
    </w:div>
    <w:div w:id="547495490">
      <w:bodyDiv w:val="1"/>
      <w:marLeft w:val="0"/>
      <w:marRight w:val="0"/>
      <w:marTop w:val="0"/>
      <w:marBottom w:val="0"/>
      <w:divBdr>
        <w:top w:val="none" w:sz="0" w:space="0" w:color="auto"/>
        <w:left w:val="none" w:sz="0" w:space="0" w:color="auto"/>
        <w:bottom w:val="none" w:sz="0" w:space="0" w:color="auto"/>
        <w:right w:val="none" w:sz="0" w:space="0" w:color="auto"/>
      </w:divBdr>
    </w:div>
    <w:div w:id="1077434749">
      <w:bodyDiv w:val="1"/>
      <w:marLeft w:val="0"/>
      <w:marRight w:val="0"/>
      <w:marTop w:val="0"/>
      <w:marBottom w:val="0"/>
      <w:divBdr>
        <w:top w:val="none" w:sz="0" w:space="0" w:color="auto"/>
        <w:left w:val="none" w:sz="0" w:space="0" w:color="auto"/>
        <w:bottom w:val="none" w:sz="0" w:space="0" w:color="auto"/>
        <w:right w:val="none" w:sz="0" w:space="0" w:color="auto"/>
      </w:divBdr>
      <w:divsChild>
        <w:div w:id="488716680">
          <w:marLeft w:val="0"/>
          <w:marRight w:val="0"/>
          <w:marTop w:val="0"/>
          <w:marBottom w:val="0"/>
          <w:divBdr>
            <w:top w:val="none" w:sz="0" w:space="0" w:color="auto"/>
            <w:left w:val="none" w:sz="0" w:space="0" w:color="auto"/>
            <w:bottom w:val="none" w:sz="0" w:space="0" w:color="auto"/>
            <w:right w:val="none" w:sz="0" w:space="0" w:color="auto"/>
          </w:divBdr>
        </w:div>
        <w:div w:id="2005548367">
          <w:marLeft w:val="0"/>
          <w:marRight w:val="0"/>
          <w:marTop w:val="0"/>
          <w:marBottom w:val="0"/>
          <w:divBdr>
            <w:top w:val="none" w:sz="0" w:space="0" w:color="auto"/>
            <w:left w:val="none" w:sz="0" w:space="0" w:color="auto"/>
            <w:bottom w:val="none" w:sz="0" w:space="0" w:color="auto"/>
            <w:right w:val="none" w:sz="0" w:space="0" w:color="auto"/>
          </w:divBdr>
        </w:div>
      </w:divsChild>
    </w:div>
    <w:div w:id="1107309456">
      <w:bodyDiv w:val="1"/>
      <w:marLeft w:val="0"/>
      <w:marRight w:val="0"/>
      <w:marTop w:val="0"/>
      <w:marBottom w:val="0"/>
      <w:divBdr>
        <w:top w:val="none" w:sz="0" w:space="0" w:color="auto"/>
        <w:left w:val="none" w:sz="0" w:space="0" w:color="auto"/>
        <w:bottom w:val="none" w:sz="0" w:space="0" w:color="auto"/>
        <w:right w:val="none" w:sz="0" w:space="0" w:color="auto"/>
      </w:divBdr>
    </w:div>
    <w:div w:id="1236234234">
      <w:bodyDiv w:val="1"/>
      <w:marLeft w:val="0"/>
      <w:marRight w:val="0"/>
      <w:marTop w:val="0"/>
      <w:marBottom w:val="0"/>
      <w:divBdr>
        <w:top w:val="none" w:sz="0" w:space="0" w:color="auto"/>
        <w:left w:val="none" w:sz="0" w:space="0" w:color="auto"/>
        <w:bottom w:val="none" w:sz="0" w:space="0" w:color="auto"/>
        <w:right w:val="none" w:sz="0" w:space="0" w:color="auto"/>
      </w:divBdr>
    </w:div>
    <w:div w:id="1244946388">
      <w:bodyDiv w:val="1"/>
      <w:marLeft w:val="0"/>
      <w:marRight w:val="0"/>
      <w:marTop w:val="0"/>
      <w:marBottom w:val="0"/>
      <w:divBdr>
        <w:top w:val="none" w:sz="0" w:space="0" w:color="auto"/>
        <w:left w:val="none" w:sz="0" w:space="0" w:color="auto"/>
        <w:bottom w:val="none" w:sz="0" w:space="0" w:color="auto"/>
        <w:right w:val="none" w:sz="0" w:space="0" w:color="auto"/>
      </w:divBdr>
    </w:div>
    <w:div w:id="1332636062">
      <w:bodyDiv w:val="1"/>
      <w:marLeft w:val="0"/>
      <w:marRight w:val="0"/>
      <w:marTop w:val="0"/>
      <w:marBottom w:val="0"/>
      <w:divBdr>
        <w:top w:val="none" w:sz="0" w:space="0" w:color="auto"/>
        <w:left w:val="none" w:sz="0" w:space="0" w:color="auto"/>
        <w:bottom w:val="none" w:sz="0" w:space="0" w:color="auto"/>
        <w:right w:val="none" w:sz="0" w:space="0" w:color="auto"/>
      </w:divBdr>
    </w:div>
    <w:div w:id="1661347209">
      <w:bodyDiv w:val="1"/>
      <w:marLeft w:val="0"/>
      <w:marRight w:val="0"/>
      <w:marTop w:val="0"/>
      <w:marBottom w:val="0"/>
      <w:divBdr>
        <w:top w:val="none" w:sz="0" w:space="0" w:color="auto"/>
        <w:left w:val="none" w:sz="0" w:space="0" w:color="auto"/>
        <w:bottom w:val="none" w:sz="0" w:space="0" w:color="auto"/>
        <w:right w:val="none" w:sz="0" w:space="0" w:color="auto"/>
      </w:divBdr>
    </w:div>
    <w:div w:id="2028630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natjecaj.eu/authentication/regis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om-natjecaj.eu/authentication/login" TargetMode="External"/><Relationship Id="rId12" Type="http://schemas.openxmlformats.org/officeDocument/2006/relationships/hyperlink" Target="mailto:podrska@som-syste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lonje@samobor.h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om-natjecaj.eu/authentication/regis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m-natjecaj.eu/authentication/logi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2070</Words>
  <Characters>11799</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Samobor, 06</vt:lpstr>
      <vt:lpstr>Samobor, 06</vt:lpstr>
    </vt:vector>
  </TitlesOfParts>
  <Company>Stari Grad</Company>
  <LinksUpToDate>false</LinksUpToDate>
  <CharactersWithSpaces>13842</CharactersWithSpaces>
  <SharedDoc>false</SharedDoc>
  <HLinks>
    <vt:vector size="12" baseType="variant">
      <vt:variant>
        <vt:i4>1572907</vt:i4>
      </vt:variant>
      <vt:variant>
        <vt:i4>3</vt:i4>
      </vt:variant>
      <vt:variant>
        <vt:i4>0</vt:i4>
      </vt:variant>
      <vt:variant>
        <vt:i4>5</vt:i4>
      </vt:variant>
      <vt:variant>
        <vt:lpwstr>mailto:tourist@samobor.hr</vt:lpwstr>
      </vt:variant>
      <vt:variant>
        <vt:lpwstr/>
      </vt:variant>
      <vt:variant>
        <vt:i4>5177420</vt:i4>
      </vt:variant>
      <vt:variant>
        <vt:i4>0</vt:i4>
      </vt:variant>
      <vt:variant>
        <vt:i4>0</vt:i4>
      </vt:variant>
      <vt:variant>
        <vt:i4>5</vt:i4>
      </vt:variant>
      <vt:variant>
        <vt:lpwstr>http://www.tz-samobor.hr/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Samobor, 06</dc:title>
  <dc:creator>Nika Fleiss</dc:creator>
  <cp:lastModifiedBy>Ksenija Slonje</cp:lastModifiedBy>
  <cp:revision>10</cp:revision>
  <cp:lastPrinted>2025-05-29T14:51:00Z</cp:lastPrinted>
  <dcterms:created xsi:type="dcterms:W3CDTF">2025-05-29T13:45:00Z</dcterms:created>
  <dcterms:modified xsi:type="dcterms:W3CDTF">2025-05-29T14:58:00Z</dcterms:modified>
</cp:coreProperties>
</file>