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2641" w14:textId="77777777" w:rsidR="00405B01" w:rsidRDefault="00405B01" w:rsidP="00405B01">
      <w:pPr>
        <w:jc w:val="center"/>
        <w:rPr>
          <w:rFonts w:ascii="Times New Roman" w:hAnsi="Times New Roman" w:cs="Times New Roman"/>
          <w:b/>
          <w:bCs/>
          <w:sz w:val="28"/>
          <w:szCs w:val="28"/>
        </w:rPr>
      </w:pPr>
    </w:p>
    <w:p w14:paraId="6EEC6F31" w14:textId="77777777" w:rsidR="00405B01" w:rsidRDefault="00405B01" w:rsidP="00405B01">
      <w:pPr>
        <w:jc w:val="center"/>
        <w:rPr>
          <w:rFonts w:ascii="Times New Roman" w:hAnsi="Times New Roman" w:cs="Times New Roman"/>
          <w:b/>
          <w:bCs/>
          <w:sz w:val="28"/>
          <w:szCs w:val="28"/>
        </w:rPr>
      </w:pPr>
    </w:p>
    <w:p w14:paraId="7AE16EA2" w14:textId="73A6CA43" w:rsidR="00126F77" w:rsidRPr="00260079" w:rsidRDefault="00126F77" w:rsidP="00126F77">
      <w:pPr>
        <w:spacing w:after="0" w:line="240" w:lineRule="auto"/>
        <w:rPr>
          <w:rFonts w:cstheme="minorHAnsi"/>
          <w:b/>
          <w:iCs/>
        </w:rPr>
      </w:pPr>
      <w:r w:rsidRPr="00260079">
        <w:rPr>
          <w:rFonts w:cstheme="minorHAnsi"/>
          <w:b/>
          <w:iCs/>
        </w:rPr>
        <w:t xml:space="preserve">Naziv projekta: </w:t>
      </w:r>
      <w:r w:rsidRPr="00260079">
        <w:rPr>
          <w:rFonts w:cstheme="minorHAnsi"/>
          <w:bCs/>
          <w:iCs/>
        </w:rPr>
        <w:t>Energetska obnova zgrade sa statusom kulturnog dobra i poboljšanj</w:t>
      </w:r>
      <w:r w:rsidRPr="00260079">
        <w:rPr>
          <w:rFonts w:cstheme="minorHAnsi"/>
          <w:bCs/>
          <w:iCs/>
        </w:rPr>
        <w:t>a</w:t>
      </w:r>
      <w:r w:rsidRPr="00260079">
        <w:rPr>
          <w:rFonts w:cstheme="minorHAnsi"/>
          <w:bCs/>
          <w:iCs/>
        </w:rPr>
        <w:t xml:space="preserve"> mehaničke otpornosti i stabilnosti zgrade sanacijom vlage, NPOO.C6.1.R1-I3.01.0011</w:t>
      </w:r>
    </w:p>
    <w:p w14:paraId="074C79FF" w14:textId="77777777" w:rsidR="00126F77" w:rsidRDefault="00126F77" w:rsidP="00126F77">
      <w:pPr>
        <w:spacing w:after="0" w:line="240" w:lineRule="auto"/>
        <w:rPr>
          <w:rFonts w:cstheme="minorHAnsi"/>
          <w:bCs/>
          <w:iCs/>
        </w:rPr>
      </w:pPr>
      <w:r w:rsidRPr="00260079">
        <w:rPr>
          <w:rFonts w:cstheme="minorHAnsi"/>
          <w:b/>
          <w:iCs/>
        </w:rPr>
        <w:t xml:space="preserve">Naziv Korisnika: </w:t>
      </w:r>
      <w:r w:rsidRPr="00260079">
        <w:rPr>
          <w:rFonts w:cstheme="minorHAnsi"/>
          <w:bCs/>
          <w:iCs/>
        </w:rPr>
        <w:t>Samoborski muzej</w:t>
      </w:r>
    </w:p>
    <w:p w14:paraId="47FEF2F2" w14:textId="77777777" w:rsidR="00260079" w:rsidRPr="00260079" w:rsidRDefault="00260079" w:rsidP="00126F77">
      <w:pPr>
        <w:spacing w:after="0" w:line="240" w:lineRule="auto"/>
        <w:rPr>
          <w:rFonts w:cstheme="minorHAnsi"/>
          <w:bCs/>
          <w:iCs/>
        </w:rPr>
      </w:pPr>
    </w:p>
    <w:p w14:paraId="16266F4D" w14:textId="77777777" w:rsidR="00260079" w:rsidRDefault="00126F77" w:rsidP="00260079">
      <w:pPr>
        <w:spacing w:after="0" w:line="240" w:lineRule="auto"/>
        <w:rPr>
          <w:rFonts w:eastAsia="Times New Roman" w:cstheme="minorHAnsi"/>
          <w:iCs/>
        </w:rPr>
      </w:pPr>
      <w:r w:rsidRPr="00260079">
        <w:rPr>
          <w:rFonts w:cstheme="minorHAnsi"/>
          <w:b/>
          <w:iCs/>
        </w:rPr>
        <w:t>Kratki opis ciljeva projekta:</w:t>
      </w:r>
      <w:r w:rsidR="00260079">
        <w:rPr>
          <w:rFonts w:cstheme="minorHAnsi"/>
          <w:b/>
          <w:iCs/>
        </w:rPr>
        <w:br/>
      </w:r>
    </w:p>
    <w:p w14:paraId="0D71386F" w14:textId="70B2CB19" w:rsidR="00126F77" w:rsidRDefault="00126F77" w:rsidP="00260079">
      <w:pPr>
        <w:spacing w:after="0" w:line="240" w:lineRule="auto"/>
        <w:jc w:val="both"/>
        <w:rPr>
          <w:rFonts w:eastAsia="Times New Roman" w:cstheme="minorHAnsi"/>
          <w:iCs/>
        </w:rPr>
      </w:pPr>
      <w:r w:rsidRPr="00126F77">
        <w:rPr>
          <w:rFonts w:eastAsia="Times New Roman" w:cstheme="minorHAnsi"/>
          <w:iCs/>
        </w:rPr>
        <w:t>Projekt uključuje energetsku obnovu zgrade Samoborskog muzeja u Gradu Samoboru. Energetska obnova zgrade sa statusom kulturnog dobra rezultirat će smanjenjem potrošnje energije za grijanje/hlađenje za najmanje 20%, uštedom primarne energije na godišnjoj razini od najmanje 70% te smanjenjem emisija CO2 od 79,68% na godišnjoj razini.</w:t>
      </w:r>
    </w:p>
    <w:p w14:paraId="284DB4DA" w14:textId="77777777" w:rsidR="00260079" w:rsidRPr="00260079" w:rsidRDefault="00260079" w:rsidP="00260079">
      <w:pPr>
        <w:spacing w:after="0" w:line="240" w:lineRule="auto"/>
        <w:rPr>
          <w:rFonts w:cstheme="minorHAnsi"/>
          <w:b/>
          <w:iCs/>
        </w:rPr>
      </w:pPr>
    </w:p>
    <w:p w14:paraId="1BF0F345" w14:textId="77777777" w:rsidR="00126F77" w:rsidRPr="00260079" w:rsidRDefault="00126F77" w:rsidP="00126F77">
      <w:pPr>
        <w:spacing w:after="0" w:line="240" w:lineRule="auto"/>
        <w:rPr>
          <w:rFonts w:cstheme="minorHAnsi"/>
          <w:bCs/>
          <w:iCs/>
        </w:rPr>
      </w:pPr>
      <w:r w:rsidRPr="00260079">
        <w:rPr>
          <w:rFonts w:cstheme="minorHAnsi"/>
          <w:bCs/>
          <w:iCs/>
        </w:rPr>
        <w:t>Ukupna vrijednost projekta: 862.962,47 EUR</w:t>
      </w:r>
    </w:p>
    <w:p w14:paraId="05B16A6C" w14:textId="77777777" w:rsidR="00126F77" w:rsidRPr="00260079" w:rsidRDefault="00126F77" w:rsidP="00126F77">
      <w:pPr>
        <w:spacing w:after="0" w:line="240" w:lineRule="auto"/>
        <w:rPr>
          <w:rFonts w:cstheme="minorHAnsi"/>
          <w:bCs/>
          <w:iCs/>
        </w:rPr>
      </w:pPr>
      <w:r w:rsidRPr="00260079">
        <w:rPr>
          <w:rFonts w:cstheme="minorHAnsi"/>
          <w:bCs/>
          <w:iCs/>
        </w:rPr>
        <w:t>EU financiranje projekta: 798.736,42 EUR</w:t>
      </w:r>
    </w:p>
    <w:p w14:paraId="671B2F91" w14:textId="024C683C" w:rsidR="00405B01" w:rsidRPr="00260079" w:rsidRDefault="00126F77" w:rsidP="00126F77">
      <w:pPr>
        <w:spacing w:after="0" w:line="240" w:lineRule="auto"/>
        <w:rPr>
          <w:rFonts w:cstheme="minorHAnsi"/>
          <w:bCs/>
          <w:iCs/>
        </w:rPr>
      </w:pPr>
      <w:r w:rsidRPr="00260079">
        <w:rPr>
          <w:rFonts w:cstheme="minorHAnsi"/>
          <w:bCs/>
          <w:iCs/>
        </w:rPr>
        <w:t>Razdoblje provedbe: 20.10.2023.-20.04.2026.</w:t>
      </w:r>
    </w:p>
    <w:p w14:paraId="6F48F782" w14:textId="218ECC76" w:rsidR="00260079" w:rsidRPr="00260079" w:rsidRDefault="00260079" w:rsidP="00126F77">
      <w:pPr>
        <w:spacing w:after="0" w:line="240" w:lineRule="auto"/>
        <w:rPr>
          <w:rFonts w:cstheme="minorHAnsi"/>
          <w:bCs/>
          <w:iCs/>
        </w:rPr>
      </w:pPr>
      <w:r w:rsidRPr="00260079">
        <w:rPr>
          <w:rFonts w:cstheme="minorHAnsi"/>
          <w:bCs/>
          <w:iCs/>
        </w:rPr>
        <w:t xml:space="preserve">Projekt se financira </w:t>
      </w:r>
      <w:r w:rsidRPr="00260079">
        <w:rPr>
          <w:rFonts w:cstheme="minorHAnsi"/>
          <w:bCs/>
          <w:iCs/>
        </w:rPr>
        <w:t>iz Mehanizma za oporavak i otpornost</w:t>
      </w:r>
    </w:p>
    <w:p w14:paraId="18FCC9C2" w14:textId="77777777" w:rsidR="00405B01" w:rsidRPr="00260079" w:rsidRDefault="00405B01" w:rsidP="00126F77">
      <w:pPr>
        <w:spacing w:after="0" w:line="240" w:lineRule="auto"/>
        <w:rPr>
          <w:rFonts w:cstheme="minorHAnsi"/>
          <w:b/>
          <w:iCs/>
        </w:rPr>
      </w:pPr>
    </w:p>
    <w:p w14:paraId="34D4E986" w14:textId="611AFA1A" w:rsidR="00405B01" w:rsidRPr="00260079" w:rsidRDefault="00126F77" w:rsidP="00126F77">
      <w:pPr>
        <w:spacing w:after="0" w:line="240" w:lineRule="auto"/>
        <w:rPr>
          <w:rFonts w:cstheme="minorHAnsi"/>
          <w:b/>
          <w:iCs/>
        </w:rPr>
      </w:pPr>
      <w:r w:rsidRPr="00260079">
        <w:rPr>
          <w:rFonts w:cstheme="minorHAnsi"/>
          <w:b/>
          <w:iCs/>
        </w:rPr>
        <w:t>Kontakt za više informacija:</w:t>
      </w:r>
    </w:p>
    <w:p w14:paraId="72128637" w14:textId="77777777" w:rsidR="00126F77" w:rsidRPr="00260079" w:rsidRDefault="00126F77" w:rsidP="00126F77">
      <w:pPr>
        <w:spacing w:after="0" w:line="240" w:lineRule="auto"/>
        <w:rPr>
          <w:rFonts w:cstheme="minorHAnsi"/>
          <w:bCs/>
          <w:iCs/>
        </w:rPr>
      </w:pPr>
      <w:r w:rsidRPr="00260079">
        <w:rPr>
          <w:rFonts w:cstheme="minorHAnsi"/>
          <w:bCs/>
          <w:iCs/>
        </w:rPr>
        <w:t>Ravnateljica: Nikolina Puljić Glasnović</w:t>
      </w:r>
    </w:p>
    <w:p w14:paraId="5B02CDD7" w14:textId="1B824DF6" w:rsidR="00405B01" w:rsidRPr="00260079" w:rsidRDefault="00126F77" w:rsidP="00126F77">
      <w:pPr>
        <w:spacing w:after="0" w:line="240" w:lineRule="auto"/>
        <w:rPr>
          <w:rFonts w:cstheme="minorHAnsi"/>
          <w:bCs/>
          <w:iCs/>
        </w:rPr>
      </w:pPr>
      <w:r w:rsidRPr="00260079">
        <w:rPr>
          <w:rFonts w:cstheme="minorHAnsi"/>
          <w:bCs/>
          <w:iCs/>
        </w:rPr>
        <w:t xml:space="preserve">E-mail: </w:t>
      </w:r>
      <w:hyperlink r:id="rId8" w:history="1">
        <w:r w:rsidRPr="00260079">
          <w:rPr>
            <w:rStyle w:val="Hiperveza"/>
            <w:rFonts w:cstheme="minorHAnsi"/>
            <w:bCs/>
            <w:iCs/>
          </w:rPr>
          <w:t>nikolina.puljic@samobor.hr</w:t>
        </w:r>
      </w:hyperlink>
    </w:p>
    <w:p w14:paraId="775D94B1" w14:textId="2E43C772" w:rsidR="00126F77" w:rsidRPr="00260079" w:rsidRDefault="00126F77" w:rsidP="00126F77">
      <w:pPr>
        <w:spacing w:after="0" w:line="240" w:lineRule="auto"/>
        <w:rPr>
          <w:rFonts w:cstheme="minorHAnsi"/>
          <w:bCs/>
          <w:iCs/>
        </w:rPr>
      </w:pPr>
      <w:r w:rsidRPr="00260079">
        <w:rPr>
          <w:rFonts w:cstheme="minorHAnsi"/>
          <w:bCs/>
          <w:iCs/>
        </w:rPr>
        <w:t>Telefon: +385 (0)1 3361014</w:t>
      </w:r>
    </w:p>
    <w:p w14:paraId="3E28571B" w14:textId="77777777" w:rsidR="00260079" w:rsidRPr="00260079" w:rsidRDefault="00260079" w:rsidP="00126F77">
      <w:pPr>
        <w:spacing w:after="0" w:line="240" w:lineRule="auto"/>
        <w:rPr>
          <w:rFonts w:cstheme="minorHAnsi"/>
          <w:bCs/>
          <w:iCs/>
        </w:rPr>
      </w:pPr>
    </w:p>
    <w:p w14:paraId="701A3E64" w14:textId="167E24C3" w:rsidR="00260079" w:rsidRPr="00260079" w:rsidRDefault="00260079" w:rsidP="00260079">
      <w:pPr>
        <w:spacing w:after="0" w:line="240" w:lineRule="auto"/>
        <w:jc w:val="both"/>
        <w:rPr>
          <w:rFonts w:cstheme="minorHAnsi"/>
          <w:bCs/>
          <w:iCs/>
        </w:rPr>
      </w:pPr>
      <w:r w:rsidRPr="00260079">
        <w:rPr>
          <w:rFonts w:cstheme="minorHAnsi"/>
          <w:iCs/>
          <w:shd w:val="clear" w:color="auto" w:fill="FFFFFF"/>
        </w:rPr>
        <w:t>Za više informacija o Mehanizmu za oporavak i otpornost posjetite internetsku</w:t>
      </w:r>
      <w:r>
        <w:rPr>
          <w:rFonts w:cstheme="minorHAnsi"/>
          <w:iCs/>
          <w:shd w:val="clear" w:color="auto" w:fill="FFFFFF"/>
        </w:rPr>
        <w:t xml:space="preserve"> </w:t>
      </w:r>
      <w:r w:rsidRPr="00260079">
        <w:rPr>
          <w:rFonts w:cstheme="minorHAnsi"/>
          <w:iCs/>
          <w:shd w:val="clear" w:color="auto" w:fill="FFFFFF"/>
        </w:rPr>
        <w:t>stranicu </w:t>
      </w:r>
      <w:hyperlink r:id="rId9" w:history="1">
        <w:r w:rsidRPr="00260079">
          <w:rPr>
            <w:rStyle w:val="Hiperveza"/>
            <w:rFonts w:cstheme="minorHAnsi"/>
            <w:iCs/>
            <w:color w:val="auto"/>
            <w:shd w:val="clear" w:color="auto" w:fill="FFFFFF"/>
          </w:rPr>
          <w:t>https://planoporavka.gov.hr/</w:t>
        </w:r>
      </w:hyperlink>
      <w:r w:rsidRPr="00260079">
        <w:rPr>
          <w:rFonts w:cstheme="minorHAnsi"/>
          <w:iCs/>
          <w:shd w:val="clear" w:color="auto" w:fill="FFFFFF"/>
        </w:rPr>
        <w:t> i </w:t>
      </w:r>
      <w:hyperlink r:id="rId10" w:history="1">
        <w:r w:rsidRPr="00260079">
          <w:rPr>
            <w:rStyle w:val="Hiperveza"/>
            <w:rFonts w:cstheme="minorHAnsi"/>
            <w:iCs/>
            <w:color w:val="auto"/>
            <w:shd w:val="clear" w:color="auto" w:fill="FFFFFF"/>
          </w:rPr>
          <w:t>https://fondovieu.gov.hr/</w:t>
        </w:r>
      </w:hyperlink>
      <w:r w:rsidRPr="00260079">
        <w:rPr>
          <w:rFonts w:cstheme="minorHAnsi"/>
          <w:iCs/>
          <w:shd w:val="clear" w:color="auto" w:fill="FFFFFF"/>
        </w:rPr>
        <w:t>.</w:t>
      </w:r>
    </w:p>
    <w:p w14:paraId="159FA519" w14:textId="77777777" w:rsidR="00405B01" w:rsidRPr="00260079" w:rsidRDefault="00405B01" w:rsidP="00405B01">
      <w:pPr>
        <w:spacing w:after="0" w:line="240" w:lineRule="auto"/>
        <w:jc w:val="center"/>
        <w:rPr>
          <w:rFonts w:cstheme="minorHAnsi"/>
          <w:b/>
          <w:iCs/>
        </w:rPr>
      </w:pPr>
    </w:p>
    <w:p w14:paraId="288D6A74" w14:textId="77777777" w:rsidR="00405B01" w:rsidRDefault="00405B01" w:rsidP="00405B01">
      <w:pPr>
        <w:spacing w:after="0" w:line="240" w:lineRule="auto"/>
        <w:jc w:val="center"/>
        <w:rPr>
          <w:rFonts w:ascii="Times New Roman" w:hAnsi="Times New Roman" w:cs="Times New Roman"/>
          <w:b/>
          <w:i/>
          <w:sz w:val="24"/>
          <w:szCs w:val="24"/>
        </w:rPr>
      </w:pPr>
    </w:p>
    <w:p w14:paraId="5439AAB9" w14:textId="77777777" w:rsidR="00405B01" w:rsidRDefault="00405B01" w:rsidP="00405B01">
      <w:pPr>
        <w:spacing w:after="0" w:line="240" w:lineRule="auto"/>
        <w:jc w:val="center"/>
        <w:rPr>
          <w:rFonts w:ascii="Times New Roman" w:hAnsi="Times New Roman" w:cs="Times New Roman"/>
          <w:b/>
          <w:i/>
          <w:sz w:val="24"/>
          <w:szCs w:val="24"/>
        </w:rPr>
      </w:pPr>
    </w:p>
    <w:p w14:paraId="43575918" w14:textId="77777777" w:rsidR="00405B01" w:rsidRDefault="00405B01" w:rsidP="00405B01">
      <w:pPr>
        <w:spacing w:after="0" w:line="240" w:lineRule="auto"/>
        <w:jc w:val="center"/>
        <w:rPr>
          <w:rFonts w:ascii="Times New Roman" w:hAnsi="Times New Roman" w:cs="Times New Roman"/>
          <w:b/>
          <w:i/>
          <w:sz w:val="24"/>
          <w:szCs w:val="24"/>
        </w:rPr>
      </w:pPr>
    </w:p>
    <w:p w14:paraId="0901B80D" w14:textId="77777777" w:rsidR="00405B01" w:rsidRDefault="00405B01" w:rsidP="00405B01">
      <w:pPr>
        <w:spacing w:after="0" w:line="240" w:lineRule="auto"/>
        <w:jc w:val="center"/>
        <w:rPr>
          <w:rFonts w:ascii="Times New Roman" w:hAnsi="Times New Roman" w:cs="Times New Roman"/>
          <w:b/>
          <w:i/>
          <w:sz w:val="24"/>
          <w:szCs w:val="24"/>
        </w:rPr>
      </w:pPr>
    </w:p>
    <w:p w14:paraId="21FE8565" w14:textId="77777777" w:rsidR="00405B01" w:rsidRDefault="00405B01" w:rsidP="00405B01">
      <w:pPr>
        <w:spacing w:after="0" w:line="240" w:lineRule="auto"/>
        <w:jc w:val="center"/>
        <w:rPr>
          <w:rFonts w:ascii="Times New Roman" w:hAnsi="Times New Roman" w:cs="Times New Roman"/>
          <w:b/>
          <w:i/>
          <w:sz w:val="24"/>
          <w:szCs w:val="24"/>
        </w:rPr>
      </w:pPr>
    </w:p>
    <w:p w14:paraId="3C502FC9" w14:textId="77777777" w:rsidR="00405B01" w:rsidRDefault="00405B01" w:rsidP="00405B01">
      <w:pPr>
        <w:spacing w:after="0" w:line="240" w:lineRule="auto"/>
        <w:jc w:val="center"/>
        <w:rPr>
          <w:rFonts w:ascii="Times New Roman" w:hAnsi="Times New Roman" w:cs="Times New Roman"/>
          <w:b/>
          <w:i/>
          <w:sz w:val="24"/>
          <w:szCs w:val="24"/>
        </w:rPr>
      </w:pPr>
    </w:p>
    <w:p w14:paraId="6B45FF6B" w14:textId="77777777" w:rsidR="00405B01" w:rsidRDefault="00405B01" w:rsidP="00405B01">
      <w:pPr>
        <w:spacing w:after="0" w:line="240" w:lineRule="auto"/>
        <w:jc w:val="center"/>
        <w:rPr>
          <w:rFonts w:ascii="Times New Roman" w:hAnsi="Times New Roman" w:cs="Times New Roman"/>
          <w:b/>
          <w:i/>
          <w:sz w:val="24"/>
          <w:szCs w:val="24"/>
        </w:rPr>
      </w:pPr>
    </w:p>
    <w:p w14:paraId="77649E0F" w14:textId="77777777" w:rsidR="00405B01" w:rsidRDefault="00405B01" w:rsidP="00405B01">
      <w:pPr>
        <w:spacing w:after="0" w:line="240" w:lineRule="auto"/>
        <w:jc w:val="center"/>
        <w:rPr>
          <w:rFonts w:ascii="Times New Roman" w:hAnsi="Times New Roman" w:cs="Times New Roman"/>
          <w:b/>
          <w:i/>
          <w:sz w:val="24"/>
          <w:szCs w:val="24"/>
        </w:rPr>
      </w:pPr>
    </w:p>
    <w:p w14:paraId="6A109EC2" w14:textId="77777777" w:rsidR="00405B01" w:rsidRDefault="00405B01" w:rsidP="00405B01">
      <w:pPr>
        <w:spacing w:after="0" w:line="240" w:lineRule="auto"/>
        <w:jc w:val="center"/>
        <w:rPr>
          <w:rFonts w:ascii="Times New Roman" w:hAnsi="Times New Roman" w:cs="Times New Roman"/>
          <w:b/>
          <w:i/>
          <w:sz w:val="24"/>
          <w:szCs w:val="24"/>
        </w:rPr>
      </w:pPr>
    </w:p>
    <w:p w14:paraId="1AA75551" w14:textId="77777777" w:rsidR="00405B01" w:rsidRDefault="00405B01" w:rsidP="00405B01">
      <w:pPr>
        <w:spacing w:after="0" w:line="240" w:lineRule="auto"/>
        <w:jc w:val="center"/>
        <w:rPr>
          <w:rFonts w:ascii="Times New Roman" w:hAnsi="Times New Roman" w:cs="Times New Roman"/>
          <w:b/>
          <w:i/>
          <w:sz w:val="24"/>
          <w:szCs w:val="24"/>
        </w:rPr>
      </w:pPr>
    </w:p>
    <w:p w14:paraId="2080B9ED" w14:textId="77777777" w:rsidR="00405B01" w:rsidRDefault="00405B01" w:rsidP="00405B01">
      <w:pPr>
        <w:spacing w:after="0" w:line="240" w:lineRule="auto"/>
        <w:jc w:val="center"/>
        <w:rPr>
          <w:rFonts w:ascii="Times New Roman" w:hAnsi="Times New Roman" w:cs="Times New Roman"/>
          <w:b/>
          <w:i/>
          <w:sz w:val="24"/>
          <w:szCs w:val="24"/>
        </w:rPr>
      </w:pPr>
    </w:p>
    <w:p w14:paraId="0569871A" w14:textId="77777777" w:rsidR="00405B01" w:rsidRDefault="00405B01" w:rsidP="00405B01">
      <w:pPr>
        <w:spacing w:after="0" w:line="240" w:lineRule="auto"/>
        <w:jc w:val="center"/>
        <w:rPr>
          <w:rFonts w:ascii="Times New Roman" w:hAnsi="Times New Roman" w:cs="Times New Roman"/>
          <w:b/>
          <w:i/>
          <w:sz w:val="24"/>
          <w:szCs w:val="24"/>
        </w:rPr>
      </w:pPr>
    </w:p>
    <w:p w14:paraId="3C70A74B" w14:textId="77777777" w:rsidR="00405B01" w:rsidRDefault="00405B01" w:rsidP="00405B01">
      <w:pPr>
        <w:spacing w:after="0" w:line="240" w:lineRule="auto"/>
        <w:jc w:val="center"/>
        <w:rPr>
          <w:rFonts w:ascii="Times New Roman" w:hAnsi="Times New Roman" w:cs="Times New Roman"/>
          <w:b/>
          <w:i/>
          <w:sz w:val="24"/>
          <w:szCs w:val="24"/>
        </w:rPr>
      </w:pPr>
    </w:p>
    <w:p w14:paraId="48CEC096" w14:textId="77777777" w:rsidR="00405B01" w:rsidRDefault="00405B01" w:rsidP="00405B01">
      <w:pPr>
        <w:spacing w:after="0" w:line="240" w:lineRule="auto"/>
        <w:jc w:val="center"/>
        <w:rPr>
          <w:rFonts w:ascii="Times New Roman" w:hAnsi="Times New Roman" w:cs="Times New Roman"/>
          <w:b/>
          <w:i/>
          <w:sz w:val="24"/>
          <w:szCs w:val="24"/>
        </w:rPr>
      </w:pPr>
    </w:p>
    <w:p w14:paraId="3EBF1A40" w14:textId="77777777" w:rsidR="00405B01" w:rsidRPr="0033078D" w:rsidRDefault="00405B01" w:rsidP="00405B01">
      <w:pPr>
        <w:spacing w:after="0" w:line="240" w:lineRule="auto"/>
        <w:rPr>
          <w:rFonts w:ascii="Times New Roman" w:eastAsiaTheme="minorHAnsi" w:hAnsi="Times New Roman" w:cs="Times New Roman"/>
          <w:b/>
          <w:sz w:val="24"/>
          <w:szCs w:val="24"/>
        </w:rPr>
      </w:pPr>
    </w:p>
    <w:p w14:paraId="445EE856" w14:textId="77777777" w:rsidR="00405B01" w:rsidRPr="00931117" w:rsidRDefault="00405B01" w:rsidP="00405B01">
      <w:pPr>
        <w:spacing w:after="0" w:line="240" w:lineRule="auto"/>
        <w:rPr>
          <w:rFonts w:ascii="Times New Roman" w:hAnsi="Times New Roman" w:cs="Times New Roman"/>
          <w:b/>
          <w:i/>
          <w:sz w:val="24"/>
          <w:szCs w:val="24"/>
        </w:rPr>
      </w:pPr>
    </w:p>
    <w:p w14:paraId="569D3CC4" w14:textId="77777777" w:rsidR="00C33C02" w:rsidRDefault="00C33C02"/>
    <w:sectPr w:rsidR="00C33C02" w:rsidSect="00405B01">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2FDD" w14:textId="77777777" w:rsidR="00405B01" w:rsidRDefault="00405B01" w:rsidP="00405B01">
      <w:pPr>
        <w:spacing w:after="0" w:line="240" w:lineRule="auto"/>
      </w:pPr>
      <w:r>
        <w:separator/>
      </w:r>
    </w:p>
  </w:endnote>
  <w:endnote w:type="continuationSeparator" w:id="0">
    <w:p w14:paraId="69F78A98" w14:textId="77777777" w:rsidR="00405B01" w:rsidRDefault="00405B01" w:rsidP="0040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153124A3" w14:textId="77777777" w:rsidR="00260079" w:rsidRDefault="009E112C">
            <w:pPr>
              <w:pStyle w:val="Podnoje"/>
              <w:jc w:val="center"/>
            </w:pPr>
            <w:r w:rsidRPr="0014602E">
              <w:rPr>
                <w:rFonts w:ascii="Times New Roman" w:hAnsi="Times New Roman" w:cs="Times New Roman"/>
                <w:sz w:val="18"/>
                <w:szCs w:val="18"/>
              </w:rPr>
              <w:t xml:space="preserve">Stranica </w:t>
            </w:r>
            <w:r w:rsidRPr="0014602E">
              <w:rPr>
                <w:rFonts w:ascii="Times New Roman" w:hAnsi="Times New Roman" w:cs="Times New Roman"/>
                <w:b/>
                <w:bCs/>
                <w:sz w:val="18"/>
                <w:szCs w:val="18"/>
              </w:rPr>
              <w:fldChar w:fldCharType="begin"/>
            </w:r>
            <w:r w:rsidRPr="0014602E">
              <w:rPr>
                <w:rFonts w:ascii="Times New Roman" w:hAnsi="Times New Roman" w:cs="Times New Roman"/>
                <w:b/>
                <w:bCs/>
                <w:sz w:val="18"/>
                <w:szCs w:val="18"/>
              </w:rPr>
              <w:instrText xml:space="preserve"> PAGE </w:instrText>
            </w:r>
            <w:r w:rsidRPr="0014602E">
              <w:rPr>
                <w:rFonts w:ascii="Times New Roman" w:hAnsi="Times New Roman" w:cs="Times New Roman"/>
                <w:b/>
                <w:bCs/>
                <w:sz w:val="18"/>
                <w:szCs w:val="18"/>
              </w:rPr>
              <w:fldChar w:fldCharType="separate"/>
            </w:r>
            <w:r w:rsidR="006401DE">
              <w:rPr>
                <w:rFonts w:ascii="Times New Roman" w:hAnsi="Times New Roman" w:cs="Times New Roman"/>
                <w:b/>
                <w:bCs/>
                <w:noProof/>
                <w:sz w:val="18"/>
                <w:szCs w:val="18"/>
              </w:rPr>
              <w:t>5</w:t>
            </w:r>
            <w:r w:rsidRPr="0014602E">
              <w:rPr>
                <w:rFonts w:ascii="Times New Roman" w:hAnsi="Times New Roman" w:cs="Times New Roman"/>
                <w:b/>
                <w:bCs/>
                <w:sz w:val="18"/>
                <w:szCs w:val="18"/>
              </w:rPr>
              <w:fldChar w:fldCharType="end"/>
            </w:r>
            <w:r w:rsidRPr="0014602E">
              <w:rPr>
                <w:rFonts w:ascii="Times New Roman" w:hAnsi="Times New Roman" w:cs="Times New Roman"/>
                <w:sz w:val="18"/>
                <w:szCs w:val="18"/>
              </w:rPr>
              <w:t xml:space="preserve"> od </w:t>
            </w:r>
            <w:r w:rsidRPr="0014602E">
              <w:rPr>
                <w:rFonts w:ascii="Times New Roman" w:hAnsi="Times New Roman" w:cs="Times New Roman"/>
                <w:b/>
                <w:bCs/>
                <w:sz w:val="18"/>
                <w:szCs w:val="18"/>
              </w:rPr>
              <w:fldChar w:fldCharType="begin"/>
            </w:r>
            <w:r w:rsidRPr="0014602E">
              <w:rPr>
                <w:rFonts w:ascii="Times New Roman" w:hAnsi="Times New Roman" w:cs="Times New Roman"/>
                <w:b/>
                <w:bCs/>
                <w:sz w:val="18"/>
                <w:szCs w:val="18"/>
              </w:rPr>
              <w:instrText xml:space="preserve"> NUMPAGES  </w:instrText>
            </w:r>
            <w:r w:rsidRPr="0014602E">
              <w:rPr>
                <w:rFonts w:ascii="Times New Roman" w:hAnsi="Times New Roman" w:cs="Times New Roman"/>
                <w:b/>
                <w:bCs/>
                <w:sz w:val="18"/>
                <w:szCs w:val="18"/>
              </w:rPr>
              <w:fldChar w:fldCharType="separate"/>
            </w:r>
            <w:r w:rsidR="006401DE">
              <w:rPr>
                <w:rFonts w:ascii="Times New Roman" w:hAnsi="Times New Roman" w:cs="Times New Roman"/>
                <w:b/>
                <w:bCs/>
                <w:noProof/>
                <w:sz w:val="18"/>
                <w:szCs w:val="18"/>
              </w:rPr>
              <w:t>5</w:t>
            </w:r>
            <w:r w:rsidRPr="0014602E">
              <w:rPr>
                <w:rFonts w:ascii="Times New Roman" w:hAnsi="Times New Roman" w:cs="Times New Roman"/>
                <w:b/>
                <w:bCs/>
                <w:sz w:val="18"/>
                <w:szCs w:val="18"/>
              </w:rPr>
              <w:fldChar w:fldCharType="end"/>
            </w:r>
          </w:p>
        </w:sdtContent>
      </w:sdt>
    </w:sdtContent>
  </w:sdt>
  <w:p w14:paraId="195747CD" w14:textId="77777777" w:rsidR="00260079" w:rsidRDefault="002600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54C6" w14:textId="77777777" w:rsidR="00405B01" w:rsidRDefault="00405B01" w:rsidP="00405B01">
      <w:pPr>
        <w:spacing w:after="0" w:line="240" w:lineRule="auto"/>
      </w:pPr>
      <w:r>
        <w:separator/>
      </w:r>
    </w:p>
  </w:footnote>
  <w:footnote w:type="continuationSeparator" w:id="0">
    <w:p w14:paraId="623218D2" w14:textId="77777777" w:rsidR="00405B01" w:rsidRDefault="00405B01" w:rsidP="0040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5B9" w14:textId="0045BC8D" w:rsidR="00260079" w:rsidRPr="002071A0" w:rsidRDefault="009E112C" w:rsidP="002071A0">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lang w:eastAsia="en-US"/>
      </w:rPr>
    </w:pPr>
    <w:r w:rsidRPr="002071A0">
      <w:rPr>
        <w:rFonts w:ascii="Times New Roman" w:eastAsia="Times New Roman" w:hAnsi="Times New Roman"/>
        <w:bCs/>
        <w:noProof/>
        <w:color w:val="595959"/>
        <w:sz w:val="18"/>
        <w:szCs w:val="18"/>
      </w:rPr>
      <mc:AlternateContent>
        <mc:Choice Requires="wps">
          <w:drawing>
            <wp:anchor distT="0" distB="0" distL="114300" distR="114300" simplePos="0" relativeHeight="251659264" behindDoc="0" locked="0" layoutInCell="1" allowOverlap="1" wp14:anchorId="2A04321A" wp14:editId="51B26DF6">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F1FA7D4" w14:textId="77777777" w:rsidR="00260079" w:rsidRPr="00890F9D" w:rsidRDefault="00260079" w:rsidP="002071A0">
                          <w:pPr>
                            <w:pStyle w:val="Standard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A04321A" id="Pravokutnik 16" o:spid="_x0000_s1026" style="position:absolute;left:0;text-align:left;margin-left:327.35pt;margin-top:39.2pt;width:131.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daQEAAMkCAAAOAAAAZHJzL2Uyb0RvYy54bWysUsFOwzAMvSPxD1HuLN0kylStnZCmcUEw&#10;afABWZqslZom2Nna/T1uVjYEN8TFdWL75b3nLpa9bdhRA9auzfl0knCmW+XKut3n/P1tfTfnDINs&#10;S9m4Vuf8pJEvi9ubReczPXOVa0oNjEBazDqf8yoEnwmBqtJW4sR53VLROLAy0BH2ogTZEbptxCxJ&#10;UtE5KD04pRHpdnUu8iLiG6NVeDUGdWBNzolbiBFi3A1RFAuZ7UH6qlYjDfkHFlbWLT16gVrJINkB&#10;6l9Qtlbg0JkwUc4KZ0ytdNRAaqbJDzXbSnodtZA56C824f/Bqpfj1m+AbOg8ZkjpoKI3YIcv8WN9&#10;NOt0MUv3gSm6nKZpOn+450xRLU2ShHKCEddpDxietLNsSHIOtIzokTw+Yzi3frXQ3PX9IQv9rh9J&#10;7Vx52gDraEk5x4+DhMETSWQfD8Gt6wg1zJwbRyjyK5IZdzss5Ps5dl3/wOITAAD//wMAUEsDBBQA&#10;BgAIAAAAIQCqoVg04AAAAAoBAAAPAAAAZHJzL2Rvd25yZXYueG1sTI9BTsMwEEX3SNzBGiQ2iDqN&#10;QtyEOBUqIJXuSHsAJ3aT0HgcxW4bbs+wguXoP/3/pljPdmAXM/neoYTlIgJmsHG6x1bCYf/+uALm&#10;g0KtBodGwrfxsC5vbwqVa3fFT3OpQsuoBH2uJHQhjDnnvumMVX7hRoOUHd1kVaBzarme1JXK7cDj&#10;KEq5VT3SQqdGs+lMc6rOVsLHLtkdNlv+dcr614etqCJep29S3t/NL8/AgpnDHwy/+qQOJTnV7oza&#10;s0FC+pQIQiWIVQKMgGwpYmA1kSLOgJcF//9C+QMAAP//AwBQSwECLQAUAAYACAAAACEAtoM4kv4A&#10;AADhAQAAEwAAAAAAAAAAAAAAAAAAAAAAW0NvbnRlbnRfVHlwZXNdLnhtbFBLAQItABQABgAIAAAA&#10;IQA4/SH/1gAAAJQBAAALAAAAAAAAAAAAAAAAAC8BAABfcmVscy8ucmVsc1BLAQItABQABgAIAAAA&#10;IQA+U20daQEAAMkCAAAOAAAAAAAAAAAAAAAAAC4CAABkcnMvZTJvRG9jLnhtbFBLAQItABQABgAI&#10;AAAAIQCqoVg04AAAAAoBAAAPAAAAAAAAAAAAAAAAAMMDAABkcnMvZG93bnJldi54bWxQSwUGAAAA&#10;AAQABADzAAAA0AQAAAAA&#10;" filled="f" stroked="f">
              <v:textbox style="mso-fit-shape-to-text:t">
                <w:txbxContent>
                  <w:p w14:paraId="0F1FA7D4" w14:textId="77777777" w:rsidR="00260079" w:rsidRPr="00890F9D" w:rsidRDefault="00260079" w:rsidP="002071A0">
                    <w:pPr>
                      <w:pStyle w:val="StandardWeb"/>
                      <w:spacing w:before="0" w:beforeAutospacing="0" w:after="0" w:afterAutospacing="0"/>
                      <w:jc w:val="center"/>
                      <w:rPr>
                        <w:b/>
                        <w:sz w:val="16"/>
                        <w:szCs w:val="16"/>
                      </w:rPr>
                    </w:pPr>
                  </w:p>
                </w:txbxContent>
              </v:textbox>
            </v:rect>
          </w:pict>
        </mc:Fallback>
      </mc:AlternateContent>
    </w:r>
  </w:p>
  <w:p w14:paraId="72A5311F" w14:textId="77777777" w:rsidR="00260079" w:rsidRDefault="00260079" w:rsidP="002071A0">
    <w:pPr>
      <w:pStyle w:val="Zaglavlj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12F7" w14:textId="77777777" w:rsidR="00405B01" w:rsidRPr="00405B01" w:rsidRDefault="00405B01" w:rsidP="00405B01">
    <w:pPr>
      <w:tabs>
        <w:tab w:val="center" w:pos="4536"/>
        <w:tab w:val="right" w:pos="9072"/>
      </w:tabs>
      <w:suppressAutoHyphens/>
      <w:spacing w:after="0" w:line="240" w:lineRule="auto"/>
      <w:rPr>
        <w:noProof/>
        <w:sz w:val="20"/>
        <w:szCs w:val="20"/>
      </w:rPr>
    </w:pPr>
    <w:r w:rsidRPr="00405B01">
      <w:rPr>
        <w:rFonts w:eastAsiaTheme="minorHAnsi"/>
        <w:noProof/>
        <w:sz w:val="24"/>
        <w:szCs w:val="24"/>
      </w:rPr>
      <w:drawing>
        <wp:anchor distT="0" distB="0" distL="0" distR="0" simplePos="0" relativeHeight="251664384" behindDoc="0" locked="0" layoutInCell="1" allowOverlap="1" wp14:anchorId="4B898312" wp14:editId="757618E3">
          <wp:simplePos x="0" y="0"/>
          <wp:positionH relativeFrom="page">
            <wp:posOffset>4252595</wp:posOffset>
          </wp:positionH>
          <wp:positionV relativeFrom="paragraph">
            <wp:posOffset>92858</wp:posOffset>
          </wp:positionV>
          <wp:extent cx="2389505" cy="588010"/>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9505" cy="588010"/>
                  </a:xfrm>
                  <a:prstGeom prst="rect">
                    <a:avLst/>
                  </a:prstGeom>
                </pic:spPr>
              </pic:pic>
            </a:graphicData>
          </a:graphic>
        </wp:anchor>
      </w:drawing>
    </w:r>
    <w:r w:rsidRPr="00405B01">
      <w:rPr>
        <w:rFonts w:ascii="Times New Roman" w:eastAsia="Times New Roman" w:hAnsi="Times New Roman"/>
        <w:bCs/>
        <w:noProof/>
        <w:color w:val="595959"/>
        <w:sz w:val="18"/>
        <w:szCs w:val="18"/>
      </w:rPr>
      <mc:AlternateContent>
        <mc:Choice Requires="wps">
          <w:drawing>
            <wp:anchor distT="0" distB="0" distL="114300" distR="114300" simplePos="0" relativeHeight="251663360" behindDoc="0" locked="0" layoutInCell="1" allowOverlap="1" wp14:anchorId="4EA5A404" wp14:editId="4392087E">
              <wp:simplePos x="0" y="0"/>
              <wp:positionH relativeFrom="margin">
                <wp:posOffset>424815</wp:posOffset>
              </wp:positionH>
              <wp:positionV relativeFrom="paragraph">
                <wp:posOffset>63087</wp:posOffset>
              </wp:positionV>
              <wp:extent cx="2483826" cy="429904"/>
              <wp:effectExtent l="0" t="0" r="0" b="0"/>
              <wp:wrapNone/>
              <wp:docPr id="1" name="Pravokutnik 16"/>
              <wp:cNvGraphicFramePr/>
              <a:graphic xmlns:a="http://schemas.openxmlformats.org/drawingml/2006/main">
                <a:graphicData uri="http://schemas.microsoft.com/office/word/2010/wordprocessingShape">
                  <wps:wsp>
                    <wps:cNvSpPr/>
                    <wps:spPr>
                      <a:xfrm>
                        <a:off x="0" y="0"/>
                        <a:ext cx="2483826" cy="429904"/>
                      </a:xfrm>
                      <a:prstGeom prst="rect">
                        <a:avLst/>
                      </a:prstGeom>
                    </wps:spPr>
                    <wps:txbx>
                      <w:txbxContent>
                        <w:p w14:paraId="69F4B930" w14:textId="77777777" w:rsidR="00405B01" w:rsidRPr="00EE4CD5" w:rsidRDefault="00405B01" w:rsidP="00405B01">
                          <w:pPr>
                            <w:pStyle w:val="StandardWeb"/>
                            <w:spacing w:before="0" w:beforeAutospacing="0" w:after="0" w:afterAutospacing="0"/>
                            <w:rPr>
                              <w:b/>
                              <w:color w:val="5B9BD5" w:themeColor="accent1"/>
                              <w:kern w:val="24"/>
                              <w:sz w:val="20"/>
                              <w:szCs w:val="20"/>
                            </w:rPr>
                          </w:pPr>
                          <w:r w:rsidRPr="00EE4CD5">
                            <w:rPr>
                              <w:b/>
                              <w:color w:val="5B9BD5" w:themeColor="accent1"/>
                              <w:kern w:val="24"/>
                              <w:sz w:val="20"/>
                              <w:szCs w:val="20"/>
                            </w:rPr>
                            <w:t>REPUBLIKA HRVATSKA</w:t>
                          </w:r>
                        </w:p>
                        <w:p w14:paraId="6C714944" w14:textId="77777777" w:rsidR="00405B01" w:rsidRPr="00EE4CD5" w:rsidRDefault="00405B01" w:rsidP="00405B01">
                          <w:pPr>
                            <w:pStyle w:val="StandardWeb"/>
                            <w:spacing w:before="0" w:beforeAutospacing="0" w:after="0" w:afterAutospacing="0"/>
                            <w:rPr>
                              <w:b/>
                              <w:color w:val="5B9BD5" w:themeColor="accent1"/>
                              <w:kern w:val="24"/>
                              <w:sz w:val="20"/>
                              <w:szCs w:val="20"/>
                            </w:rPr>
                          </w:pPr>
                          <w:r w:rsidRPr="00EE4CD5">
                            <w:rPr>
                              <w:b/>
                              <w:color w:val="5B9BD5" w:themeColor="accent1"/>
                              <w:kern w:val="24"/>
                              <w:sz w:val="20"/>
                              <w:szCs w:val="20"/>
                            </w:rPr>
                            <w:t>MINISTARSTVO KULTURE I MEDIJA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A5A404" id="_x0000_s1027" style="position:absolute;margin-left:33.45pt;margin-top:4.95pt;width:195.6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4LcQEAANACAAAOAAAAZHJzL2Uyb0RvYy54bWysUk1v2zAMvQ/YfxB0X+y6QZEacYoBRXcZ&#10;1gLtfoAiS7EAS9RIJXb+fSk1TYb2NuxCUfx4enzU+m72ozgYJAehk1eLWgoTNPQu7Dr5++Xh20oK&#10;Sir0aoRgOnk0JO82X7+sp9iaBgYYe4OCQQK1U+zkkFJsq4r0YLyiBUQTOGkBvUp8xV3Vo5oY3Y9V&#10;U9c31QTYRwRtiDh6/5aUm4JvrdHp0VoySYydZG6pWCx2m221Wat2hyoOTp9oqH9g4ZUL/OgZ6l4l&#10;JfboPkF5pxEIbFpo8BVY67QpM/A0V/WHaZ4HFU2ZhcWheJaJ/h+s/nV4jk/IMkyRWmI3TzFb9Plk&#10;fmIuYh3PYpk5Cc3BZrm6XjU3UmjOLZvb23qZ1awu3REp/TDgRXY6ibyMopE6/KT0Vvpewn2X97OX&#10;5u0sXM9fKoPmyBb64xOKiXfVSfqzV5ilUW2A7/sE1hXES+EJkWUrnE4rznv5+16qLh9x8woAAP//&#10;AwBQSwMEFAAGAAgAAAAhADzVyRXfAAAABwEAAA8AAABkcnMvZG93bnJldi54bWxMjkFLw0AUhO+C&#10;/2F5ghdpNxVN25hNkYJYpFBMa8/b7DMJZt+m2W0S/73Pk56GYYaZL12NthE9dr52pGA2jUAgFc7U&#10;VCo47F8mCxA+aDK6cYQKvtHDKru+SnVi3EDv2OehFDxCPtEKqhDaREpfVGi1n7oWibNP11kd2Hal&#10;NJ0eeNw28j6KYml1TfxQ6RbXFRZf+cUqGIpdf9xvX+Xu7rhxdN6c1/nHm1K3N+PzE4iAY/grwy8+&#10;o0PGTCd3IeNFoyCOl9xUsGTh+OFxMQNxUjCfxyCzVP7nz34AAAD//wMAUEsBAi0AFAAGAAgAAAAh&#10;ALaDOJL+AAAA4QEAABMAAAAAAAAAAAAAAAAAAAAAAFtDb250ZW50X1R5cGVzXS54bWxQSwECLQAU&#10;AAYACAAAACEAOP0h/9YAAACUAQAACwAAAAAAAAAAAAAAAAAvAQAAX3JlbHMvLnJlbHNQSwECLQAU&#10;AAYACAAAACEApH9+C3EBAADQAgAADgAAAAAAAAAAAAAAAAAuAgAAZHJzL2Uyb0RvYy54bWxQSwEC&#10;LQAUAAYACAAAACEAPNXJFd8AAAAHAQAADwAAAAAAAAAAAAAAAADLAwAAZHJzL2Rvd25yZXYueG1s&#10;UEsFBgAAAAAEAAQA8wAAANcEAAAAAA==&#10;" filled="f" stroked="f">
              <v:textbox>
                <w:txbxContent>
                  <w:p w14:paraId="69F4B930" w14:textId="77777777" w:rsidR="00405B01" w:rsidRPr="00EE4CD5" w:rsidRDefault="00405B01" w:rsidP="00405B01">
                    <w:pPr>
                      <w:pStyle w:val="StandardWeb"/>
                      <w:spacing w:before="0" w:beforeAutospacing="0" w:after="0" w:afterAutospacing="0"/>
                      <w:rPr>
                        <w:b/>
                        <w:color w:val="5B9BD5" w:themeColor="accent1"/>
                        <w:kern w:val="24"/>
                        <w:sz w:val="20"/>
                        <w:szCs w:val="20"/>
                      </w:rPr>
                    </w:pPr>
                    <w:r w:rsidRPr="00EE4CD5">
                      <w:rPr>
                        <w:b/>
                        <w:color w:val="5B9BD5" w:themeColor="accent1"/>
                        <w:kern w:val="24"/>
                        <w:sz w:val="20"/>
                        <w:szCs w:val="20"/>
                      </w:rPr>
                      <w:t>REPUBLIKA HRVATSKA</w:t>
                    </w:r>
                  </w:p>
                  <w:p w14:paraId="6C714944" w14:textId="77777777" w:rsidR="00405B01" w:rsidRPr="00EE4CD5" w:rsidRDefault="00405B01" w:rsidP="00405B01">
                    <w:pPr>
                      <w:pStyle w:val="StandardWeb"/>
                      <w:spacing w:before="0" w:beforeAutospacing="0" w:after="0" w:afterAutospacing="0"/>
                      <w:rPr>
                        <w:b/>
                        <w:color w:val="5B9BD5" w:themeColor="accent1"/>
                        <w:kern w:val="24"/>
                        <w:sz w:val="20"/>
                        <w:szCs w:val="20"/>
                      </w:rPr>
                    </w:pPr>
                    <w:r w:rsidRPr="00EE4CD5">
                      <w:rPr>
                        <w:b/>
                        <w:color w:val="5B9BD5" w:themeColor="accent1"/>
                        <w:kern w:val="24"/>
                        <w:sz w:val="20"/>
                        <w:szCs w:val="20"/>
                      </w:rPr>
                      <w:t>MINISTARSTVO KULTURE I MEDIJA</w:t>
                    </w:r>
                  </w:p>
                </w:txbxContent>
              </v:textbox>
              <w10:wrap anchorx="margin"/>
            </v:rect>
          </w:pict>
        </mc:Fallback>
      </mc:AlternateContent>
    </w:r>
    <w:r w:rsidRPr="00405B01">
      <w:rPr>
        <w:rFonts w:ascii="Arial" w:eastAsia="Arial" w:hAnsi="Arial" w:cs="Arial"/>
        <w:noProof/>
        <w:sz w:val="24"/>
        <w:szCs w:val="24"/>
      </w:rPr>
      <w:drawing>
        <wp:anchor distT="0" distB="0" distL="0" distR="0" simplePos="0" relativeHeight="251665408" behindDoc="0" locked="0" layoutInCell="1" allowOverlap="1" wp14:anchorId="545C97D9" wp14:editId="7F3A4402">
          <wp:simplePos x="0" y="0"/>
          <wp:positionH relativeFrom="column">
            <wp:posOffset>-176264</wp:posOffset>
          </wp:positionH>
          <wp:positionV relativeFrom="paragraph">
            <wp:posOffset>-11238</wp:posOffset>
          </wp:positionV>
          <wp:extent cx="605790" cy="715010"/>
          <wp:effectExtent l="0" t="0" r="3810" b="8890"/>
          <wp:wrapTopAndBottom/>
          <wp:docPr id="13" name="Picture 13"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sidRPr="00405B01">
      <w:rPr>
        <w:rFonts w:ascii="Times New Roman" w:eastAsia="Times New Roman" w:hAnsi="Times New Roman"/>
        <w:bCs/>
        <w:noProof/>
        <w:color w:val="595959"/>
        <w:sz w:val="18"/>
        <w:szCs w:val="18"/>
      </w:rPr>
      <mc:AlternateContent>
        <mc:Choice Requires="wps">
          <w:drawing>
            <wp:anchor distT="0" distB="0" distL="114300" distR="114300" simplePos="0" relativeHeight="251662336" behindDoc="0" locked="0" layoutInCell="1" allowOverlap="1" wp14:anchorId="794FFB4E" wp14:editId="0C68E5D6">
              <wp:simplePos x="0" y="0"/>
              <wp:positionH relativeFrom="column">
                <wp:posOffset>4157345</wp:posOffset>
              </wp:positionH>
              <wp:positionV relativeFrom="paragraph">
                <wp:posOffset>497840</wp:posOffset>
              </wp:positionV>
              <wp:extent cx="1666875" cy="600075"/>
              <wp:effectExtent l="0" t="0" r="0" b="0"/>
              <wp:wrapNone/>
              <wp:docPr id="5"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2F12A7" w14:textId="77777777" w:rsidR="00405B01" w:rsidRPr="00890F9D" w:rsidRDefault="00405B01" w:rsidP="00405B01">
                          <w:pPr>
                            <w:pStyle w:val="Standard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94FFB4E" id="_x0000_s1028" style="position:absolute;margin-left:327.35pt;margin-top:39.2pt;width:131.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obQEAANACAAAOAAAAZHJzL2Uyb0RvYy54bWysUsFuwjAMvU/aP0S5jxakdaiioEmIXaYN&#10;ie0DQprQSE2T2YGWv58TGEzbbdrFdWzn5b3nzhaDbdlBARrXVXw8yjlTnXS16XYVf39b3U05wyC6&#10;WrSuUxU/KuSL+e3NrPelmrjGtbUCRiAdlr2veBOCL7MMZaOswJHzqqOmdmBFoCPsshpET+i2zSZ5&#10;XmS9g9qDkwqRqstTk88TvtZKhletUQXWVpy4hRQhxW2M2Xwmyh0I3xh5piH+wMIK09GjF6ilCILt&#10;wfyCskaCQ6fDSDqbOa2NVEkDqRnnP9RsGuFV0kLmoL/YhP8HK18OG78GsqH3WCKlUcWgwcYv8WND&#10;Mut4MUsNgUkqjouimD7ccyapV+R5TjnBZNfbHjA8KWdZTCoOtIzkkTg8YziNfo3Qvev7MQvDdmCm&#10;rvgkgsbK1tXHNbCedlVx/NgLiNYI4vy4D25lEuJ18IxItiVO5xXHvXw/p6nrjzj/BAAA//8DAFBL&#10;AwQUAAYACAAAACEAqqFYNOAAAAAKAQAADwAAAGRycy9kb3ducmV2LnhtbEyPQU7DMBBF90jcwRok&#10;Nog6jULchDgVKiCV7kh7ACd2k9B4HMVuG27PsILl6D/9/6ZYz3ZgFzP53qGE5SICZrBxusdWwmH/&#10;/rgC5oNCrQaHRsK38bAub28KlWt3xU9zqULLqAR9riR0IYw5577pjFV+4UaDlB3dZFWgc2q5ntSV&#10;yu3A4yhKuVU90kKnRrPpTHOqzlbCxy7ZHTZb/nXK+teHragiXqdvUt7fzS/PwIKZwx8Mv/qkDiU5&#10;1e6M2rNBQvqUCEIliFUCjIBsKWJgNZEizoCXBf//QvkDAAD//wMAUEsBAi0AFAAGAAgAAAAhALaD&#10;OJL+AAAA4QEAABMAAAAAAAAAAAAAAAAAAAAAAFtDb250ZW50X1R5cGVzXS54bWxQSwECLQAUAAYA&#10;CAAAACEAOP0h/9YAAACUAQAACwAAAAAAAAAAAAAAAAAvAQAAX3JlbHMvLnJlbHNQSwECLQAUAAYA&#10;CAAAACEA9VPt6G0BAADQAgAADgAAAAAAAAAAAAAAAAAuAgAAZHJzL2Uyb0RvYy54bWxQSwECLQAU&#10;AAYACAAAACEAqqFYNOAAAAAKAQAADwAAAAAAAAAAAAAAAADHAwAAZHJzL2Rvd25yZXYueG1sUEsF&#10;BgAAAAAEAAQA8wAAANQEAAAAAA==&#10;" filled="f" stroked="f">
              <v:textbox style="mso-fit-shape-to-text:t">
                <w:txbxContent>
                  <w:p w14:paraId="202F12A7" w14:textId="77777777" w:rsidR="00405B01" w:rsidRPr="00890F9D" w:rsidRDefault="00405B01" w:rsidP="00405B01">
                    <w:pPr>
                      <w:pStyle w:val="StandardWeb"/>
                      <w:spacing w:before="0" w:beforeAutospacing="0" w:after="0" w:afterAutospacing="0"/>
                      <w:jc w:val="center"/>
                      <w:rPr>
                        <w:b/>
                        <w:sz w:val="16"/>
                        <w:szCs w:val="1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160D"/>
    <w:multiLevelType w:val="hybridMultilevel"/>
    <w:tmpl w:val="51BE52DC"/>
    <w:lvl w:ilvl="0" w:tplc="920C61C8">
      <w:start w:val="1"/>
      <w:numFmt w:val="bullet"/>
      <w:lvlText w:val=""/>
      <w:lvlJc w:val="left"/>
      <w:pPr>
        <w:ind w:left="360" w:hanging="360"/>
      </w:pPr>
      <w:rPr>
        <w:rFonts w:ascii="Symbol" w:hAnsi="Symbol" w:hint="default"/>
      </w:rPr>
    </w:lvl>
    <w:lvl w:ilvl="1" w:tplc="D552688A" w:tentative="1">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 w15:restartNumberingAfterBreak="0">
    <w:nsid w:val="2D107868"/>
    <w:multiLevelType w:val="hybridMultilevel"/>
    <w:tmpl w:val="D97881AE"/>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D76FEC"/>
    <w:multiLevelType w:val="hybridMultilevel"/>
    <w:tmpl w:val="FDBA7706"/>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3" w15:restartNumberingAfterBreak="0">
    <w:nsid w:val="4BAF346A"/>
    <w:multiLevelType w:val="hybridMultilevel"/>
    <w:tmpl w:val="927E6C5E"/>
    <w:lvl w:ilvl="0" w:tplc="B0E60F1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7A21AD"/>
    <w:multiLevelType w:val="hybridMultilevel"/>
    <w:tmpl w:val="AC3874C0"/>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04879397">
    <w:abstractNumId w:val="4"/>
  </w:num>
  <w:num w:numId="2" w16cid:durableId="1965188916">
    <w:abstractNumId w:val="6"/>
  </w:num>
  <w:num w:numId="3" w16cid:durableId="777916503">
    <w:abstractNumId w:val="2"/>
  </w:num>
  <w:num w:numId="4" w16cid:durableId="951404276">
    <w:abstractNumId w:val="5"/>
  </w:num>
  <w:num w:numId="5" w16cid:durableId="221018530">
    <w:abstractNumId w:val="3"/>
  </w:num>
  <w:num w:numId="6" w16cid:durableId="450704822">
    <w:abstractNumId w:val="1"/>
  </w:num>
  <w:num w:numId="7" w16cid:durableId="36749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01"/>
    <w:rsid w:val="00001D1D"/>
    <w:rsid w:val="0004347A"/>
    <w:rsid w:val="000B4FA7"/>
    <w:rsid w:val="000E6C84"/>
    <w:rsid w:val="000F2B0F"/>
    <w:rsid w:val="00113323"/>
    <w:rsid w:val="001222B0"/>
    <w:rsid w:val="00126F77"/>
    <w:rsid w:val="00145F9B"/>
    <w:rsid w:val="001815B5"/>
    <w:rsid w:val="001B794E"/>
    <w:rsid w:val="001B7AC1"/>
    <w:rsid w:val="001C7FAB"/>
    <w:rsid w:val="001D7B4F"/>
    <w:rsid w:val="001F7CFA"/>
    <w:rsid w:val="00214946"/>
    <w:rsid w:val="00216424"/>
    <w:rsid w:val="002250B1"/>
    <w:rsid w:val="00260079"/>
    <w:rsid w:val="00276954"/>
    <w:rsid w:val="002F5A6F"/>
    <w:rsid w:val="00310ABF"/>
    <w:rsid w:val="00360911"/>
    <w:rsid w:val="003D4B76"/>
    <w:rsid w:val="00400CFF"/>
    <w:rsid w:val="00405B01"/>
    <w:rsid w:val="00412747"/>
    <w:rsid w:val="00414A75"/>
    <w:rsid w:val="00432D7F"/>
    <w:rsid w:val="004345B8"/>
    <w:rsid w:val="004574DA"/>
    <w:rsid w:val="004977FB"/>
    <w:rsid w:val="00503E01"/>
    <w:rsid w:val="00516F7D"/>
    <w:rsid w:val="00557041"/>
    <w:rsid w:val="00561FE6"/>
    <w:rsid w:val="00587114"/>
    <w:rsid w:val="00592669"/>
    <w:rsid w:val="005E554D"/>
    <w:rsid w:val="00635128"/>
    <w:rsid w:val="006401DE"/>
    <w:rsid w:val="00697352"/>
    <w:rsid w:val="006A300E"/>
    <w:rsid w:val="00724B78"/>
    <w:rsid w:val="00727773"/>
    <w:rsid w:val="00764835"/>
    <w:rsid w:val="00775C28"/>
    <w:rsid w:val="00785F7D"/>
    <w:rsid w:val="008808A8"/>
    <w:rsid w:val="008A401A"/>
    <w:rsid w:val="008D53FF"/>
    <w:rsid w:val="008E67D2"/>
    <w:rsid w:val="00923560"/>
    <w:rsid w:val="00924201"/>
    <w:rsid w:val="00937D8F"/>
    <w:rsid w:val="009741FE"/>
    <w:rsid w:val="009C0211"/>
    <w:rsid w:val="009D73F5"/>
    <w:rsid w:val="009E112C"/>
    <w:rsid w:val="009E7C39"/>
    <w:rsid w:val="00A70556"/>
    <w:rsid w:val="00A849B6"/>
    <w:rsid w:val="00AA679D"/>
    <w:rsid w:val="00AB6518"/>
    <w:rsid w:val="00AC6172"/>
    <w:rsid w:val="00AD350E"/>
    <w:rsid w:val="00AD7C6D"/>
    <w:rsid w:val="00AE0221"/>
    <w:rsid w:val="00B00D9E"/>
    <w:rsid w:val="00B3049C"/>
    <w:rsid w:val="00B668D1"/>
    <w:rsid w:val="00BA5AE7"/>
    <w:rsid w:val="00BD138E"/>
    <w:rsid w:val="00C31860"/>
    <w:rsid w:val="00C33C02"/>
    <w:rsid w:val="00C418C0"/>
    <w:rsid w:val="00C506ED"/>
    <w:rsid w:val="00C6135B"/>
    <w:rsid w:val="00CB79A5"/>
    <w:rsid w:val="00CC34DB"/>
    <w:rsid w:val="00CD3879"/>
    <w:rsid w:val="00CD72E6"/>
    <w:rsid w:val="00D2627F"/>
    <w:rsid w:val="00D375A9"/>
    <w:rsid w:val="00E57124"/>
    <w:rsid w:val="00E755D6"/>
    <w:rsid w:val="00EA19EE"/>
    <w:rsid w:val="00EA5300"/>
    <w:rsid w:val="00EC79AA"/>
    <w:rsid w:val="00EF3724"/>
    <w:rsid w:val="00F00567"/>
    <w:rsid w:val="00F27F6B"/>
    <w:rsid w:val="00F64466"/>
    <w:rsid w:val="00F733BF"/>
    <w:rsid w:val="00F73CA8"/>
    <w:rsid w:val="00FB2D90"/>
    <w:rsid w:val="00FE22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5B86"/>
  <w15:chartTrackingRefBased/>
  <w15:docId w15:val="{0DCB529B-99A6-4305-BB28-288F7C12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01"/>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405B01"/>
    <w:pPr>
      <w:tabs>
        <w:tab w:val="center" w:pos="4536"/>
        <w:tab w:val="right" w:pos="9072"/>
      </w:tabs>
      <w:spacing w:after="0" w:line="240" w:lineRule="auto"/>
    </w:pPr>
  </w:style>
  <w:style w:type="character" w:customStyle="1" w:styleId="ZaglavljeChar">
    <w:name w:val="Zaglavlje Char"/>
    <w:basedOn w:val="Zadanifontodlomka"/>
    <w:link w:val="Zaglavlje"/>
    <w:rsid w:val="00405B01"/>
    <w:rPr>
      <w:rFonts w:eastAsiaTheme="minorEastAsia"/>
      <w:lang w:eastAsia="hr-HR"/>
    </w:rPr>
  </w:style>
  <w:style w:type="paragraph" w:styleId="Podnoje">
    <w:name w:val="footer"/>
    <w:basedOn w:val="Normal"/>
    <w:link w:val="PodnojeChar"/>
    <w:uiPriority w:val="99"/>
    <w:unhideWhenUsed/>
    <w:rsid w:val="00405B0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B01"/>
    <w:rPr>
      <w:rFonts w:eastAsiaTheme="minorEastAsia"/>
      <w:lang w:eastAsia="hr-HR"/>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405B01"/>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405B01"/>
    <w:rPr>
      <w:rFonts w:eastAsiaTheme="minorEastAsia"/>
      <w:sz w:val="20"/>
      <w:szCs w:val="20"/>
      <w:lang w:eastAsia="hr-HR"/>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405B01"/>
    <w:rPr>
      <w:rFonts w:ascii="Times New Roman" w:eastAsia="Times New Roman" w:hAnsi="Times New Roman" w:cs="Times New Roman"/>
      <w:noProof/>
      <w:sz w:val="20"/>
      <w:szCs w:val="20"/>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basedOn w:val="Zadanifontodlomka"/>
    <w:link w:val="Char2"/>
    <w:uiPriority w:val="99"/>
    <w:qFormat/>
    <w:rsid w:val="00405B01"/>
    <w:rPr>
      <w:rFonts w:cs="Times New Roman"/>
      <w:vertAlign w:val="superscript"/>
    </w:rPr>
  </w:style>
  <w:style w:type="paragraph" w:customStyle="1" w:styleId="Char2">
    <w:name w:val="Char2"/>
    <w:basedOn w:val="Normal"/>
    <w:link w:val="Referencafusnote"/>
    <w:uiPriority w:val="99"/>
    <w:rsid w:val="00405B01"/>
    <w:pPr>
      <w:spacing w:after="160" w:line="240" w:lineRule="exact"/>
    </w:pPr>
    <w:rPr>
      <w:rFonts w:eastAsiaTheme="minorHAnsi" w:cs="Times New Roman"/>
      <w:vertAlign w:val="superscript"/>
      <w:lang w:eastAsia="en-US"/>
    </w:r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1"/>
    <w:qFormat/>
    <w:rsid w:val="00405B01"/>
    <w:pPr>
      <w:ind w:left="720"/>
      <w:contextualSpacing/>
    </w:pPr>
    <w:rPr>
      <w:rFonts w:eastAsiaTheme="minorHAnsi"/>
      <w:lang w:eastAsia="en-US"/>
    </w:rPr>
  </w:style>
  <w:style w:type="paragraph" w:styleId="Bezproreda">
    <w:name w:val="No Spacing"/>
    <w:basedOn w:val="Normal"/>
    <w:uiPriority w:val="1"/>
    <w:qFormat/>
    <w:rsid w:val="00405B01"/>
    <w:pPr>
      <w:spacing w:after="0" w:line="240" w:lineRule="auto"/>
    </w:pPr>
    <w:rPr>
      <w:lang w:eastAsia="en-US"/>
    </w:rPr>
  </w:style>
  <w:style w:type="character" w:customStyle="1" w:styleId="apple-converted-space">
    <w:name w:val="apple-converted-space"/>
    <w:basedOn w:val="Zadanifontodlomka"/>
    <w:rsid w:val="00405B01"/>
  </w:style>
  <w:style w:type="paragraph" w:styleId="StandardWeb">
    <w:name w:val="Normal (Web)"/>
    <w:basedOn w:val="Normal"/>
    <w:uiPriority w:val="99"/>
    <w:rsid w:val="00405B01"/>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1"/>
    <w:qFormat/>
    <w:locked/>
    <w:rsid w:val="00405B01"/>
  </w:style>
  <w:style w:type="paragraph" w:styleId="Tekstbalonia">
    <w:name w:val="Balloon Text"/>
    <w:basedOn w:val="Normal"/>
    <w:link w:val="TekstbaloniaChar"/>
    <w:uiPriority w:val="99"/>
    <w:semiHidden/>
    <w:unhideWhenUsed/>
    <w:rsid w:val="004574D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574DA"/>
    <w:rPr>
      <w:rFonts w:ascii="Segoe UI" w:eastAsiaTheme="minorEastAsia" w:hAnsi="Segoe UI" w:cs="Segoe UI"/>
      <w:sz w:val="18"/>
      <w:szCs w:val="18"/>
      <w:lang w:eastAsia="hr-HR"/>
    </w:rPr>
  </w:style>
  <w:style w:type="character" w:customStyle="1" w:styleId="eop">
    <w:name w:val="eop"/>
    <w:basedOn w:val="Zadanifontodlomka"/>
    <w:rsid w:val="00F64466"/>
  </w:style>
  <w:style w:type="character" w:styleId="Referencakomentara">
    <w:name w:val="annotation reference"/>
    <w:basedOn w:val="Zadanifontodlomka"/>
    <w:uiPriority w:val="99"/>
    <w:semiHidden/>
    <w:unhideWhenUsed/>
    <w:rsid w:val="001F7CFA"/>
    <w:rPr>
      <w:sz w:val="16"/>
      <w:szCs w:val="16"/>
    </w:rPr>
  </w:style>
  <w:style w:type="paragraph" w:styleId="Tekstkomentara">
    <w:name w:val="annotation text"/>
    <w:basedOn w:val="Normal"/>
    <w:link w:val="TekstkomentaraChar"/>
    <w:uiPriority w:val="99"/>
    <w:unhideWhenUsed/>
    <w:rsid w:val="001F7CFA"/>
    <w:pPr>
      <w:spacing w:line="240" w:lineRule="auto"/>
    </w:pPr>
    <w:rPr>
      <w:sz w:val="20"/>
      <w:szCs w:val="20"/>
    </w:rPr>
  </w:style>
  <w:style w:type="character" w:customStyle="1" w:styleId="TekstkomentaraChar">
    <w:name w:val="Tekst komentara Char"/>
    <w:basedOn w:val="Zadanifontodlomka"/>
    <w:link w:val="Tekstkomentara"/>
    <w:uiPriority w:val="99"/>
    <w:rsid w:val="001F7CFA"/>
    <w:rPr>
      <w:rFonts w:eastAsiaTheme="minorEastAsia"/>
      <w:sz w:val="20"/>
      <w:szCs w:val="20"/>
      <w:lang w:eastAsia="hr-HR"/>
    </w:rPr>
  </w:style>
  <w:style w:type="paragraph" w:styleId="Predmetkomentara">
    <w:name w:val="annotation subject"/>
    <w:basedOn w:val="Tekstkomentara"/>
    <w:next w:val="Tekstkomentara"/>
    <w:link w:val="PredmetkomentaraChar"/>
    <w:uiPriority w:val="99"/>
    <w:semiHidden/>
    <w:unhideWhenUsed/>
    <w:rsid w:val="001F7CFA"/>
    <w:rPr>
      <w:b/>
      <w:bCs/>
    </w:rPr>
  </w:style>
  <w:style w:type="character" w:customStyle="1" w:styleId="PredmetkomentaraChar">
    <w:name w:val="Predmet komentara Char"/>
    <w:basedOn w:val="TekstkomentaraChar"/>
    <w:link w:val="Predmetkomentara"/>
    <w:uiPriority w:val="99"/>
    <w:semiHidden/>
    <w:rsid w:val="001F7CFA"/>
    <w:rPr>
      <w:rFonts w:eastAsiaTheme="minorEastAsia"/>
      <w:b/>
      <w:bCs/>
      <w:sz w:val="20"/>
      <w:szCs w:val="20"/>
      <w:lang w:eastAsia="hr-HR"/>
    </w:rPr>
  </w:style>
  <w:style w:type="character" w:styleId="Hiperveza">
    <w:name w:val="Hyperlink"/>
    <w:basedOn w:val="Zadanifontodlomka"/>
    <w:uiPriority w:val="99"/>
    <w:unhideWhenUsed/>
    <w:rsid w:val="00126F77"/>
    <w:rPr>
      <w:color w:val="0563C1" w:themeColor="hyperlink"/>
      <w:u w:val="single"/>
    </w:rPr>
  </w:style>
  <w:style w:type="character" w:styleId="Nerijeenospominjanje">
    <w:name w:val="Unresolved Mention"/>
    <w:basedOn w:val="Zadanifontodlomka"/>
    <w:uiPriority w:val="99"/>
    <w:semiHidden/>
    <w:unhideWhenUsed/>
    <w:rsid w:val="00126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ina.puljic@samobor.h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ovieu.gov.hr/" TargetMode="External"/><Relationship Id="rId4" Type="http://schemas.openxmlformats.org/officeDocument/2006/relationships/settings" Target="settings.xml"/><Relationship Id="rId9" Type="http://schemas.openxmlformats.org/officeDocument/2006/relationships/hyperlink" Target="https://planoporavka.gov.h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1710-A3B5-4B22-ACF5-F40AB60F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Renata Šeperić Petak</cp:lastModifiedBy>
  <cp:revision>2</cp:revision>
  <cp:lastPrinted>2022-10-25T05:21:00Z</cp:lastPrinted>
  <dcterms:created xsi:type="dcterms:W3CDTF">2024-05-22T08:37:00Z</dcterms:created>
  <dcterms:modified xsi:type="dcterms:W3CDTF">2024-05-22T08:37:00Z</dcterms:modified>
</cp:coreProperties>
</file>